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DCF" w:rsidRDefault="00937956" w:rsidP="00E00131">
      <w:pPr>
        <w:spacing w:after="395" w:line="259" w:lineRule="auto"/>
        <w:ind w:left="5670" w:right="83" w:firstLine="0"/>
        <w:jc w:val="left"/>
      </w:pPr>
      <w:r>
        <w:rPr>
          <w:b/>
          <w:i/>
          <w:sz w:val="32"/>
        </w:rPr>
        <w:t xml:space="preserve"> </w:t>
      </w:r>
      <w:r w:rsidR="009251D6">
        <w:rPr>
          <w:b/>
          <w:i/>
          <w:sz w:val="32"/>
        </w:rPr>
        <w:t xml:space="preserve">Załącznik nr </w:t>
      </w:r>
      <w:r w:rsidR="00946790">
        <w:rPr>
          <w:b/>
          <w:i/>
          <w:sz w:val="32"/>
        </w:rPr>
        <w:t>….</w:t>
      </w:r>
      <w:r w:rsidR="009251D6">
        <w:rPr>
          <w:b/>
          <w:i/>
          <w:sz w:val="32"/>
        </w:rPr>
        <w:t xml:space="preserve"> do SIWZ</w:t>
      </w:r>
    </w:p>
    <w:p w:rsidR="00B52DCF" w:rsidRDefault="009251D6" w:rsidP="00E00131">
      <w:pPr>
        <w:spacing w:after="88" w:line="259" w:lineRule="auto"/>
        <w:ind w:left="5670" w:right="232" w:firstLine="0"/>
        <w:jc w:val="left"/>
      </w:pPr>
      <w:r>
        <w:rPr>
          <w:b/>
          <w:sz w:val="32"/>
        </w:rPr>
        <w:t xml:space="preserve">Województwo: podlaskie </w:t>
      </w:r>
    </w:p>
    <w:p w:rsidR="00B52DCF" w:rsidRDefault="009251D6" w:rsidP="00E00131">
      <w:pPr>
        <w:spacing w:after="83" w:line="259" w:lineRule="auto"/>
        <w:ind w:left="5670" w:firstLine="0"/>
        <w:jc w:val="left"/>
      </w:pPr>
      <w:r>
        <w:rPr>
          <w:b/>
          <w:sz w:val="32"/>
        </w:rPr>
        <w:t>Powiat:</w:t>
      </w:r>
      <w:r>
        <w:rPr>
          <w:sz w:val="32"/>
        </w:rPr>
        <w:t xml:space="preserve"> </w:t>
      </w:r>
      <w:r w:rsidR="00A20C65" w:rsidRPr="00A20C65">
        <w:rPr>
          <w:b/>
          <w:sz w:val="32"/>
        </w:rPr>
        <w:t>augustowski</w:t>
      </w:r>
    </w:p>
    <w:p w:rsidR="00B52DCF" w:rsidRDefault="009251D6">
      <w:pPr>
        <w:spacing w:after="88" w:line="259" w:lineRule="auto"/>
        <w:ind w:left="0" w:firstLine="0"/>
        <w:jc w:val="right"/>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90" w:line="259" w:lineRule="auto"/>
        <w:ind w:left="490" w:firstLine="0"/>
        <w:jc w:val="center"/>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pPr>
        <w:spacing w:after="0" w:line="259" w:lineRule="auto"/>
        <w:ind w:left="490" w:firstLine="0"/>
        <w:jc w:val="center"/>
      </w:pPr>
      <w:r>
        <w:rPr>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153" w:line="259" w:lineRule="auto"/>
        <w:ind w:left="490" w:firstLine="0"/>
        <w:jc w:val="center"/>
      </w:pPr>
      <w:r>
        <w:rPr>
          <w:b/>
          <w:sz w:val="32"/>
        </w:rPr>
        <w:t xml:space="preserve"> </w:t>
      </w:r>
    </w:p>
    <w:p w:rsidR="00B52DCF" w:rsidRDefault="009251D6">
      <w:pPr>
        <w:spacing w:after="219" w:line="259" w:lineRule="auto"/>
        <w:ind w:left="490" w:firstLine="0"/>
        <w:jc w:val="center"/>
      </w:pPr>
      <w:r>
        <w:rPr>
          <w:b/>
          <w:sz w:val="32"/>
        </w:rPr>
        <w:t xml:space="preserve"> </w:t>
      </w:r>
    </w:p>
    <w:p w:rsidR="00E00131" w:rsidRDefault="009251D6" w:rsidP="00E00131">
      <w:pPr>
        <w:spacing w:after="153" w:line="259" w:lineRule="auto"/>
        <w:ind w:left="409" w:firstLine="0"/>
        <w:jc w:val="center"/>
      </w:pPr>
      <w:r>
        <w:rPr>
          <w:b/>
          <w:sz w:val="32"/>
        </w:rPr>
        <w:t xml:space="preserve">Opis przedmiotu zamówienia </w:t>
      </w:r>
    </w:p>
    <w:p w:rsidR="00E00131" w:rsidRDefault="00E00131">
      <w:pPr>
        <w:spacing w:after="160" w:line="259" w:lineRule="auto"/>
        <w:ind w:left="0" w:firstLine="0"/>
        <w:jc w:val="left"/>
      </w:pPr>
      <w:r>
        <w:br w:type="page"/>
      </w:r>
    </w:p>
    <w:p w:rsidR="00B52DCF" w:rsidRDefault="009251D6" w:rsidP="00E00131">
      <w:pPr>
        <w:spacing w:after="153" w:line="259" w:lineRule="auto"/>
        <w:ind w:left="490" w:firstLine="0"/>
      </w:pPr>
      <w:bookmarkStart w:id="0" w:name="_Hlk504471703"/>
      <w:r>
        <w:rPr>
          <w:b/>
        </w:rPr>
        <w:lastRenderedPageBreak/>
        <w:t>I.</w:t>
      </w:r>
      <w:r>
        <w:rPr>
          <w:rFonts w:ascii="Arial" w:eastAsia="Arial" w:hAnsi="Arial" w:cs="Arial"/>
          <w:b/>
        </w:rPr>
        <w:t xml:space="preserve"> </w:t>
      </w:r>
      <w:r>
        <w:rPr>
          <w:rFonts w:ascii="Arial" w:eastAsia="Arial" w:hAnsi="Arial" w:cs="Arial"/>
          <w:b/>
        </w:rPr>
        <w:tab/>
      </w:r>
      <w:r>
        <w:rPr>
          <w:b/>
        </w:rPr>
        <w:t xml:space="preserve">Kontekst formalno-prawny przedmiotu zamówienia. </w:t>
      </w:r>
    </w:p>
    <w:p w:rsidR="00B52DCF" w:rsidRPr="00C10CD7" w:rsidRDefault="009251D6" w:rsidP="00A20C65">
      <w:pPr>
        <w:spacing w:after="0" w:line="360" w:lineRule="auto"/>
        <w:ind w:left="851" w:right="73" w:hanging="284"/>
      </w:pPr>
      <w:r>
        <w:t>1.</w:t>
      </w:r>
      <w:r>
        <w:rPr>
          <w:rFonts w:ascii="Arial" w:eastAsia="Arial" w:hAnsi="Arial" w:cs="Arial"/>
        </w:rPr>
        <w:t xml:space="preserve"> </w:t>
      </w:r>
      <w:r w:rsidRPr="00C10CD7">
        <w:t>Zamówienie publiczne, do którego odnosi się niniejszy opis, jest elementem</w:t>
      </w:r>
      <w:r w:rsidR="00A20C65">
        <w:t xml:space="preserve"> </w:t>
      </w:r>
      <w:r w:rsidRPr="00C10CD7">
        <w:t xml:space="preserve">projektu </w:t>
      </w:r>
      <w:r w:rsidR="00C10CD7" w:rsidRPr="00B14031">
        <w:rPr>
          <w:rFonts w:eastAsia="Arial"/>
        </w:rPr>
        <w:t>pn. „Udostępnianie zasobów publicznych rejestrów geode</w:t>
      </w:r>
      <w:r w:rsidR="00B14031" w:rsidRPr="00B14031">
        <w:rPr>
          <w:rFonts w:eastAsia="Arial"/>
        </w:rPr>
        <w:t>z</w:t>
      </w:r>
      <w:r w:rsidR="00C10CD7" w:rsidRPr="00B14031">
        <w:rPr>
          <w:rFonts w:eastAsia="Arial"/>
        </w:rPr>
        <w:t xml:space="preserve">yjnych </w:t>
      </w:r>
      <w:r w:rsidR="00B14031" w:rsidRPr="00B14031">
        <w:rPr>
          <w:rFonts w:eastAsia="Arial"/>
        </w:rPr>
        <w:t>-</w:t>
      </w:r>
      <w:r w:rsidR="00C10CD7" w:rsidRPr="00B14031">
        <w:rPr>
          <w:rFonts w:eastAsia="Arial"/>
        </w:rPr>
        <w:t xml:space="preserve"> modernizacja ewidencji gruntów i budynków”</w:t>
      </w:r>
      <w:r w:rsidR="00B14031" w:rsidRPr="00B14031">
        <w:rPr>
          <w:rFonts w:eastAsia="Arial"/>
        </w:rPr>
        <w:t xml:space="preserve">, </w:t>
      </w:r>
      <w:r w:rsidR="00C10CD7" w:rsidRPr="00B14031">
        <w:rPr>
          <w:rFonts w:eastAsia="Arial"/>
        </w:rPr>
        <w:t>Nr Projektu WND-RPPD.08.</w:t>
      </w:r>
      <w:r w:rsidR="00B14031" w:rsidRPr="00B14031">
        <w:rPr>
          <w:rFonts w:eastAsia="Arial"/>
        </w:rPr>
        <w:t>01.</w:t>
      </w:r>
      <w:r w:rsidR="00C10CD7" w:rsidRPr="00B14031">
        <w:rPr>
          <w:rFonts w:eastAsia="Arial"/>
        </w:rPr>
        <w:t>00-20-0001/17</w:t>
      </w:r>
      <w:r>
        <w:rPr>
          <w:rFonts w:eastAsia="Arial"/>
        </w:rPr>
        <w:t xml:space="preserve"> </w:t>
      </w:r>
      <w:r w:rsidR="00C10CD7" w:rsidRPr="00B14031">
        <w:rPr>
          <w:rFonts w:eastAsia="Arial"/>
        </w:rPr>
        <w:t>w ramach</w:t>
      </w:r>
      <w:r w:rsidR="00B14031" w:rsidRPr="00B14031">
        <w:rPr>
          <w:rFonts w:eastAsia="Arial"/>
        </w:rPr>
        <w:t xml:space="preserve"> </w:t>
      </w:r>
      <w:r w:rsidR="00C10CD7" w:rsidRPr="00B14031">
        <w:rPr>
          <w:rFonts w:eastAsia="Arial"/>
        </w:rPr>
        <w:t>Regionalnego Programu Operacyjnego Województwa Podlaskiego na lata 2014-2020</w:t>
      </w:r>
      <w:r w:rsidR="00B14031" w:rsidRPr="00B14031">
        <w:rPr>
          <w:rFonts w:eastAsia="Arial"/>
        </w:rPr>
        <w:t xml:space="preserve"> </w:t>
      </w:r>
      <w:r w:rsidR="00C10CD7" w:rsidRPr="00B14031">
        <w:rPr>
          <w:rFonts w:eastAsia="Arial"/>
        </w:rPr>
        <w:t xml:space="preserve">Osi Priorytetowej VIII. Infrastruktura dla usług użyteczności publicznej, </w:t>
      </w:r>
      <w:r w:rsidR="00B14031">
        <w:rPr>
          <w:rFonts w:eastAsia="Arial"/>
        </w:rPr>
        <w:t>d</w:t>
      </w:r>
      <w:r w:rsidR="00C10CD7" w:rsidRPr="00B14031">
        <w:rPr>
          <w:rFonts w:eastAsia="Arial"/>
        </w:rPr>
        <w:t>ziałania 8.1 Rozwój usług publicznych świadczonych drogą elektroniczną</w:t>
      </w:r>
      <w:r w:rsidR="00B14031">
        <w:rPr>
          <w:rFonts w:eastAsia="Arial"/>
        </w:rPr>
        <w:t xml:space="preserve"> </w:t>
      </w:r>
      <w:r w:rsidRPr="00C10CD7">
        <w:t xml:space="preserve">na podstawie </w:t>
      </w:r>
      <w:r w:rsidR="00B14031">
        <w:t>umowy</w:t>
      </w:r>
      <w:r w:rsidRPr="00C10CD7">
        <w:t xml:space="preserve"> nr</w:t>
      </w:r>
      <w:r w:rsidR="00EF5BB6">
        <w:rPr>
          <w:b/>
          <w:color w:val="auto"/>
        </w:rPr>
        <w:t xml:space="preserve"> </w:t>
      </w:r>
      <w:r w:rsidR="00EF5BB6">
        <w:rPr>
          <w:color w:val="auto"/>
        </w:rPr>
        <w:t xml:space="preserve">UDA-RPPD.08.01.00-20-0001/17-00 </w:t>
      </w:r>
      <w:r w:rsidR="00A20C65">
        <w:t xml:space="preserve">z dnia </w:t>
      </w:r>
      <w:r w:rsidR="00B14031">
        <w:t>18</w:t>
      </w:r>
      <w:r w:rsidR="00A20C65">
        <w:t xml:space="preserve"> grudnia </w:t>
      </w:r>
      <w:r w:rsidR="00B14031">
        <w:t>2017</w:t>
      </w:r>
      <w:r w:rsidR="00A20C65">
        <w:t xml:space="preserve"> </w:t>
      </w:r>
      <w:r w:rsidR="00B14031">
        <w:t>r.</w:t>
      </w:r>
      <w:r w:rsidR="007E2780">
        <w:t xml:space="preserve"> zawartej</w:t>
      </w:r>
      <w:r w:rsidR="00B14031">
        <w:t xml:space="preserve"> w Białymstoku </w:t>
      </w:r>
      <w:r w:rsidRPr="00C10CD7">
        <w:t xml:space="preserve">pomiędzy </w:t>
      </w:r>
      <w:r w:rsidR="00B14031">
        <w:t xml:space="preserve">Województwem Podlaskim </w:t>
      </w:r>
      <w:r w:rsidRPr="00C10CD7">
        <w:t xml:space="preserve">a </w:t>
      </w:r>
      <w:r w:rsidR="00B14031">
        <w:t>Związkiem Powiatów Województwa Podlaskiego</w:t>
      </w:r>
      <w:r w:rsidR="007E2780">
        <w:t xml:space="preserve"> z</w:t>
      </w:r>
      <w:r w:rsidR="00B14031">
        <w:t xml:space="preserve"> </w:t>
      </w:r>
      <w:r w:rsidRPr="00C10CD7">
        <w:t>siedzibą w</w:t>
      </w:r>
      <w:r w:rsidR="00946790">
        <w:t> </w:t>
      </w:r>
      <w:r w:rsidR="00B14031">
        <w:t>Siemiatyczach.</w:t>
      </w:r>
    </w:p>
    <w:p w:rsidR="00B52DCF" w:rsidRDefault="009251D6" w:rsidP="00A20C65">
      <w:pPr>
        <w:spacing w:after="0" w:line="360" w:lineRule="auto"/>
        <w:ind w:left="993" w:right="756" w:hanging="426"/>
      </w:pPr>
      <w:r>
        <w:t>2.</w:t>
      </w:r>
      <w:r>
        <w:rPr>
          <w:rFonts w:ascii="Arial" w:eastAsia="Arial" w:hAnsi="Arial" w:cs="Arial"/>
        </w:rPr>
        <w:t xml:space="preserve"> </w:t>
      </w:r>
      <w:r>
        <w:t xml:space="preserve">Celami zamówienia, do którego odnosi się niniejszy OPZ w ujęciu ogólnym są: </w:t>
      </w:r>
    </w:p>
    <w:p w:rsidR="00B52DCF" w:rsidRDefault="00D866DC" w:rsidP="00A20C65">
      <w:pPr>
        <w:numPr>
          <w:ilvl w:val="2"/>
          <w:numId w:val="2"/>
        </w:numPr>
        <w:spacing w:after="0" w:line="360" w:lineRule="auto"/>
        <w:ind w:left="1134" w:right="73" w:hanging="425"/>
      </w:pPr>
      <w:r>
        <w:t>przeprowadzenie modernizacji ewidencji gruntów i budynków</w:t>
      </w:r>
      <w:r w:rsidR="00E54382">
        <w:t xml:space="preserve"> (dalej </w:t>
      </w:r>
      <w:proofErr w:type="spellStart"/>
      <w:r w:rsidR="00E54382">
        <w:t>EGiB</w:t>
      </w:r>
      <w:proofErr w:type="spellEnd"/>
      <w:r w:rsidR="00E54382">
        <w:t xml:space="preserve">) </w:t>
      </w:r>
      <w:r w:rsidR="00E54382" w:rsidRPr="00E54382">
        <w:t xml:space="preserve">na zasadach </w:t>
      </w:r>
      <w:r w:rsidR="00E54382" w:rsidRPr="00E54382">
        <w:br/>
        <w:t>i w trybie określonym w art. 24a ustawy Prawo geodezyjne i kartograficzne                         oraz w Rozdziale 2 Rozporządzenia w sprawie ewidencji gruntów i budynków - "Zakładanie ewidencji gruntów i budynków"</w:t>
      </w:r>
      <w:r w:rsidR="00E54382">
        <w:t>,</w:t>
      </w:r>
      <w:r w:rsidR="009251D6">
        <w:t xml:space="preserve"> </w:t>
      </w:r>
    </w:p>
    <w:p w:rsidR="00B52DCF" w:rsidRDefault="00E320BF" w:rsidP="00A20C65">
      <w:pPr>
        <w:numPr>
          <w:ilvl w:val="2"/>
          <w:numId w:val="2"/>
        </w:numPr>
        <w:spacing w:after="0" w:line="360" w:lineRule="auto"/>
        <w:ind w:left="1134" w:right="73" w:hanging="425"/>
      </w:pPr>
      <w:bookmarkStart w:id="1" w:name="_Hlk504474435"/>
      <w:r>
        <w:t xml:space="preserve">utworzenie </w:t>
      </w:r>
      <w:r w:rsidR="00E54382" w:rsidRPr="00E54382">
        <w:t>baz danych geodezyjnej ewidencji sieci uzbrojenia terenu</w:t>
      </w:r>
      <w:r w:rsidR="00E54382">
        <w:t xml:space="preserve"> (</w:t>
      </w:r>
      <w:r w:rsidR="00E54382" w:rsidRPr="00E54382">
        <w:t xml:space="preserve">dalej </w:t>
      </w:r>
      <w:r w:rsidR="00E54382">
        <w:t>GESUT</w:t>
      </w:r>
      <w:r w:rsidR="00E54382" w:rsidRPr="00E54382">
        <w:t>) zgodne z Rozporządzeniem Ministra Administracji i Cyfryzacji z dnia 21 października 2015 roku w sprawie powiatowej bazy GESUT i</w:t>
      </w:r>
      <w:r w:rsidR="00E54382">
        <w:rPr>
          <w:sz w:val="22"/>
        </w:rPr>
        <w:t xml:space="preserve"> krajowej bazy GESUT (Dz.U. z 2015 r. poz.1938)</w:t>
      </w:r>
      <w:r w:rsidR="009251D6">
        <w:t xml:space="preserve">, na obszarze powiatu </w:t>
      </w:r>
      <w:bookmarkEnd w:id="1"/>
      <w:r w:rsidR="00A20C65">
        <w:t>augustowskiego</w:t>
      </w:r>
      <w:r w:rsidR="003215E4">
        <w:t xml:space="preserve">, </w:t>
      </w:r>
    </w:p>
    <w:p w:rsidR="003215E4" w:rsidRDefault="000E0C79" w:rsidP="00A20C65">
      <w:pPr>
        <w:numPr>
          <w:ilvl w:val="2"/>
          <w:numId w:val="2"/>
        </w:numPr>
        <w:spacing w:after="0" w:line="360" w:lineRule="auto"/>
        <w:ind w:left="1134" w:right="73" w:hanging="425"/>
      </w:pPr>
      <w:bookmarkStart w:id="2" w:name="_Hlk504563823"/>
      <w:r>
        <w:t>utworzenie</w:t>
      </w:r>
      <w:r w:rsidR="00CE2D4D">
        <w:t xml:space="preserve"> </w:t>
      </w:r>
      <w:bookmarkEnd w:id="2"/>
      <w:r w:rsidR="00E54382" w:rsidRPr="00E54382">
        <w:t>baz danych obiektów topograficznych o szczegółowości zapewniającej tworzenie standardowych opracowań kartograficznych w skalach 1:500-1:5000 (d</w:t>
      </w:r>
      <w:r w:rsidR="00E54382">
        <w:t>alej BDOT500</w:t>
      </w:r>
      <w:r w:rsidR="00E54382" w:rsidRPr="00E54382">
        <w:t>) zgodnej z pojęciowym modelem danych BDOT500, określonym w rozporządzeniu Ministra Administracji i Cyfryzacji z dnia 2 listopada 2015 r. w sprawie bazy danych obiektów topograficznych oraz mapy zasadniczej</w:t>
      </w:r>
      <w:r w:rsidR="00E54382">
        <w:t>,</w:t>
      </w:r>
      <w:r w:rsidR="00E54382" w:rsidRPr="00E54382">
        <w:t xml:space="preserve"> </w:t>
      </w:r>
      <w:r w:rsidR="00CE2D4D">
        <w:t xml:space="preserve">na obszarze powiatu </w:t>
      </w:r>
      <w:r w:rsidR="00A20C65">
        <w:t>augustowskiego</w:t>
      </w:r>
      <w:r w:rsidR="00CE2D4D">
        <w:t>.</w:t>
      </w:r>
    </w:p>
    <w:p w:rsidR="00B52DCF" w:rsidRDefault="009251D6" w:rsidP="00A20C65">
      <w:pPr>
        <w:spacing w:after="0" w:line="360" w:lineRule="auto"/>
        <w:ind w:left="851" w:right="73" w:hanging="284"/>
      </w:pPr>
      <w:r>
        <w:t>3.</w:t>
      </w:r>
      <w:r>
        <w:rPr>
          <w:rFonts w:ascii="Arial" w:eastAsia="Arial" w:hAnsi="Arial" w:cs="Arial"/>
        </w:rPr>
        <w:t xml:space="preserve"> </w:t>
      </w:r>
      <w:r>
        <w:t xml:space="preserve">Przedmiot zamówienia zostanie zrealizowany zgodnie z obowiązującymi przepisami prawa, zawartymi w szczególności w: </w:t>
      </w:r>
    </w:p>
    <w:p w:rsidR="00B52DCF" w:rsidRDefault="009251D6" w:rsidP="00A20C65">
      <w:pPr>
        <w:numPr>
          <w:ilvl w:val="0"/>
          <w:numId w:val="1"/>
        </w:numPr>
        <w:spacing w:after="0" w:line="360" w:lineRule="auto"/>
        <w:ind w:left="1134" w:right="73" w:hanging="425"/>
      </w:pPr>
      <w:r>
        <w:t xml:space="preserve">ustawie z dnia 17 maja 1989 r. – Prawo geodezyjne i kartograficzne </w:t>
      </w:r>
      <w:r w:rsidR="008B11A1" w:rsidRPr="008B11A1">
        <w:t>(Dz.U. z 2017 r. poz. 2101</w:t>
      </w:r>
      <w:r>
        <w:t xml:space="preserve">, z </w:t>
      </w:r>
      <w:proofErr w:type="spellStart"/>
      <w:r>
        <w:t>późn</w:t>
      </w:r>
      <w:proofErr w:type="spellEnd"/>
      <w:r>
        <w:t>. zm.), zwanej dalej „ustawą Prawo geodezyjne i</w:t>
      </w:r>
      <w:r w:rsidR="008B11A1">
        <w:t> </w:t>
      </w:r>
      <w:r>
        <w:t xml:space="preserve">kartograficzne”; </w:t>
      </w:r>
    </w:p>
    <w:p w:rsidR="00B52DCF" w:rsidRDefault="009251D6" w:rsidP="00A20C65">
      <w:pPr>
        <w:numPr>
          <w:ilvl w:val="0"/>
          <w:numId w:val="1"/>
        </w:numPr>
        <w:spacing w:after="0" w:line="360" w:lineRule="auto"/>
        <w:ind w:left="1134" w:right="73" w:hanging="425"/>
      </w:pPr>
      <w:r>
        <w:t xml:space="preserve">ustawie z dnia 20 lipca 2017 r. Prawo wodne </w:t>
      </w:r>
      <w:r w:rsidRPr="009251D6">
        <w:t>(Dz.U. z 2017 r. poz. 1566)</w:t>
      </w:r>
      <w:r>
        <w:t>, zwanej dalej „ustawą Prawo wodne”;</w:t>
      </w:r>
    </w:p>
    <w:p w:rsidR="00B52DCF" w:rsidRDefault="009251D6" w:rsidP="00A20C65">
      <w:pPr>
        <w:numPr>
          <w:ilvl w:val="0"/>
          <w:numId w:val="1"/>
        </w:numPr>
        <w:spacing w:after="0" w:line="360" w:lineRule="auto"/>
        <w:ind w:left="1134" w:right="73" w:hanging="425"/>
      </w:pPr>
      <w:r>
        <w:t xml:space="preserve">ustawie z dnia 28 września 1991 r. o lasach </w:t>
      </w:r>
      <w:r w:rsidRPr="009251D6">
        <w:t>(Dz.U. z 2017 r. poz. 788</w:t>
      </w:r>
      <w:r>
        <w:t xml:space="preserve">, z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t xml:space="preserve">ustawie z dnia 21 sierpnia 1997 r. o gospodarce nieruchomościami </w:t>
      </w:r>
      <w:r w:rsidRPr="009251D6">
        <w:t>(Dz.U. z</w:t>
      </w:r>
      <w:r>
        <w:t> </w:t>
      </w:r>
      <w:r w:rsidRPr="009251D6">
        <w:t>2018 r. poz. 121)</w:t>
      </w:r>
      <w:r>
        <w:t xml:space="preserve"> z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lastRenderedPageBreak/>
        <w:t xml:space="preserve">ustawie z dnia 27 marca 2003 r. o planowaniu i zagospodarowaniu przestrzennym </w:t>
      </w:r>
      <w:r w:rsidRPr="009251D6">
        <w:t>(Dz.U. z</w:t>
      </w:r>
      <w:r>
        <w:t> </w:t>
      </w:r>
      <w:r w:rsidRPr="009251D6">
        <w:t>2017 r. poz. 1073</w:t>
      </w:r>
      <w:r>
        <w:t xml:space="preserve">, z </w:t>
      </w:r>
      <w:proofErr w:type="spellStart"/>
      <w:r>
        <w:t>późn</w:t>
      </w:r>
      <w:proofErr w:type="spellEnd"/>
      <w:r>
        <w:t>. zm.);</w:t>
      </w:r>
    </w:p>
    <w:p w:rsidR="00B52DCF" w:rsidRDefault="009251D6" w:rsidP="00A20C65">
      <w:pPr>
        <w:numPr>
          <w:ilvl w:val="0"/>
          <w:numId w:val="1"/>
        </w:numPr>
        <w:spacing w:after="0" w:line="360" w:lineRule="auto"/>
        <w:ind w:left="1134" w:right="73" w:hanging="425"/>
      </w:pPr>
      <w:r>
        <w:t xml:space="preserve">ustawie z dnia 3 lutego 1995 r. o ochronie gruntów rolnych i leśnych </w:t>
      </w:r>
      <w:r w:rsidRPr="009251D6">
        <w:t>(Dz.U. z</w:t>
      </w:r>
      <w:r>
        <w:t> </w:t>
      </w:r>
      <w:r w:rsidRPr="009251D6">
        <w:t>2017</w:t>
      </w:r>
      <w:r>
        <w:t> </w:t>
      </w:r>
      <w:r w:rsidRPr="009251D6">
        <w:t>r. poz. 1161)</w:t>
      </w:r>
      <w:r>
        <w:t xml:space="preserve">; </w:t>
      </w:r>
    </w:p>
    <w:p w:rsidR="00B52DCF" w:rsidRDefault="009251D6" w:rsidP="00A20C65">
      <w:pPr>
        <w:numPr>
          <w:ilvl w:val="0"/>
          <w:numId w:val="1"/>
        </w:numPr>
        <w:spacing w:after="0" w:line="360" w:lineRule="auto"/>
        <w:ind w:left="1134" w:right="73" w:hanging="425"/>
      </w:pPr>
      <w:r>
        <w:t xml:space="preserve">ustawie z dnia 7 lipca 1994 r. - Prawo budowlane </w:t>
      </w:r>
      <w:r w:rsidR="008E7CB1" w:rsidRPr="008E7CB1">
        <w:t>(Dz.U. z 2017 r. poz. 1332</w:t>
      </w:r>
      <w:r>
        <w:t>, z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t xml:space="preserve">ustawie z dnia 21 marca 1985 r. o drogach publicznych </w:t>
      </w:r>
      <w:r w:rsidR="004B37F1" w:rsidRPr="004B37F1">
        <w:t>(Dz.U. z 2017 r. poz. 2222</w:t>
      </w:r>
      <w:r>
        <w:t>, z</w:t>
      </w:r>
      <w:r w:rsidR="000B1A9D">
        <w:t>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t xml:space="preserve">ustawie z dnia 29 czerwca 1995 r. o statystyce publicznej </w:t>
      </w:r>
      <w:r w:rsidR="009329AD" w:rsidRPr="009329AD">
        <w:t>(Dz.U. z 2016 r. poz. 1068</w:t>
      </w:r>
      <w:r>
        <w:t>, z</w:t>
      </w:r>
      <w:r w:rsidR="000B1A9D">
        <w:t>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t xml:space="preserve">ustawie z dnia 29 sierpnia 1997 r. o ochronie danych osobowych (Dz. U. z 2014 r., poz. 1182, z </w:t>
      </w:r>
      <w:proofErr w:type="spellStart"/>
      <w:r>
        <w:t>późn</w:t>
      </w:r>
      <w:proofErr w:type="spellEnd"/>
      <w:r>
        <w:t xml:space="preserve">. zm.); </w:t>
      </w:r>
    </w:p>
    <w:p w:rsidR="00B52DCF" w:rsidRDefault="009251D6" w:rsidP="00A20C65">
      <w:pPr>
        <w:numPr>
          <w:ilvl w:val="0"/>
          <w:numId w:val="1"/>
        </w:numPr>
        <w:spacing w:after="0" w:line="360" w:lineRule="auto"/>
        <w:ind w:left="1134" w:right="73" w:hanging="425"/>
      </w:pPr>
      <w:r>
        <w:t xml:space="preserve">ustawie z dnia 17 lutego 2005 r. o informatyzacji działalności podmiotów realizujących zadania publiczne </w:t>
      </w:r>
      <w:r w:rsidR="009329AD" w:rsidRPr="009329AD">
        <w:t>(Dz.U. z 2017 r. poz. 570)</w:t>
      </w:r>
      <w:r>
        <w:t xml:space="preserve">; </w:t>
      </w:r>
    </w:p>
    <w:p w:rsidR="00B52DCF" w:rsidRDefault="009251D6" w:rsidP="00A20C65">
      <w:pPr>
        <w:numPr>
          <w:ilvl w:val="0"/>
          <w:numId w:val="1"/>
        </w:numPr>
        <w:spacing w:after="0" w:line="360" w:lineRule="auto"/>
        <w:ind w:left="1134" w:right="73" w:hanging="425"/>
      </w:pPr>
      <w:r>
        <w:t>ustawie z dnia 24 czerwca 1994 r. o własności lokali (Dz. U. z 2015 r., poz. 1892</w:t>
      </w:r>
      <w:r w:rsidR="009329AD">
        <w:t xml:space="preserve">, z </w:t>
      </w:r>
      <w:proofErr w:type="spellStart"/>
      <w:r w:rsidR="009329AD">
        <w:t>późn</w:t>
      </w:r>
      <w:proofErr w:type="spellEnd"/>
      <w:r w:rsidR="009329AD">
        <w:t>. zm.</w:t>
      </w:r>
      <w:r>
        <w:t xml:space="preserve">) </w:t>
      </w:r>
    </w:p>
    <w:p w:rsidR="00B52DCF" w:rsidRDefault="009251D6" w:rsidP="00A20C65">
      <w:pPr>
        <w:numPr>
          <w:ilvl w:val="0"/>
          <w:numId w:val="1"/>
        </w:numPr>
        <w:spacing w:after="0" w:line="360" w:lineRule="auto"/>
        <w:ind w:left="1134" w:right="73" w:hanging="425"/>
      </w:pPr>
      <w:r>
        <w:t>rozporządzeniu Ministra Rozwoju Regionalnego i Budownictwa z dnia 29 marca 2001</w:t>
      </w:r>
      <w:r w:rsidR="009329AD">
        <w:t> </w:t>
      </w:r>
      <w:r>
        <w:t xml:space="preserve">r. w sprawie ewidencji gruntów i budynków </w:t>
      </w:r>
      <w:r w:rsidR="009329AD" w:rsidRPr="009329AD">
        <w:t>(Dz.U. z 2016 r. poz. 1034</w:t>
      </w:r>
      <w:r>
        <w:t xml:space="preserve">, z </w:t>
      </w:r>
      <w:proofErr w:type="spellStart"/>
      <w:r>
        <w:t>późn</w:t>
      </w:r>
      <w:proofErr w:type="spellEnd"/>
      <w:r>
        <w:t xml:space="preserve">. zm.), zwanym dalej „rozporządzeniem w sprawie </w:t>
      </w:r>
      <w:proofErr w:type="spellStart"/>
      <w:r>
        <w:t>EGiB</w:t>
      </w:r>
      <w:proofErr w:type="spellEnd"/>
      <w:r>
        <w:t xml:space="preserve">”; </w:t>
      </w:r>
    </w:p>
    <w:p w:rsidR="00B52DCF" w:rsidRDefault="009251D6" w:rsidP="00A20C65">
      <w:pPr>
        <w:numPr>
          <w:ilvl w:val="0"/>
          <w:numId w:val="4"/>
        </w:numPr>
        <w:spacing w:after="0" w:line="360" w:lineRule="auto"/>
        <w:ind w:left="1134" w:right="73" w:hanging="425"/>
      </w:pPr>
      <w:r>
        <w:t>rozporządzeniu Ministra Spraw Wewnętrznych i Administracji z dnia 9 listopada</w:t>
      </w:r>
      <w:r w:rsidR="00A20C65">
        <w:t xml:space="preserve">      </w:t>
      </w:r>
      <w:r>
        <w:t xml:space="preserve"> 2011 r. w sprawie standardów technicznych wykonywania geodezyjnych pomiarów sytuacyjnych i wysokościowych oraz opracowywania i przekazywania wyników tych pomiarów do państwowego zasobu geodezyjnego i kartograficznego (Dz. U. Nr 263, poz. 1572); </w:t>
      </w:r>
    </w:p>
    <w:p w:rsidR="00B52DCF" w:rsidRDefault="009251D6" w:rsidP="00A20C65">
      <w:pPr>
        <w:numPr>
          <w:ilvl w:val="0"/>
          <w:numId w:val="4"/>
        </w:numPr>
        <w:spacing w:after="0" w:line="360" w:lineRule="auto"/>
        <w:ind w:left="1134" w:right="73" w:hanging="425"/>
      </w:pPr>
      <w:r>
        <w:t xml:space="preserve">rozporządzeniu Ministra Spraw Wewnętrznych i Administracji z dnia 17 listopada </w:t>
      </w:r>
      <w:r w:rsidR="00A20C65">
        <w:t xml:space="preserve">      </w:t>
      </w:r>
      <w:r>
        <w:t xml:space="preserve">2011 r. w sprawie bazy danych obiektów topograficznych oraz bazy danych obiektów </w:t>
      </w:r>
      <w:proofErr w:type="spellStart"/>
      <w:r>
        <w:t>ogólnogeograficznych</w:t>
      </w:r>
      <w:proofErr w:type="spellEnd"/>
      <w:r>
        <w:t xml:space="preserve">, a także standardowych opracowań kartograficznych (Dz. U. Nr 279, poz. 1642) oraz obwieszczeniu Prezesa Rady Ministrów z dnia 22 sierpnia 2013 r. o sprostowaniu błędów (Dz. U. </w:t>
      </w:r>
      <w:r w:rsidR="009715CC">
        <w:t xml:space="preserve">z 2013 r. </w:t>
      </w:r>
      <w:r>
        <w:t xml:space="preserve">poz.1031); </w:t>
      </w:r>
    </w:p>
    <w:p w:rsidR="00B52DCF" w:rsidRDefault="009251D6" w:rsidP="00A20C65">
      <w:pPr>
        <w:numPr>
          <w:ilvl w:val="0"/>
          <w:numId w:val="4"/>
        </w:numPr>
        <w:spacing w:after="0" w:line="360" w:lineRule="auto"/>
        <w:ind w:left="1134" w:right="73" w:hanging="425"/>
      </w:pPr>
      <w:r>
        <w:t xml:space="preserve">rozporządzeniu Rady Ministrów z dnia 17 stycznia 2013 r. w sprawie zintegrowanego systemu informacji o nieruchomościach (Dz. U. poz. 249); </w:t>
      </w:r>
    </w:p>
    <w:p w:rsidR="00B52DCF" w:rsidRDefault="009251D6" w:rsidP="00A20C65">
      <w:pPr>
        <w:numPr>
          <w:ilvl w:val="0"/>
          <w:numId w:val="4"/>
        </w:numPr>
        <w:spacing w:after="0" w:line="360" w:lineRule="auto"/>
        <w:ind w:left="1134" w:right="73" w:hanging="425"/>
      </w:pPr>
      <w:r>
        <w:t xml:space="preserve">rozporządzeniu Rady Ministrów z dnia 15 października 2012 r. w sprawie państwowego systemu odniesień przestrzennych (Dz. U. poz. 1247); </w:t>
      </w:r>
    </w:p>
    <w:p w:rsidR="00B52DCF" w:rsidRDefault="009251D6" w:rsidP="00A20C65">
      <w:pPr>
        <w:numPr>
          <w:ilvl w:val="0"/>
          <w:numId w:val="4"/>
        </w:numPr>
        <w:spacing w:after="0" w:line="360" w:lineRule="auto"/>
        <w:ind w:left="1134" w:right="73" w:hanging="425"/>
      </w:pPr>
      <w:r>
        <w:t xml:space="preserve">rozporządzeniu Ministra Administracji i Cyfryzacji z dnia 14 lutego 2012 r. w sprawie osnów geodezyjnych, grawimetrycznych i magnetycznych (Dz. U. poz. 352); </w:t>
      </w:r>
    </w:p>
    <w:p w:rsidR="00B52DCF" w:rsidRDefault="009251D6" w:rsidP="00A20C65">
      <w:pPr>
        <w:numPr>
          <w:ilvl w:val="0"/>
          <w:numId w:val="4"/>
        </w:numPr>
        <w:spacing w:after="0" w:line="360" w:lineRule="auto"/>
        <w:ind w:left="1134" w:right="73" w:hanging="425"/>
      </w:pPr>
      <w:r>
        <w:lastRenderedPageBreak/>
        <w:t xml:space="preserve">rozporządzeniu Ministra Spraw Wewnętrznych i Administracji z dnia 3 listopada </w:t>
      </w:r>
      <w:r w:rsidR="00027C6B">
        <w:t xml:space="preserve">          </w:t>
      </w:r>
      <w:r>
        <w:t xml:space="preserve">2011 r. w sprawie baz danych dotyczących zobrazowań lotniczych i satelitarnych oraz </w:t>
      </w:r>
      <w:proofErr w:type="spellStart"/>
      <w:r>
        <w:t>ortofotomapy</w:t>
      </w:r>
      <w:proofErr w:type="spellEnd"/>
      <w:r>
        <w:t xml:space="preserve"> i numerycznego modelu terenu (Dz. U. Nr 263, poz. 1571), oraz obwieszczeniu Prezesa Rady Ministrów z dnia 5 września 2012 r. o sprostowaniu błędów (Dz. U. poz.1011); </w:t>
      </w:r>
    </w:p>
    <w:p w:rsidR="00B52DCF" w:rsidRDefault="009251D6" w:rsidP="00A20C65">
      <w:pPr>
        <w:numPr>
          <w:ilvl w:val="0"/>
          <w:numId w:val="4"/>
        </w:numPr>
        <w:spacing w:after="0" w:line="360" w:lineRule="auto"/>
        <w:ind w:left="1134" w:right="73" w:hanging="425"/>
      </w:pPr>
      <w:r>
        <w:t xml:space="preserve">rozporządzeniu Rady Ministrów z dnia 10 stycznia 2012 r. w sprawie państwowego rejestru granic i powierzchni jednostek podziałów terytorialnych kraju (Dz. U. poz. 199); </w:t>
      </w:r>
    </w:p>
    <w:p w:rsidR="00B52DCF" w:rsidRDefault="009251D6" w:rsidP="00A20C65">
      <w:pPr>
        <w:numPr>
          <w:ilvl w:val="0"/>
          <w:numId w:val="4"/>
        </w:numPr>
        <w:spacing w:after="0" w:line="360" w:lineRule="auto"/>
        <w:ind w:left="1134" w:right="73" w:hanging="425"/>
      </w:pPr>
      <w:r>
        <w:t xml:space="preserve">rozporządzeniu Ministra Administracji i Cyfryzacji z dnia 9 stycznia 2012 r. w sprawie ewidencji miejscowości, ulic i adresów (Dz. U. poz. 125); </w:t>
      </w:r>
    </w:p>
    <w:p w:rsidR="00B52DCF" w:rsidRDefault="009251D6" w:rsidP="00A20C65">
      <w:pPr>
        <w:numPr>
          <w:ilvl w:val="0"/>
          <w:numId w:val="4"/>
        </w:numPr>
        <w:spacing w:after="0" w:line="360" w:lineRule="auto"/>
        <w:ind w:left="1134" w:right="73" w:hanging="425"/>
      </w:pPr>
      <w:r>
        <w:t xml:space="preserve">rozporządzeniu Ministra Administracji i Cyfryzacji z dnia 14 lutego 2012 r. w sprawie państwowego rejestru nazw geograficznych (Dz. U. 2015, poz. 219); </w:t>
      </w:r>
    </w:p>
    <w:p w:rsidR="00B52DCF" w:rsidRDefault="009251D6" w:rsidP="00A20C65">
      <w:pPr>
        <w:numPr>
          <w:ilvl w:val="0"/>
          <w:numId w:val="4"/>
        </w:numPr>
        <w:spacing w:after="0" w:line="360" w:lineRule="auto"/>
        <w:ind w:left="1134" w:right="73" w:hanging="425"/>
      </w:pPr>
      <w:r>
        <w:t>rozporządzeniu Rady Ministrów z dnia 17 lipca 2001 r. w sprawie wykazywania w</w:t>
      </w:r>
      <w:r w:rsidR="00B23915">
        <w:t> </w:t>
      </w:r>
      <w:r>
        <w:t>ewidencji gruntów i budynków danych odnoszących się do gruntów, budynków i</w:t>
      </w:r>
      <w:r w:rsidR="000B1A9D">
        <w:t> </w:t>
      </w:r>
      <w:r>
        <w:t xml:space="preserve">lokali, znajdujących się na terenach zamkniętych (Dz. U. Nr 84, poz. 911); </w:t>
      </w:r>
    </w:p>
    <w:p w:rsidR="00B52DCF" w:rsidRDefault="009251D6" w:rsidP="00A20C65">
      <w:pPr>
        <w:numPr>
          <w:ilvl w:val="0"/>
          <w:numId w:val="4"/>
        </w:numPr>
        <w:spacing w:after="0" w:line="360" w:lineRule="auto"/>
        <w:ind w:left="1134" w:right="73" w:hanging="425"/>
      </w:pPr>
      <w:r>
        <w:t xml:space="preserve">rozporządzeniu Rady Ministrów z dnia 12 września 2012 r. w sprawie gleboznawczej klasyfikacji gruntów (Dz. U. poz. 1246); </w:t>
      </w:r>
    </w:p>
    <w:p w:rsidR="00B52DCF" w:rsidRDefault="009251D6" w:rsidP="00A20C65">
      <w:pPr>
        <w:numPr>
          <w:ilvl w:val="0"/>
          <w:numId w:val="4"/>
        </w:numPr>
        <w:spacing w:after="0" w:line="360" w:lineRule="auto"/>
        <w:ind w:left="1134" w:right="73" w:hanging="425"/>
      </w:pPr>
      <w:r>
        <w:t>rozporządzeniu Ministrów Spraw Wewnętrznych i Administracji oraz Rolnictwa i</w:t>
      </w:r>
      <w:r w:rsidR="00B23915">
        <w:t> </w:t>
      </w:r>
      <w:r>
        <w:t xml:space="preserve">Gospodarki Żywnościowej z dnia 14 kwietnia 1999 r. w sprawie rozgraniczania nieruchomości (Dz. U. Nr 45, poz. 453); </w:t>
      </w:r>
    </w:p>
    <w:p w:rsidR="00B52DCF" w:rsidRDefault="009251D6" w:rsidP="00A20C65">
      <w:pPr>
        <w:numPr>
          <w:ilvl w:val="0"/>
          <w:numId w:val="4"/>
        </w:numPr>
        <w:spacing w:after="0" w:line="360" w:lineRule="auto"/>
        <w:ind w:left="1134" w:right="73" w:hanging="425"/>
      </w:pPr>
      <w:r>
        <w:t xml:space="preserve">rozporządzeniu Rady Ministrów z dnia 12 kwietnia 2012 r. w sprawie Krajowych Ram Interoperacyjności, minimalnych wymagań dla rejestrów publicznych i wymiany informacji w postaci elektronicznej oraz minimalnych wymagań dla systemów teleinformatycznych </w:t>
      </w:r>
      <w:r w:rsidR="00B20759" w:rsidRPr="00B20759">
        <w:t>(Dz.U. z 2017 r. poz. 2247)</w:t>
      </w:r>
      <w:r>
        <w:t xml:space="preserve">; </w:t>
      </w:r>
    </w:p>
    <w:p w:rsidR="00B52DCF" w:rsidRDefault="007462CB" w:rsidP="00A20C65">
      <w:pPr>
        <w:numPr>
          <w:ilvl w:val="0"/>
          <w:numId w:val="4"/>
        </w:numPr>
        <w:spacing w:after="0" w:line="360" w:lineRule="auto"/>
        <w:ind w:left="1134" w:right="73" w:hanging="425"/>
      </w:pPr>
      <w:r>
        <w:t>rozporządzeniu Ministra Administracji i Cyfryzacji z dnia 21 października 2015 r.</w:t>
      </w:r>
      <w:r w:rsidR="009251D6">
        <w:t xml:space="preserve"> </w:t>
      </w:r>
      <w:r>
        <w:t>w</w:t>
      </w:r>
      <w:r w:rsidR="009251D6">
        <w:t> </w:t>
      </w:r>
      <w:r>
        <w:t xml:space="preserve">sprawie powiatowej bazy GESUT i krajowej bazy GESUT (Dz. U. poz. 1938), zwanym dalej „rozporządzeniem w sprawie GESUT oraz K-GESUT”; </w:t>
      </w:r>
    </w:p>
    <w:p w:rsidR="00B52DCF" w:rsidRDefault="007462CB" w:rsidP="00A20C65">
      <w:pPr>
        <w:numPr>
          <w:ilvl w:val="0"/>
          <w:numId w:val="4"/>
        </w:numPr>
        <w:spacing w:after="0" w:line="360" w:lineRule="auto"/>
        <w:ind w:left="1134" w:right="69" w:hanging="425"/>
      </w:pPr>
      <w:r>
        <w:t>rozporządzeniu Ministra Administracji i Cyfryzacji z dnia 2 listopada 2015 r.</w:t>
      </w:r>
      <w:r w:rsidR="009251D6">
        <w:t xml:space="preserve"> </w:t>
      </w:r>
      <w:r>
        <w:t>w</w:t>
      </w:r>
      <w:r w:rsidR="00B23915">
        <w:t> </w:t>
      </w:r>
      <w:r>
        <w:t>sprawie bazy danych obiektów topograficznych oraz mapy zasadniczej (Dz. U. poz. 2028);</w:t>
      </w:r>
      <w:r w:rsidR="009251D6">
        <w:t xml:space="preserve"> </w:t>
      </w:r>
    </w:p>
    <w:p w:rsidR="00B52DCF" w:rsidRDefault="009251D6" w:rsidP="00A20C65">
      <w:pPr>
        <w:numPr>
          <w:ilvl w:val="0"/>
          <w:numId w:val="4"/>
        </w:numPr>
        <w:spacing w:after="0" w:line="360" w:lineRule="auto"/>
        <w:ind w:left="1134" w:right="73" w:hanging="425"/>
      </w:pPr>
      <w:r>
        <w:t xml:space="preserve">rozporządzeniu Ministra Administracji i Cyfryzacji z dnia 5 września 2013 r. w sprawie organizacji i trybu prowadzenia państwowego zasobu geodezyjnego i kartograficznego (Dz. U. poz. 1183); </w:t>
      </w:r>
    </w:p>
    <w:p w:rsidR="00B52DCF" w:rsidRDefault="009251D6" w:rsidP="00A20C65">
      <w:pPr>
        <w:numPr>
          <w:ilvl w:val="0"/>
          <w:numId w:val="4"/>
        </w:numPr>
        <w:spacing w:after="0" w:line="360" w:lineRule="auto"/>
        <w:ind w:left="1134" w:right="73" w:hanging="425"/>
      </w:pPr>
      <w:r>
        <w:t xml:space="preserve">rozporządzeniu Rady Ministrów z dnia 30 grudnia 1999 r. w sprawie Polskiej Klasyfikacji Obiektów Budowlanych (Dz. U. Nr 112 poz. 1316 z </w:t>
      </w:r>
      <w:proofErr w:type="spellStart"/>
      <w:r>
        <w:t>późn</w:t>
      </w:r>
      <w:proofErr w:type="spellEnd"/>
      <w:r>
        <w:t xml:space="preserve">. zm.). </w:t>
      </w:r>
    </w:p>
    <w:p w:rsidR="007E2780" w:rsidRDefault="007E2780" w:rsidP="007E2780">
      <w:pPr>
        <w:spacing w:after="0" w:line="360" w:lineRule="auto"/>
        <w:ind w:left="1134" w:right="73" w:firstLine="0"/>
      </w:pPr>
    </w:p>
    <w:bookmarkEnd w:id="0"/>
    <w:p w:rsidR="00B52DCF" w:rsidRDefault="009251D6">
      <w:pPr>
        <w:numPr>
          <w:ilvl w:val="0"/>
          <w:numId w:val="5"/>
        </w:numPr>
        <w:spacing w:after="254" w:line="259" w:lineRule="auto"/>
        <w:ind w:hanging="773"/>
        <w:jc w:val="left"/>
      </w:pPr>
      <w:r>
        <w:rPr>
          <w:b/>
        </w:rPr>
        <w:t xml:space="preserve">Przedmiot zamówienia. </w:t>
      </w:r>
    </w:p>
    <w:p w:rsidR="00B52DCF" w:rsidRDefault="009251D6" w:rsidP="00CB0922">
      <w:pPr>
        <w:spacing w:after="0" w:line="360" w:lineRule="auto"/>
        <w:ind w:left="851" w:right="73" w:hanging="284"/>
      </w:pPr>
      <w:r>
        <w:lastRenderedPageBreak/>
        <w:t>1.</w:t>
      </w:r>
      <w:r>
        <w:rPr>
          <w:rFonts w:ascii="Arial" w:eastAsia="Arial" w:hAnsi="Arial" w:cs="Arial"/>
        </w:rPr>
        <w:t xml:space="preserve"> </w:t>
      </w:r>
      <w:r>
        <w:t xml:space="preserve">Przedmiotem zamówienia, do którego odnosi się niniejszy OPZ, w zakresie zadania, </w:t>
      </w:r>
      <w:r w:rsidR="00EF5BB6">
        <w:br/>
      </w:r>
      <w:r>
        <w:t>o którym mowa w rozdziale I ust. 2 pkt 1</w:t>
      </w:r>
      <w:r w:rsidR="0033762D">
        <w:t>,</w:t>
      </w:r>
      <w:r>
        <w:t xml:space="preserve"> jest</w:t>
      </w:r>
      <w:r w:rsidR="00CB0922">
        <w:t xml:space="preserve"> </w:t>
      </w:r>
      <w:r>
        <w:t xml:space="preserve">modernizacja </w:t>
      </w:r>
      <w:proofErr w:type="spellStart"/>
      <w:r>
        <w:t>EGiB</w:t>
      </w:r>
      <w:proofErr w:type="spellEnd"/>
      <w:r>
        <w:rPr>
          <w:b/>
          <w:sz w:val="28"/>
        </w:rPr>
        <w:t xml:space="preserve"> </w:t>
      </w:r>
      <w:r>
        <w:t xml:space="preserve">w wybranych jednostkach ewidencyjnych i obrębach ewidencyjnych, wyszczególnionych w projektach modernizacji stanowiących załączniki nr </w:t>
      </w:r>
      <w:r w:rsidRPr="00027C6B">
        <w:rPr>
          <w:color w:val="auto"/>
        </w:rPr>
        <w:t>1</w:t>
      </w:r>
      <w:r w:rsidR="0033762D">
        <w:rPr>
          <w:color w:val="auto"/>
        </w:rPr>
        <w:t xml:space="preserve"> – </w:t>
      </w:r>
      <w:r w:rsidR="00027C6B">
        <w:rPr>
          <w:color w:val="auto"/>
        </w:rPr>
        <w:t>3</w:t>
      </w:r>
      <w:r w:rsidR="0033762D">
        <w:rPr>
          <w:color w:val="auto"/>
        </w:rPr>
        <w:t xml:space="preserve"> </w:t>
      </w:r>
      <w:r>
        <w:t>do niniejszego OPZ, sporządzon</w:t>
      </w:r>
      <w:r w:rsidR="00CB0922">
        <w:t>ych</w:t>
      </w:r>
      <w:r>
        <w:t xml:space="preserve"> dla: </w:t>
      </w:r>
    </w:p>
    <w:p w:rsidR="00B52DCF" w:rsidRDefault="009251D6" w:rsidP="00CB0922">
      <w:pPr>
        <w:numPr>
          <w:ilvl w:val="4"/>
          <w:numId w:val="7"/>
        </w:numPr>
        <w:spacing w:after="129" w:line="259" w:lineRule="auto"/>
        <w:ind w:left="1560" w:right="73" w:hanging="499"/>
      </w:pPr>
      <w:r>
        <w:t xml:space="preserve">jednostki ewidencyjnej </w:t>
      </w:r>
      <w:r w:rsidR="00027C6B">
        <w:t>Augustów</w:t>
      </w:r>
      <w:r>
        <w:t xml:space="preserve"> - załącznik nr 1; </w:t>
      </w:r>
    </w:p>
    <w:p w:rsidR="00B52DCF" w:rsidRDefault="00844F00" w:rsidP="00CB0922">
      <w:pPr>
        <w:numPr>
          <w:ilvl w:val="4"/>
          <w:numId w:val="7"/>
        </w:numPr>
        <w:spacing w:after="140" w:line="259" w:lineRule="auto"/>
        <w:ind w:left="1560" w:right="73" w:hanging="499"/>
      </w:pPr>
      <w:r>
        <w:t xml:space="preserve">jednostki ewidencyjnej </w:t>
      </w:r>
      <w:r w:rsidR="00CB0922">
        <w:t>Lipsk</w:t>
      </w:r>
      <w:r>
        <w:t xml:space="preserve"> - załącznik nr</w:t>
      </w:r>
      <w:r w:rsidR="00CB0922">
        <w:t xml:space="preserve"> 2</w:t>
      </w:r>
      <w:r w:rsidR="009251D6">
        <w:t xml:space="preserve">; </w:t>
      </w:r>
    </w:p>
    <w:p w:rsidR="00844F00" w:rsidRDefault="00844F00" w:rsidP="00CB0922">
      <w:pPr>
        <w:numPr>
          <w:ilvl w:val="4"/>
          <w:numId w:val="7"/>
        </w:numPr>
        <w:spacing w:after="140" w:line="259" w:lineRule="auto"/>
        <w:ind w:left="1560" w:right="73" w:hanging="499"/>
      </w:pPr>
      <w:r>
        <w:t xml:space="preserve">jednostki ewidencyjnej </w:t>
      </w:r>
      <w:r w:rsidR="00CB0922">
        <w:t>Sztabin</w:t>
      </w:r>
      <w:r>
        <w:t xml:space="preserve"> - załącznik nr</w:t>
      </w:r>
      <w:r w:rsidR="00CB0922">
        <w:t xml:space="preserve"> 3</w:t>
      </w:r>
      <w:r w:rsidR="007E2780">
        <w:t>.</w:t>
      </w:r>
    </w:p>
    <w:p w:rsidR="00B52DCF" w:rsidRDefault="009251D6" w:rsidP="0033762D">
      <w:pPr>
        <w:spacing w:after="0" w:line="360" w:lineRule="auto"/>
        <w:ind w:left="851" w:right="73" w:hanging="284"/>
      </w:pPr>
      <w:r>
        <w:t>2.</w:t>
      </w:r>
      <w:r>
        <w:rPr>
          <w:rFonts w:ascii="Arial" w:eastAsia="Arial" w:hAnsi="Arial" w:cs="Arial"/>
        </w:rPr>
        <w:t xml:space="preserve"> </w:t>
      </w:r>
      <w:r>
        <w:t>Przedmiotem zamówienia, do którego odnosi się niniejszy OPZ, w zakresie zadania,</w:t>
      </w:r>
      <w:r w:rsidR="0033762D">
        <w:br/>
      </w:r>
      <w:r>
        <w:t>o którym mowa w rozdziale I ust. 2 pkt 2 jest</w:t>
      </w:r>
      <w:r w:rsidR="0033762D">
        <w:t xml:space="preserve"> </w:t>
      </w:r>
      <w:r>
        <w:t xml:space="preserve">utworzenie inicjalnej bazy GESUT </w:t>
      </w:r>
      <w:r w:rsidR="0033762D">
        <w:br/>
      </w:r>
      <w:r>
        <w:t>w wybranych jednostkach ewidencyjnych</w:t>
      </w:r>
      <w:r w:rsidR="00AD63EC">
        <w:t>:</w:t>
      </w:r>
    </w:p>
    <w:p w:rsidR="00A45C85" w:rsidRDefault="00A45C85" w:rsidP="00A45C85">
      <w:pPr>
        <w:numPr>
          <w:ilvl w:val="0"/>
          <w:numId w:val="35"/>
        </w:numPr>
        <w:spacing w:after="129" w:line="259" w:lineRule="auto"/>
        <w:ind w:left="1418" w:right="73" w:hanging="357"/>
      </w:pPr>
      <w:r>
        <w:t xml:space="preserve">Augustów; </w:t>
      </w:r>
    </w:p>
    <w:p w:rsidR="00A45C85" w:rsidRDefault="00A45C85" w:rsidP="00A45C85">
      <w:pPr>
        <w:numPr>
          <w:ilvl w:val="0"/>
          <w:numId w:val="35"/>
        </w:numPr>
        <w:spacing w:after="140" w:line="259" w:lineRule="auto"/>
        <w:ind w:left="1418" w:right="73" w:hanging="357"/>
      </w:pPr>
      <w:r>
        <w:t xml:space="preserve">Lipsk; </w:t>
      </w:r>
    </w:p>
    <w:p w:rsidR="00A45C85" w:rsidRDefault="00A45C85" w:rsidP="00A45C85">
      <w:pPr>
        <w:numPr>
          <w:ilvl w:val="0"/>
          <w:numId w:val="35"/>
        </w:numPr>
        <w:spacing w:after="140" w:line="259" w:lineRule="auto"/>
        <w:ind w:left="1418" w:right="73" w:hanging="357"/>
      </w:pPr>
      <w:r>
        <w:t>Sztabin</w:t>
      </w:r>
      <w:r w:rsidR="007E2780">
        <w:t>.</w:t>
      </w:r>
    </w:p>
    <w:p w:rsidR="00AD63EC" w:rsidRDefault="001302F5" w:rsidP="00A45C85">
      <w:pPr>
        <w:spacing w:after="0" w:line="360" w:lineRule="auto"/>
        <w:ind w:left="851" w:right="73" w:hanging="284"/>
      </w:pPr>
      <w:r>
        <w:t>3. Przedmiotem zamówienia, do którego odnosi się niniejszy OPZ, w zakresie zadania, o którym mowa w rozdziale I ust. 2 pkt 3</w:t>
      </w:r>
      <w:r w:rsidR="00A45C85">
        <w:t>,</w:t>
      </w:r>
      <w:r>
        <w:t xml:space="preserve"> jest</w:t>
      </w:r>
      <w:r w:rsidR="00A45C85">
        <w:t xml:space="preserve"> </w:t>
      </w:r>
      <w:r>
        <w:t xml:space="preserve">utworzenie </w:t>
      </w:r>
      <w:r w:rsidR="00194D54" w:rsidRPr="00194D54">
        <w:t>baz danych obiektów topograficznych o szczegółowości zapewniającej tworzenie standardowych opracowań kartograficznych w skalach 1:500-1:5000</w:t>
      </w:r>
      <w:r w:rsidR="007D164A">
        <w:t xml:space="preserve">, </w:t>
      </w:r>
      <w:r w:rsidR="0061249B" w:rsidRPr="0061249B">
        <w:t>zgodnej z pojęciowym modelem danych BDOT500, określonym w rozporządzeniu Ministra Administracji i Cyfryzacji z dnia 2 listopada 2015</w:t>
      </w:r>
      <w:r w:rsidR="00A45C85">
        <w:t xml:space="preserve"> </w:t>
      </w:r>
      <w:r w:rsidR="0061249B" w:rsidRPr="0061249B">
        <w:t>r. w sprawie bazy danych obiektów topograficznych oraz mapy zasadniczej</w:t>
      </w:r>
      <w:r>
        <w:t xml:space="preserve"> w wybranych jednostkach ewidencyjnych</w:t>
      </w:r>
      <w:r w:rsidR="00AD63EC">
        <w:t>:</w:t>
      </w:r>
    </w:p>
    <w:p w:rsidR="00A45C85" w:rsidRDefault="00A45C85" w:rsidP="00A45C85">
      <w:pPr>
        <w:numPr>
          <w:ilvl w:val="0"/>
          <w:numId w:val="36"/>
        </w:numPr>
        <w:spacing w:after="129" w:line="259" w:lineRule="auto"/>
        <w:ind w:left="1418" w:right="73"/>
      </w:pPr>
      <w:r>
        <w:t xml:space="preserve">Augustów; </w:t>
      </w:r>
    </w:p>
    <w:p w:rsidR="00A45C85" w:rsidRDefault="00A45C85" w:rsidP="00A45C85">
      <w:pPr>
        <w:numPr>
          <w:ilvl w:val="0"/>
          <w:numId w:val="36"/>
        </w:numPr>
        <w:spacing w:after="140" w:line="259" w:lineRule="auto"/>
        <w:ind w:left="1418" w:right="73"/>
      </w:pPr>
      <w:r>
        <w:t xml:space="preserve">Lipsk; </w:t>
      </w:r>
    </w:p>
    <w:p w:rsidR="00864523" w:rsidRDefault="00A45C85" w:rsidP="00A45C85">
      <w:pPr>
        <w:numPr>
          <w:ilvl w:val="0"/>
          <w:numId w:val="36"/>
        </w:numPr>
        <w:spacing w:after="140" w:line="259" w:lineRule="auto"/>
        <w:ind w:left="1418" w:right="73"/>
      </w:pPr>
      <w:r>
        <w:t>Sztabin</w:t>
      </w:r>
      <w:r w:rsidR="00864523">
        <w:t>;</w:t>
      </w:r>
    </w:p>
    <w:p w:rsidR="001302F5" w:rsidRDefault="00864523" w:rsidP="00864523">
      <w:pPr>
        <w:spacing w:after="0" w:line="360" w:lineRule="auto"/>
        <w:ind w:left="851" w:right="73" w:firstLine="0"/>
      </w:pPr>
      <w:r>
        <w:t xml:space="preserve">oraz </w:t>
      </w:r>
      <w:r w:rsidRPr="00864523">
        <w:t>uzupełnienie i przeliczenie poziomej osnowy geodezyjnej</w:t>
      </w:r>
      <w:r>
        <w:t>,</w:t>
      </w:r>
      <w:r w:rsidRPr="00864523">
        <w:t xml:space="preserve"> przeliczenie wysoko</w:t>
      </w:r>
      <w:r>
        <w:t>ś</w:t>
      </w:r>
      <w:r w:rsidRPr="00864523">
        <w:t xml:space="preserve">ciowej  osnowy  geodezyjnej  </w:t>
      </w:r>
      <w:r>
        <w:t>i</w:t>
      </w:r>
      <w:r w:rsidRPr="00864523">
        <w:t xml:space="preserve"> uzupełnienie  bazy  danych  osnów  geodezyjnych</w:t>
      </w:r>
      <w:r w:rsidR="00A45C85">
        <w:t>.</w:t>
      </w:r>
    </w:p>
    <w:p w:rsidR="00006E16" w:rsidRDefault="00006E16" w:rsidP="00006E16">
      <w:pPr>
        <w:spacing w:after="0" w:line="360" w:lineRule="auto"/>
        <w:ind w:left="851" w:right="73" w:hanging="284"/>
      </w:pPr>
      <w:r>
        <w:t xml:space="preserve">4. Podział przedmiotu zamówienia, do którego odnosi się niniejszy OPZ, na </w:t>
      </w:r>
      <w:r w:rsidR="00CC3C12">
        <w:t>zadania</w:t>
      </w:r>
      <w:r>
        <w:t xml:space="preserve"> będące przedmiotem poszczególnych umów z Wykonawcami,</w:t>
      </w:r>
      <w:r w:rsidRPr="00006E16">
        <w:t xml:space="preserve"> </w:t>
      </w:r>
      <w:r>
        <w:t xml:space="preserve">oraz informacje o istniejących materiałach w </w:t>
      </w:r>
      <w:proofErr w:type="spellStart"/>
      <w:r>
        <w:t>PZGiK</w:t>
      </w:r>
      <w:proofErr w:type="spellEnd"/>
      <w:r>
        <w:t xml:space="preserve"> opisane są w załączniku nr 6 do OPZ.</w:t>
      </w:r>
    </w:p>
    <w:p w:rsidR="00B52DCF" w:rsidRDefault="009251D6">
      <w:pPr>
        <w:numPr>
          <w:ilvl w:val="0"/>
          <w:numId w:val="5"/>
        </w:numPr>
        <w:spacing w:after="254" w:line="259" w:lineRule="auto"/>
        <w:ind w:hanging="773"/>
        <w:jc w:val="left"/>
      </w:pPr>
      <w:r>
        <w:rPr>
          <w:b/>
        </w:rPr>
        <w:t xml:space="preserve">Ogólne warunki dotyczące realizacji przedmiotu zamówienia. </w:t>
      </w:r>
    </w:p>
    <w:p w:rsidR="00B52DCF" w:rsidRDefault="009251D6" w:rsidP="00A45C85">
      <w:pPr>
        <w:numPr>
          <w:ilvl w:val="1"/>
          <w:numId w:val="5"/>
        </w:numPr>
        <w:ind w:left="851" w:right="73" w:hanging="355"/>
      </w:pPr>
      <w:r>
        <w:t xml:space="preserve">Przy tworzeniu, w ramach przedmiotu zamówienia, zbiorów danych przestrzennych stosuje się układ współrzędnych płaskich prostokątnych PL-2000 oraz geodezyjny układ wysokościowy </w:t>
      </w:r>
      <w:r w:rsidRPr="00905866">
        <w:t>PL-EVRF2007-NH</w:t>
      </w:r>
      <w:r>
        <w:t>, o których mowa w § 6</w:t>
      </w:r>
      <w:r>
        <w:rPr>
          <w:color w:val="FF0000"/>
        </w:rPr>
        <w:t xml:space="preserve"> </w:t>
      </w:r>
      <w:r>
        <w:t>i</w:t>
      </w:r>
      <w:r w:rsidR="001302F5">
        <w:t> </w:t>
      </w:r>
      <w:r>
        <w:t xml:space="preserve">13 rozporządzenia Rady Ministrów z dnia 15 października 2012 r. w sprawie państwowego systemu odniesień przestrzennych. </w:t>
      </w:r>
    </w:p>
    <w:p w:rsidR="00B52DCF" w:rsidRDefault="009251D6" w:rsidP="00A45C85">
      <w:pPr>
        <w:numPr>
          <w:ilvl w:val="1"/>
          <w:numId w:val="5"/>
        </w:numPr>
        <w:ind w:left="851" w:right="73" w:hanging="355"/>
      </w:pPr>
      <w:r>
        <w:lastRenderedPageBreak/>
        <w:t xml:space="preserve">Na obszarze objętym niniejszym zamówieniem oraz w bezpośrednim jego sąsiedztwie </w:t>
      </w:r>
      <w:r w:rsidR="00D103D0">
        <w:t>określone jest położenie</w:t>
      </w:r>
      <w:r>
        <w:t xml:space="preserve"> punkt</w:t>
      </w:r>
      <w:r w:rsidR="00D103D0">
        <w:t>ów</w:t>
      </w:r>
      <w:r>
        <w:t xml:space="preserve"> poziomej osnowy geodezyjnej, których usytuowanie przedstawia</w:t>
      </w:r>
      <w:r w:rsidR="007E2780">
        <w:t>ją</w:t>
      </w:r>
      <w:r>
        <w:t xml:space="preserve"> map</w:t>
      </w:r>
      <w:r w:rsidR="00EF5BB6">
        <w:t>y</w:t>
      </w:r>
      <w:r>
        <w:t xml:space="preserve"> przeglądow</w:t>
      </w:r>
      <w:r w:rsidR="00EF5BB6">
        <w:t>e</w:t>
      </w:r>
      <w:r>
        <w:t xml:space="preserve"> (szkic</w:t>
      </w:r>
      <w:r w:rsidR="00EF5BB6">
        <w:t>e</w:t>
      </w:r>
      <w:r>
        <w:t xml:space="preserve"> przeglądow</w:t>
      </w:r>
      <w:r w:rsidR="00EF5BB6">
        <w:t>e</w:t>
      </w:r>
      <w:r>
        <w:t>) stanowiąc</w:t>
      </w:r>
      <w:r w:rsidR="00EF5BB6">
        <w:t>e</w:t>
      </w:r>
      <w:r>
        <w:t xml:space="preserve"> załącznik nr</w:t>
      </w:r>
      <w:r w:rsidR="00EF5BB6">
        <w:t xml:space="preserve"> 5</w:t>
      </w:r>
      <w:r w:rsidRPr="001302F5">
        <w:rPr>
          <w:b/>
          <w:color w:val="FF0000"/>
        </w:rPr>
        <w:t xml:space="preserve"> </w:t>
      </w:r>
      <w:r>
        <w:t xml:space="preserve">do OPZ. </w:t>
      </w:r>
    </w:p>
    <w:p w:rsidR="00B52DCF" w:rsidRDefault="009251D6" w:rsidP="00A45C85">
      <w:pPr>
        <w:numPr>
          <w:ilvl w:val="1"/>
          <w:numId w:val="5"/>
        </w:numPr>
        <w:ind w:left="851" w:right="73" w:hanging="355"/>
      </w:pPr>
      <w:r>
        <w:t>Do realizacji przedmiotu zamówienia wykorzystuje się materiały zgromadzone w</w:t>
      </w:r>
      <w:r w:rsidR="001302F5">
        <w:t> </w:t>
      </w:r>
      <w:proofErr w:type="spellStart"/>
      <w:r>
        <w:t>PZGiK</w:t>
      </w:r>
      <w:proofErr w:type="spellEnd"/>
      <w:r>
        <w:t xml:space="preserve">. Analizy przydatności, w tym wiarygodności i sposobu wykorzystania materiałów </w:t>
      </w:r>
      <w:proofErr w:type="spellStart"/>
      <w:r>
        <w:t>PZGiK</w:t>
      </w:r>
      <w:proofErr w:type="spellEnd"/>
      <w:r>
        <w:t xml:space="preserve"> dokonuje Wykonawca. W razie wątpliwości dotyczących przydatności lub sposobu wykorzystania materiałów </w:t>
      </w:r>
      <w:proofErr w:type="spellStart"/>
      <w:r>
        <w:t>PZGiK</w:t>
      </w:r>
      <w:proofErr w:type="spellEnd"/>
      <w:r>
        <w:t xml:space="preserve">, Wykonawca dokonuje uzgodnień w tym zakresie </w:t>
      </w:r>
      <w:r w:rsidR="00EF5BB6">
        <w:br/>
      </w:r>
      <w:r>
        <w:t xml:space="preserve">z Geodetą Powiatowym. Wyniki przeprowadzonej analizy materiałów </w:t>
      </w:r>
      <w:proofErr w:type="spellStart"/>
      <w:r>
        <w:t>PZGiK</w:t>
      </w:r>
      <w:proofErr w:type="spellEnd"/>
      <w:r>
        <w:t xml:space="preserve"> oraz ewentualnych uzgodnień z Geodetą Powiatowym Wykonawca dokumentuje w raporcie, sporządzonym według wzoru, stanowiącego załącznik </w:t>
      </w:r>
      <w:r w:rsidRPr="006364DD">
        <w:t>nr 4</w:t>
      </w:r>
      <w:r>
        <w:t xml:space="preserve"> do niniejszego OPZ. </w:t>
      </w:r>
    </w:p>
    <w:p w:rsidR="00B52DCF" w:rsidRDefault="009251D6" w:rsidP="00D26697">
      <w:pPr>
        <w:numPr>
          <w:ilvl w:val="1"/>
          <w:numId w:val="5"/>
        </w:numPr>
        <w:ind w:left="851" w:right="73" w:hanging="355"/>
      </w:pPr>
      <w:r>
        <w:t xml:space="preserve">Materiały </w:t>
      </w:r>
      <w:proofErr w:type="spellStart"/>
      <w:r>
        <w:t>PZGiK</w:t>
      </w:r>
      <w:proofErr w:type="spellEnd"/>
      <w: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B52DCF" w:rsidRDefault="009251D6" w:rsidP="00D26697">
      <w:pPr>
        <w:numPr>
          <w:ilvl w:val="1"/>
          <w:numId w:val="5"/>
        </w:numPr>
        <w:ind w:left="851" w:right="73" w:hanging="355"/>
      </w:pPr>
      <w:r>
        <w:t xml:space="preserve">W przypadku gdy materiały </w:t>
      </w:r>
      <w:proofErr w:type="spellStart"/>
      <w:r>
        <w:t>PZGiK</w:t>
      </w:r>
      <w:proofErr w:type="spellEnd"/>
      <w:r>
        <w:t xml:space="preserve"> zawierają wiarygodne wyniki geodezyjnych pomiarów sytuacyjnych wykonanych w oparciu o osnowę geodezyjną niespełniającą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rsidR="00B52DCF" w:rsidRDefault="009251D6" w:rsidP="00D26697">
      <w:pPr>
        <w:numPr>
          <w:ilvl w:val="1"/>
          <w:numId w:val="6"/>
        </w:numPr>
        <w:ind w:left="1276" w:right="73" w:hanging="286"/>
      </w:pPr>
      <w:r>
        <w:t>wykonaniu ponownych geodezyjnych pomiarów sytuacyjnych</w:t>
      </w:r>
      <w:r w:rsidR="007E2780">
        <w:t xml:space="preserve"> zachowanych punktów tej osnowy</w:t>
      </w:r>
      <w:r>
        <w:t xml:space="preserve"> metodami właściwymi aktualnie dla pomiaru osnowy pomiarowej; </w:t>
      </w:r>
    </w:p>
    <w:p w:rsidR="00B52DCF" w:rsidRDefault="009251D6" w:rsidP="00D26697">
      <w:pPr>
        <w:numPr>
          <w:ilvl w:val="1"/>
          <w:numId w:val="6"/>
        </w:numPr>
        <w:ind w:left="1276" w:right="73" w:hanging="286"/>
      </w:pPr>
      <w:r>
        <w:t xml:space="preserve">przeprowadzeniu łącznego wyrównania danych obserwacyjnych tak zmodernizowanej osnowy pomiarowej (danych z pomiaru, o którym mowa w pkt 1, oraz danych </w:t>
      </w:r>
      <w:proofErr w:type="spellStart"/>
      <w:r>
        <w:t>PZGiK</w:t>
      </w:r>
      <w:proofErr w:type="spellEnd"/>
      <w:r>
        <w:t xml:space="preserve">) oraz obliczeniu współrzędnych punktów tej zmodernizowanej osnowy pomiarowej na podstawie wyrównanych danych obserwacyjnych. </w:t>
      </w:r>
    </w:p>
    <w:p w:rsidR="00B52DCF" w:rsidRDefault="009251D6" w:rsidP="00D26697">
      <w:pPr>
        <w:numPr>
          <w:ilvl w:val="1"/>
          <w:numId w:val="5"/>
        </w:numPr>
        <w:ind w:left="851" w:right="73" w:hanging="355"/>
      </w:pPr>
      <w:r>
        <w:t>Do obliczenia współrzędnych punktów granicznych oraz punktów wyznaczających kontury budynków usytuowanych w odległości nie większej niż 0,5 m od granicy nieruchomości, może być wykorzystywana zmodernizowana osnowa geodezyjna, o</w:t>
      </w:r>
      <w:r w:rsidR="00D21EB6">
        <w:t> </w:t>
      </w:r>
      <w:r>
        <w:t xml:space="preserve">której mowa w ust. 5, jeżeli po wyrównaniu błąd średni położenia jej punktów względem osnowy 1 klasy nie jest większy niż 0,22 m, przy założeniu normalnego rozkładu błędów. </w:t>
      </w:r>
    </w:p>
    <w:p w:rsidR="00B52DCF" w:rsidRDefault="009251D6" w:rsidP="00D26697">
      <w:pPr>
        <w:numPr>
          <w:ilvl w:val="1"/>
          <w:numId w:val="5"/>
        </w:numPr>
        <w:ind w:left="851" w:right="73" w:hanging="355"/>
      </w:pPr>
      <w:r>
        <w:lastRenderedPageBreak/>
        <w:t xml:space="preserve">Jeżeli materiały </w:t>
      </w:r>
      <w:proofErr w:type="spellStart"/>
      <w:r>
        <w:t>PZGiK</w:t>
      </w:r>
      <w:proofErr w:type="spellEnd"/>
      <w: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współrzędne punktów sytuacyjnych w układzie PL-2000 Wykonawca pozyska w drodze matematycznej transformacji współrzędnych obliczonych w układzie 1965 lub w układzie lokalnym. </w:t>
      </w:r>
    </w:p>
    <w:p w:rsidR="00014AD3" w:rsidRPr="00014AD3" w:rsidRDefault="00014AD3" w:rsidP="00D26697">
      <w:pPr>
        <w:numPr>
          <w:ilvl w:val="1"/>
          <w:numId w:val="5"/>
        </w:numPr>
        <w:ind w:left="851" w:right="73" w:hanging="355"/>
      </w:pPr>
      <w:r w:rsidRPr="00014AD3">
        <w:t xml:space="preserve">Sposób przeliczenia punktów z układu 1965 lub lokalnego do układu PL-2000 zostanie uzgodniony bezpośrednio z Geodetą Powiatowym. </w:t>
      </w:r>
    </w:p>
    <w:p w:rsidR="00B52DCF" w:rsidRDefault="009251D6" w:rsidP="00D26697">
      <w:pPr>
        <w:numPr>
          <w:ilvl w:val="1"/>
          <w:numId w:val="5"/>
        </w:numPr>
        <w:ind w:left="851" w:right="73" w:hanging="355"/>
      </w:pPr>
      <w:r>
        <w:t xml:space="preserve">W odniesieniu do punktów granicznych oraz punktów wyznaczających kontury budynków, usytuowanych w odległości nie większej niż 0,5 m od granicy nieruchomości, metoda matematycznej transformacji, o której mowa w ust. 8, może być zastosowana, jeżeli błąd średni położenia takich punktów po transformacji względem osnowy geodezyjnej 1 klasy nie będzie większy niż 0,30 m, przy założeniu normalnego rozkładu błędów. </w:t>
      </w:r>
    </w:p>
    <w:p w:rsidR="00B52DCF" w:rsidRDefault="009251D6" w:rsidP="00D26697">
      <w:pPr>
        <w:numPr>
          <w:ilvl w:val="1"/>
          <w:numId w:val="5"/>
        </w:numPr>
        <w:ind w:left="851" w:right="73" w:hanging="355"/>
      </w:pPr>
      <w:r>
        <w:t>Wyniki przeprowadzonych obliczeń, o których mowa w ust. 4, 5 i 6, oraz matematycznej transformacji, o której mowa w ust. 8, Wykonawca zweryfikuje w</w:t>
      </w:r>
      <w:r w:rsidR="009F06A1">
        <w:t> </w:t>
      </w:r>
      <w:r>
        <w:t xml:space="preserve">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 </w:t>
      </w:r>
    </w:p>
    <w:p w:rsidR="00B52DCF" w:rsidRDefault="009251D6" w:rsidP="001C3439">
      <w:pPr>
        <w:numPr>
          <w:ilvl w:val="1"/>
          <w:numId w:val="9"/>
        </w:numPr>
        <w:spacing w:after="160" w:line="259" w:lineRule="auto"/>
        <w:ind w:right="73" w:hanging="425"/>
      </w:pPr>
      <w:r>
        <w:t xml:space="preserve">68,3 % odchyleń liniowych na punktach kontrolnych nie przekroczy 0,31m; </w:t>
      </w:r>
    </w:p>
    <w:p w:rsidR="00B52DCF" w:rsidRDefault="009251D6" w:rsidP="001C3439">
      <w:pPr>
        <w:numPr>
          <w:ilvl w:val="1"/>
          <w:numId w:val="9"/>
        </w:numPr>
        <w:spacing w:after="159" w:line="259" w:lineRule="auto"/>
        <w:ind w:right="73" w:hanging="425"/>
      </w:pPr>
      <w:r>
        <w:t xml:space="preserve">95,4 % odchyleń liniowych na punktach kontrolnych nie przekroczy 0,62 m. </w:t>
      </w:r>
    </w:p>
    <w:p w:rsidR="00B52DCF" w:rsidRDefault="009251D6" w:rsidP="00D26697">
      <w:pPr>
        <w:numPr>
          <w:ilvl w:val="1"/>
          <w:numId w:val="5"/>
        </w:numPr>
        <w:ind w:left="851" w:right="73" w:hanging="355"/>
      </w:pPr>
      <w:r>
        <w:t>Niezależnie od geodezyjnych pomiarów kontrolnych, o których mowa w ust. 1</w:t>
      </w:r>
      <w:r w:rsidR="004711EC">
        <w:t>0</w:t>
      </w:r>
      <w:r>
        <w:t xml:space="preserve">, Wykonawca zweryfikuje poprawność danych obliczonych w wyniku matematycznej transformacji wykorzystując do tego celu </w:t>
      </w:r>
      <w:proofErr w:type="spellStart"/>
      <w:r>
        <w:t>ortofotomapę</w:t>
      </w:r>
      <w:proofErr w:type="spellEnd"/>
      <w:r>
        <w:t xml:space="preserve">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rsidR="00B52DCF" w:rsidRDefault="009251D6" w:rsidP="00D26697">
      <w:pPr>
        <w:numPr>
          <w:ilvl w:val="1"/>
          <w:numId w:val="5"/>
        </w:numPr>
        <w:ind w:left="851" w:right="73" w:hanging="355"/>
      </w:pPr>
      <w:r>
        <w:t xml:space="preserve">W przypadku, gdy obliczenia, o których mowa w ust. 5-10, nie zakończą się pozytywnym rezultatem w odniesieniu do całego obszaru opracowania lub jego części, a jednocześnie w </w:t>
      </w:r>
      <w:proofErr w:type="spellStart"/>
      <w:r>
        <w:t>PZGiK</w:t>
      </w:r>
      <w:proofErr w:type="spellEnd"/>
      <w:r>
        <w:t xml:space="preserve"> brak będzie wiarygodnych i o odpowiedniej jakości danych, Wykonawca pozyska niezbędne dane, dotyczące punktów granicznych oraz konturów budynków, w drodze </w:t>
      </w:r>
      <w:r>
        <w:lastRenderedPageBreak/>
        <w:t>geodezyjnych pomiarów sytuacyjnych. Geodezyjne pomiary sytuacyjne, o których mowa wyżej, nieoznaczonych na gruncie punktów granicznych Wykonawca popr</w:t>
      </w:r>
      <w:r w:rsidR="00B770FB">
        <w:t>zedzi</w:t>
      </w:r>
      <w:r>
        <w:t xml:space="preserve"> ustaleniem przebiegu granic działek ewidencyjnych na zasadach określonych w</w:t>
      </w:r>
      <w:r w:rsidR="009F06A1">
        <w:t> </w:t>
      </w:r>
      <w:r>
        <w:t>§</w:t>
      </w:r>
      <w:r w:rsidR="009F06A1">
        <w:t> </w:t>
      </w:r>
      <w:r>
        <w:t xml:space="preserve">38 i 39 rozporządzenia w sprawie </w:t>
      </w:r>
      <w:proofErr w:type="spellStart"/>
      <w:r>
        <w:t>EGiB</w:t>
      </w:r>
      <w:proofErr w:type="spellEnd"/>
      <w:r>
        <w:t>, jeżeli zaistnieją przesłanki określone w</w:t>
      </w:r>
      <w:r w:rsidR="009F06A1">
        <w:t> </w:t>
      </w:r>
      <w:r>
        <w:t xml:space="preserve">§ 37 tego rozporządzenia. </w:t>
      </w:r>
    </w:p>
    <w:p w:rsidR="00B52DCF" w:rsidRDefault="009251D6" w:rsidP="00D26697">
      <w:pPr>
        <w:numPr>
          <w:ilvl w:val="1"/>
          <w:numId w:val="5"/>
        </w:numPr>
        <w:ind w:left="851" w:right="73" w:hanging="355"/>
      </w:pPr>
      <w:r>
        <w:t xml:space="preserve">Geodezyjnymi pomiarami sytuacyjnymi wykonawca obejmie także </w:t>
      </w:r>
      <w:r w:rsidR="000418EE">
        <w:t xml:space="preserve">granice </w:t>
      </w:r>
      <w:r>
        <w:t>dział</w:t>
      </w:r>
      <w:r w:rsidR="000418EE">
        <w:t>e</w:t>
      </w:r>
      <w:r>
        <w:t>k ewidencyjn</w:t>
      </w:r>
      <w:r w:rsidR="000418EE">
        <w:t>ych</w:t>
      </w:r>
      <w:r>
        <w:t xml:space="preserve"> oraz kontury budynków, do których należą punkty kontrolne, o których mowa w ust.</w:t>
      </w:r>
      <w:r w:rsidR="009F06A1">
        <w:t> </w:t>
      </w:r>
      <w:r>
        <w:t>1</w:t>
      </w:r>
      <w:r w:rsidR="004711EC">
        <w:t>0</w:t>
      </w:r>
      <w:r>
        <w:t xml:space="preserve">, a jednocześnie odchylenia liniowe na tych punktach będą większe od </w:t>
      </w:r>
      <w:r w:rsidR="003E5B83">
        <w:br/>
      </w:r>
      <w:r>
        <w:t>0</w:t>
      </w:r>
      <w:r w:rsidR="00B770FB">
        <w:t>,</w:t>
      </w:r>
      <w:r>
        <w:t xml:space="preserve">62 m. </w:t>
      </w:r>
    </w:p>
    <w:p w:rsidR="00B52DCF" w:rsidRDefault="009251D6" w:rsidP="00D26697">
      <w:pPr>
        <w:numPr>
          <w:ilvl w:val="1"/>
          <w:numId w:val="5"/>
        </w:numPr>
        <w:ind w:left="851" w:right="73" w:hanging="355"/>
      </w:pPr>
      <w:r>
        <w:t xml:space="preserve">Czynności wyznaczenia punktów granicznych lub ustalenia przebiegu granic działek ewidencyjnych, o których mowa w ust. 12,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t>ortofotomapy</w:t>
      </w:r>
      <w:proofErr w:type="spellEnd"/>
      <w: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rsidR="00B52DCF" w:rsidRDefault="009251D6" w:rsidP="00D26697">
      <w:pPr>
        <w:numPr>
          <w:ilvl w:val="1"/>
          <w:numId w:val="5"/>
        </w:numPr>
        <w:ind w:left="851" w:right="73" w:hanging="355"/>
      </w:pPr>
      <w:r>
        <w:t xml:space="preserve">Wykonawca pozyska nieodpłatnie od Starosty komplet danych i materiałów, zgromadzonych w powiatowej części </w:t>
      </w:r>
      <w:proofErr w:type="spellStart"/>
      <w:r>
        <w:t>PZGiK</w:t>
      </w:r>
      <w:proofErr w:type="spellEnd"/>
      <w:r>
        <w:t>, niezbędnych do wykonania przedmiotu zamówienia, w terminach uzgodnionych pisemnie z</w:t>
      </w:r>
      <w:r w:rsidR="00392A18">
        <w:t xml:space="preserve"> </w:t>
      </w:r>
      <w:r w:rsidR="009C1609">
        <w:t xml:space="preserve"> Zamawiającym</w:t>
      </w:r>
      <w:r>
        <w:t xml:space="preserve">. Zbiory danych cyfrowych i inne materiały </w:t>
      </w:r>
      <w:proofErr w:type="spellStart"/>
      <w:r>
        <w:t>PZGiK</w:t>
      </w:r>
      <w:proofErr w:type="spellEnd"/>
      <w:r>
        <w:t xml:space="preserve"> w postaci elektronicznej zostaną udostępnione na serwerze ftp Wykonawcy, którego dane dostępowe zostaną przekazane Zamawiającemu przez Wykonawcę niezwłocznie po zawarciu umowy. Za zgodą Stron dane te mogą zostać udostępnione w inny sposób. </w:t>
      </w:r>
    </w:p>
    <w:p w:rsidR="00B52DCF" w:rsidRDefault="009251D6" w:rsidP="00D26697">
      <w:pPr>
        <w:numPr>
          <w:ilvl w:val="1"/>
          <w:numId w:val="5"/>
        </w:numPr>
        <w:ind w:left="851" w:right="73" w:hanging="355"/>
      </w:pPr>
      <w:r>
        <w:t xml:space="preserve">Zbiory danych cyfrowych dotyczących </w:t>
      </w:r>
      <w:proofErr w:type="spellStart"/>
      <w:r>
        <w:t>EGiB</w:t>
      </w:r>
      <w:proofErr w:type="spellEnd"/>
      <w:r>
        <w:t xml:space="preserve"> oraz obejmujących sieci uzbrojenia terenu </w:t>
      </w:r>
      <w:r w:rsidR="009F06A1">
        <w:t xml:space="preserve">i BDOT500 </w:t>
      </w:r>
      <w:r>
        <w:t xml:space="preserve">niezbędnych do wykonania przedmiotu zamówienia, Wykonawca pozyska od Starosty w postaci plików w formacie GML zapisanych zgodnie z obowiązującymi modelami pojęciowymi lub w innym uzgodnionym ze Starostą formacie danych, zapewniającym utworzenie nowych wersji obiektów bazy danych </w:t>
      </w:r>
      <w:proofErr w:type="spellStart"/>
      <w:r>
        <w:t>EGiB</w:t>
      </w:r>
      <w:proofErr w:type="spellEnd"/>
      <w:r w:rsidR="004711EC">
        <w:t>,</w:t>
      </w:r>
      <w:r>
        <w:t xml:space="preserve"> inicjalnej bazy </w:t>
      </w:r>
      <w:r>
        <w:lastRenderedPageBreak/>
        <w:t>GESUT</w:t>
      </w:r>
      <w:r w:rsidR="009F06A1">
        <w:t>, bazy BDOT500</w:t>
      </w:r>
      <w:r>
        <w:t xml:space="preserve"> lub nowych obiektów tych baz z zachowaniem historii zmian dokonanych w</w:t>
      </w:r>
      <w:r w:rsidR="009F06A1">
        <w:t> </w:t>
      </w:r>
      <w:r>
        <w:t xml:space="preserve">dostosowywanych zbiorach danych. </w:t>
      </w:r>
    </w:p>
    <w:p w:rsidR="00B52DCF" w:rsidRDefault="009251D6" w:rsidP="00D26697">
      <w:pPr>
        <w:numPr>
          <w:ilvl w:val="1"/>
          <w:numId w:val="5"/>
        </w:numPr>
        <w:ind w:left="851" w:right="73" w:hanging="355"/>
      </w:pPr>
      <w:r>
        <w:t xml:space="preserve">Operaty techniczne </w:t>
      </w:r>
      <w:proofErr w:type="spellStart"/>
      <w:r>
        <w:t>PZGiK</w:t>
      </w:r>
      <w:proofErr w:type="spellEnd"/>
      <w:r>
        <w:t>, niezbędne do realizacji przedmiotu zamówienia, o ile nie zosta</w:t>
      </w:r>
      <w:r w:rsidR="001730F2">
        <w:t>ły</w:t>
      </w:r>
      <w:r>
        <w:t xml:space="preserve"> przetworzone przez Starostę do postaci elektronicznej, Wykonawca otrzyma od Starosty na okres niezbędny do ich wykorzystania, w uzgodnionych pisemnie terminach</w:t>
      </w:r>
      <w:r w:rsidR="001730F2">
        <w:t>,</w:t>
      </w:r>
      <w:r>
        <w:t xml:space="preserve"> na okres nie dłuższy niż 21 dni, </w:t>
      </w:r>
      <w:r w:rsidR="001730F2">
        <w:t xml:space="preserve">metodą skanowania przekształci je do postaci cyfrowej </w:t>
      </w:r>
      <w:r w:rsidR="001730F2">
        <w:t xml:space="preserve">w sposób zapewniający ich czytelność (w przypadku dokumentów tekstowych co najmniej 150 </w:t>
      </w:r>
      <w:proofErr w:type="spellStart"/>
      <w:r w:rsidR="001730F2">
        <w:t>dpi</w:t>
      </w:r>
      <w:proofErr w:type="spellEnd"/>
      <w:r w:rsidR="001730F2">
        <w:t xml:space="preserve">, w przypadku map, w zależności od ich szczegółowości, co najmniej 300 </w:t>
      </w:r>
      <w:proofErr w:type="spellStart"/>
      <w:r w:rsidR="001730F2">
        <w:t>dpi</w:t>
      </w:r>
      <w:proofErr w:type="spellEnd"/>
      <w:r w:rsidR="001730F2">
        <w:t>)</w:t>
      </w:r>
      <w:r>
        <w:t xml:space="preserve">. </w:t>
      </w:r>
    </w:p>
    <w:p w:rsidR="009C1609" w:rsidRPr="00AC0146" w:rsidRDefault="009C1609" w:rsidP="00D26697">
      <w:pPr>
        <w:numPr>
          <w:ilvl w:val="1"/>
          <w:numId w:val="5"/>
        </w:numPr>
        <w:ind w:left="851" w:right="73" w:hanging="355"/>
      </w:pPr>
      <w:r>
        <w:t xml:space="preserve">Wykonawca uzgodni z Zamawiającym sposób zasilenia systemu teleinformatycznego funkcjonującego w Starostwie Powiatowym, zbiorami danych </w:t>
      </w:r>
      <w:proofErr w:type="spellStart"/>
      <w:r>
        <w:t>EGiB</w:t>
      </w:r>
      <w:proofErr w:type="spellEnd"/>
      <w:r w:rsidRPr="00AC0146">
        <w:t>, inicjalnej bazy GESUT</w:t>
      </w:r>
      <w:r w:rsidR="000418EE">
        <w:t xml:space="preserve"> oraz</w:t>
      </w:r>
      <w:r w:rsidRPr="00AC0146">
        <w:t xml:space="preserve"> bazy BDOT500. </w:t>
      </w:r>
    </w:p>
    <w:p w:rsidR="00AC0146" w:rsidRPr="00D103D0" w:rsidRDefault="009C1609" w:rsidP="00D26697">
      <w:pPr>
        <w:numPr>
          <w:ilvl w:val="1"/>
          <w:numId w:val="5"/>
        </w:numPr>
        <w:ind w:left="851" w:right="73" w:hanging="355"/>
        <w:rPr>
          <w:sz w:val="22"/>
        </w:rPr>
      </w:pPr>
      <w:r>
        <w:t>Wykonawca prac zobowiązany jest to uzgodnienia topologii obiektów w</w:t>
      </w:r>
      <w:r w:rsidR="00F30297">
        <w:t>y</w:t>
      </w:r>
      <w:r>
        <w:t>kazanych w</w:t>
      </w:r>
      <w:r w:rsidR="00AC0146">
        <w:t> </w:t>
      </w:r>
      <w:r>
        <w:t xml:space="preserve">bazach </w:t>
      </w:r>
      <w:r w:rsidRPr="00AC0146">
        <w:t>BDOT500, GESUT, EGIB</w:t>
      </w:r>
      <w:r>
        <w:t xml:space="preserve"> ze szczególnym uwzględnieniem topologii pomiędzy budynkami a przyłączami sieci uzbrojenia, budynkami i obiektami budowlanymi trwale związanymi z budynkiem np. schody, tarasy, werandy itp.</w:t>
      </w:r>
    </w:p>
    <w:p w:rsidR="00D103D0" w:rsidRPr="00FC38A2" w:rsidRDefault="00D103D0" w:rsidP="00D26697">
      <w:pPr>
        <w:numPr>
          <w:ilvl w:val="1"/>
          <w:numId w:val="5"/>
        </w:numPr>
        <w:ind w:left="851" w:right="73" w:hanging="355"/>
        <w:rPr>
          <w:sz w:val="22"/>
        </w:rPr>
      </w:pPr>
      <w:r>
        <w:t xml:space="preserve">Wykonawca, przed rozpoczęciem prac związanych z przeliczeniem współrzędnych osnów geodezyjnych, dokona inwentaryzacji istniejących punktów dotychczasowej osnowy, dla odszukanych punktów, oprócz ich pomiaru, sporządzi nowe opisy topograficzne, oraz uzupełni poziomą osnowę szczegółową poprzez założenie nowych punktów  w celu osiągnięcia zagęszczenia 1 punkt na 120 ha. Mniejsze zagęszczenie </w:t>
      </w:r>
      <w:r w:rsidR="005C3E1C">
        <w:t>wymagane</w:t>
      </w:r>
      <w:r>
        <w:t xml:space="preserve"> będzie </w:t>
      </w:r>
      <w:r w:rsidR="005C3E1C">
        <w:t>na terenach leśnych, po uzgodnieniu z Zamawiającym.</w:t>
      </w:r>
    </w:p>
    <w:p w:rsidR="00AC0146" w:rsidRPr="00FC38A2" w:rsidRDefault="00AC0146" w:rsidP="003E5B83">
      <w:pPr>
        <w:numPr>
          <w:ilvl w:val="1"/>
          <w:numId w:val="5"/>
        </w:numPr>
        <w:ind w:left="851" w:right="73" w:hanging="355"/>
        <w:rPr>
          <w:szCs w:val="24"/>
        </w:rPr>
      </w:pPr>
      <w:r w:rsidRPr="00FC38A2">
        <w:rPr>
          <w:szCs w:val="24"/>
        </w:rPr>
        <w:t>Niezwłocznie po podpisaniu umów, nie później jednak niż w terminie 30 dni od dnia ich podpisania przez Wykonawców każde</w:t>
      </w:r>
      <w:r w:rsidR="00CC3C12">
        <w:rPr>
          <w:szCs w:val="24"/>
        </w:rPr>
        <w:t>go</w:t>
      </w:r>
      <w:r w:rsidRPr="00FC38A2">
        <w:rPr>
          <w:szCs w:val="24"/>
        </w:rPr>
        <w:t xml:space="preserve"> z </w:t>
      </w:r>
      <w:r w:rsidR="00CC3C12">
        <w:rPr>
          <w:szCs w:val="24"/>
        </w:rPr>
        <w:t>zadań</w:t>
      </w:r>
      <w:r w:rsidRPr="00FC38A2">
        <w:rPr>
          <w:szCs w:val="24"/>
        </w:rPr>
        <w:t>, przekażą oni Staroście</w:t>
      </w:r>
      <w:r w:rsidRPr="00FC38A2">
        <w:rPr>
          <w:color w:val="FF0000"/>
          <w:szCs w:val="24"/>
        </w:rPr>
        <w:t xml:space="preserve"> </w:t>
      </w:r>
      <w:r w:rsidRPr="00FC38A2">
        <w:rPr>
          <w:szCs w:val="24"/>
        </w:rPr>
        <w:t xml:space="preserve">harmonogramy realizacji prac geodezyjnych objętych zamówieniem. Każdy harmonogram powinien określać w szczególności terminy rozpoczęcia i zakończenia każdego z etapów prac mających na celu utworzenie </w:t>
      </w:r>
      <w:proofErr w:type="spellStart"/>
      <w:r w:rsidR="005C06AB">
        <w:rPr>
          <w:szCs w:val="24"/>
        </w:rPr>
        <w:t>EGiB</w:t>
      </w:r>
      <w:proofErr w:type="spellEnd"/>
      <w:r w:rsidR="005C06AB">
        <w:rPr>
          <w:szCs w:val="24"/>
        </w:rPr>
        <w:t>,</w:t>
      </w:r>
      <w:r w:rsidRPr="00FC38A2">
        <w:rPr>
          <w:szCs w:val="24"/>
        </w:rPr>
        <w:t xml:space="preserve"> BDOT500 i</w:t>
      </w:r>
      <w:r w:rsidR="00FC38A2">
        <w:rPr>
          <w:szCs w:val="24"/>
        </w:rPr>
        <w:t> </w:t>
      </w:r>
      <w:r w:rsidRPr="00FC38A2">
        <w:rPr>
          <w:szCs w:val="24"/>
        </w:rPr>
        <w:t xml:space="preserve">GESUT. </w:t>
      </w:r>
    </w:p>
    <w:p w:rsidR="00FC38A2" w:rsidRDefault="00FC38A2" w:rsidP="003E5B83">
      <w:pPr>
        <w:numPr>
          <w:ilvl w:val="1"/>
          <w:numId w:val="5"/>
        </w:numPr>
        <w:ind w:left="851" w:right="73" w:hanging="355"/>
      </w:pPr>
      <w:r>
        <w:t>Starosta udostępni nieodpłatnie Wykonawcy każde</w:t>
      </w:r>
      <w:r w:rsidR="00CC3C12">
        <w:t>go</w:t>
      </w:r>
      <w:r>
        <w:t xml:space="preserve"> z </w:t>
      </w:r>
      <w:r w:rsidR="00CC3C12">
        <w:t>zadań</w:t>
      </w:r>
      <w:r>
        <w:t xml:space="preserve"> komplet danych i materiałów, zgromadzonych w powiatowej części </w:t>
      </w:r>
      <w:proofErr w:type="spellStart"/>
      <w:r>
        <w:t>PZGiK</w:t>
      </w:r>
      <w:proofErr w:type="spellEnd"/>
      <w:r>
        <w:t>, niezbędnych do wykonania przedmiotu zamówienia, w terminach uzgodnionych pisemnie z Wykonawcą każde</w:t>
      </w:r>
      <w:r w:rsidR="00CC3C12">
        <w:t>go</w:t>
      </w:r>
      <w:r>
        <w:t xml:space="preserve"> z </w:t>
      </w:r>
      <w:r w:rsidR="00CC3C12">
        <w:t>zadań</w:t>
      </w:r>
      <w:r>
        <w:t>, dostosowanych do harmonogramów. Zbiory danych cyfrowych zostaną udostępnione nie później niż w terminie 14 dni od podpisania umów, w sposób uzgodniony z Wykonawcami każde</w:t>
      </w:r>
      <w:r w:rsidR="00CC3C12">
        <w:t>go</w:t>
      </w:r>
      <w:r>
        <w:t xml:space="preserve"> z </w:t>
      </w:r>
      <w:r w:rsidR="00CC3C12">
        <w:t>zadań</w:t>
      </w:r>
      <w:r>
        <w:t>.</w:t>
      </w:r>
    </w:p>
    <w:p w:rsidR="00F30297" w:rsidRDefault="00F30297" w:rsidP="003E5B83">
      <w:pPr>
        <w:numPr>
          <w:ilvl w:val="1"/>
          <w:numId w:val="5"/>
        </w:numPr>
        <w:ind w:left="851" w:right="73" w:hanging="355"/>
      </w:pPr>
      <w:r>
        <w:lastRenderedPageBreak/>
        <w:t xml:space="preserve">Wykonawcy poszczególnych </w:t>
      </w:r>
      <w:r w:rsidR="00CC3C12">
        <w:t>zadań</w:t>
      </w:r>
      <w:r>
        <w:t xml:space="preserve"> obowiązani są do współpracy polegającej na uzgodnieniu styków w celu zachowania topologii obiektów w </w:t>
      </w:r>
      <w:r w:rsidR="00C4332F">
        <w:t xml:space="preserve">zakładanych </w:t>
      </w:r>
      <w:r w:rsidR="00D103D0">
        <w:br/>
      </w:r>
      <w:r w:rsidR="00C4332F">
        <w:t>i modernizowanych bazach.</w:t>
      </w:r>
    </w:p>
    <w:p w:rsidR="004711EC" w:rsidRDefault="004711EC" w:rsidP="004711EC">
      <w:pPr>
        <w:ind w:left="851" w:right="73" w:firstLine="0"/>
      </w:pPr>
    </w:p>
    <w:p w:rsidR="00B52DCF" w:rsidRDefault="009251D6">
      <w:pPr>
        <w:spacing w:after="131" w:line="349" w:lineRule="auto"/>
        <w:ind w:left="838" w:hanging="759"/>
        <w:jc w:val="left"/>
      </w:pPr>
      <w:r>
        <w:rPr>
          <w:b/>
        </w:rPr>
        <w:t>IV.</w:t>
      </w:r>
      <w:r>
        <w:rPr>
          <w:rFonts w:ascii="Arial" w:eastAsia="Arial" w:hAnsi="Arial" w:cs="Arial"/>
          <w:b/>
        </w:rPr>
        <w:t xml:space="preserve"> </w:t>
      </w:r>
      <w:r>
        <w:rPr>
          <w:b/>
        </w:rPr>
        <w:t>Warunki realizacji przedmiotu zamówienia w zakresie modernizacji ewidencji gruntów i</w:t>
      </w:r>
      <w:r w:rsidR="00791C97">
        <w:rPr>
          <w:b/>
        </w:rPr>
        <w:t> </w:t>
      </w:r>
      <w:r>
        <w:rPr>
          <w:b/>
        </w:rPr>
        <w:t xml:space="preserve">budynków. </w:t>
      </w:r>
    </w:p>
    <w:p w:rsidR="00B52DCF" w:rsidRDefault="009251D6" w:rsidP="00050052">
      <w:pPr>
        <w:numPr>
          <w:ilvl w:val="0"/>
          <w:numId w:val="37"/>
        </w:numPr>
        <w:ind w:left="851" w:right="73" w:hanging="281"/>
      </w:pPr>
      <w:r>
        <w:t xml:space="preserve">Zadanie, o którym mowa w rozdziale II ust. 1 pkt 1, dotyczące modernizacji </w:t>
      </w:r>
      <w:proofErr w:type="spellStart"/>
      <w:r>
        <w:t>EGiB</w:t>
      </w:r>
      <w:proofErr w:type="spellEnd"/>
      <w:r>
        <w:t xml:space="preserve">, realizowane będzie w zakresie danych dotyczących: </w:t>
      </w:r>
    </w:p>
    <w:p w:rsidR="00B52DCF" w:rsidRDefault="009251D6" w:rsidP="00050052">
      <w:pPr>
        <w:numPr>
          <w:ilvl w:val="0"/>
          <w:numId w:val="10"/>
        </w:numPr>
        <w:spacing w:after="0" w:line="360" w:lineRule="auto"/>
        <w:ind w:left="1560" w:right="73" w:hanging="360"/>
      </w:pPr>
      <w:r>
        <w:t xml:space="preserve">gruntów, w tym: </w:t>
      </w:r>
    </w:p>
    <w:p w:rsidR="00B52DCF" w:rsidRDefault="009251D6" w:rsidP="00050052">
      <w:pPr>
        <w:numPr>
          <w:ilvl w:val="1"/>
          <w:numId w:val="10"/>
        </w:numPr>
        <w:spacing w:after="0" w:line="360" w:lineRule="auto"/>
        <w:ind w:left="1560" w:right="73" w:hanging="360"/>
      </w:pPr>
      <w:r>
        <w:t xml:space="preserve">granic obrębów ewidencyjnych, </w:t>
      </w:r>
    </w:p>
    <w:p w:rsidR="00B52DCF" w:rsidRDefault="009251D6" w:rsidP="00050052">
      <w:pPr>
        <w:numPr>
          <w:ilvl w:val="1"/>
          <w:numId w:val="10"/>
        </w:numPr>
        <w:spacing w:after="0" w:line="360" w:lineRule="auto"/>
        <w:ind w:left="1560" w:right="73" w:hanging="360"/>
      </w:pPr>
      <w:r>
        <w:t xml:space="preserve">działek ewidencyjnych, </w:t>
      </w:r>
    </w:p>
    <w:p w:rsidR="00B52DCF" w:rsidRDefault="009251D6" w:rsidP="00050052">
      <w:pPr>
        <w:numPr>
          <w:ilvl w:val="1"/>
          <w:numId w:val="10"/>
        </w:numPr>
        <w:spacing w:after="0" w:line="360" w:lineRule="auto"/>
        <w:ind w:left="1560" w:right="73" w:hanging="360"/>
      </w:pPr>
      <w:r>
        <w:t>użytków gruntowych, w tym ich aktualności i oznaczeń,</w:t>
      </w:r>
      <w:r>
        <w:rPr>
          <w:rFonts w:ascii="Arial" w:eastAsia="Arial" w:hAnsi="Arial" w:cs="Arial"/>
          <w:sz w:val="28"/>
        </w:rPr>
        <w:t xml:space="preserve"> </w:t>
      </w:r>
    </w:p>
    <w:p w:rsidR="00B52DCF" w:rsidRPr="00791C97" w:rsidRDefault="009251D6" w:rsidP="00050052">
      <w:pPr>
        <w:numPr>
          <w:ilvl w:val="1"/>
          <w:numId w:val="10"/>
        </w:numPr>
        <w:spacing w:after="0" w:line="360" w:lineRule="auto"/>
        <w:ind w:left="1560" w:right="73" w:hanging="360"/>
      </w:pPr>
      <w:r w:rsidRPr="00791C97">
        <w:t xml:space="preserve">gleboznawczej klasyfikacji gruntów, </w:t>
      </w:r>
    </w:p>
    <w:p w:rsidR="00B52DCF" w:rsidRDefault="009251D6" w:rsidP="00050052">
      <w:pPr>
        <w:numPr>
          <w:ilvl w:val="0"/>
          <w:numId w:val="10"/>
        </w:numPr>
        <w:spacing w:after="0" w:line="360" w:lineRule="auto"/>
        <w:ind w:left="1560" w:right="73" w:hanging="360"/>
      </w:pPr>
      <w:r>
        <w:t xml:space="preserve">budynków, </w:t>
      </w:r>
    </w:p>
    <w:p w:rsidR="00B52DCF" w:rsidRDefault="009251D6" w:rsidP="00050052">
      <w:pPr>
        <w:numPr>
          <w:ilvl w:val="0"/>
          <w:numId w:val="10"/>
        </w:numPr>
        <w:spacing w:after="0" w:line="360" w:lineRule="auto"/>
        <w:ind w:left="1560" w:right="73" w:hanging="360"/>
      </w:pPr>
      <w:r>
        <w:t xml:space="preserve">obiektów trwale związanych z budynkami, </w:t>
      </w:r>
    </w:p>
    <w:p w:rsidR="00B52DCF" w:rsidRDefault="009251D6" w:rsidP="00050052">
      <w:pPr>
        <w:numPr>
          <w:ilvl w:val="0"/>
          <w:numId w:val="10"/>
        </w:numPr>
        <w:spacing w:after="0" w:line="360" w:lineRule="auto"/>
        <w:ind w:left="1560" w:right="73" w:hanging="360"/>
      </w:pPr>
      <w:r>
        <w:t xml:space="preserve">nieruchomości lokalowych, </w:t>
      </w:r>
    </w:p>
    <w:p w:rsidR="00B52DCF" w:rsidRDefault="009251D6" w:rsidP="00050052">
      <w:pPr>
        <w:numPr>
          <w:ilvl w:val="0"/>
          <w:numId w:val="10"/>
        </w:numPr>
        <w:spacing w:after="27" w:line="378" w:lineRule="auto"/>
        <w:ind w:left="1560" w:right="73" w:hanging="360"/>
      </w:pPr>
      <w:r>
        <w:t xml:space="preserve">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 </w:t>
      </w:r>
    </w:p>
    <w:p w:rsidR="00B52DCF" w:rsidRDefault="009251D6" w:rsidP="00050052">
      <w:pPr>
        <w:numPr>
          <w:ilvl w:val="0"/>
          <w:numId w:val="37"/>
        </w:numPr>
        <w:ind w:left="851" w:right="73" w:hanging="281"/>
      </w:pPr>
      <w:r>
        <w:t xml:space="preserve">W ramach modernizacji </w:t>
      </w:r>
      <w:proofErr w:type="spellStart"/>
      <w:r>
        <w:t>EGiB</w:t>
      </w:r>
      <w:proofErr w:type="spellEnd"/>
      <w:r>
        <w:t xml:space="preserve"> do zadań Wykonawcy należeć będzie: </w:t>
      </w:r>
    </w:p>
    <w:p w:rsidR="00B52DCF" w:rsidRDefault="009251D6" w:rsidP="00050052">
      <w:pPr>
        <w:numPr>
          <w:ilvl w:val="1"/>
          <w:numId w:val="11"/>
        </w:numPr>
        <w:ind w:left="1418" w:right="73" w:hanging="425"/>
      </w:pPr>
      <w:r>
        <w:t xml:space="preserve">przeprowadzenie analizy materiałów </w:t>
      </w:r>
      <w:proofErr w:type="spellStart"/>
      <w:r>
        <w:t>PZGiK</w:t>
      </w:r>
      <w:proofErr w:type="spellEnd"/>
      <w:r>
        <w:t xml:space="preserve"> oraz dokonanie w niezbędnym zakresie uzgodnień z Geodetą Powiatowym w sprawie sposobu wykorzystania tych materiałów przy realizacji przedmiotu zamówienia; </w:t>
      </w:r>
    </w:p>
    <w:p w:rsidR="00B52DCF" w:rsidRDefault="009251D6" w:rsidP="00050052">
      <w:pPr>
        <w:numPr>
          <w:ilvl w:val="1"/>
          <w:numId w:val="11"/>
        </w:numPr>
        <w:ind w:left="1418" w:right="73" w:hanging="425"/>
      </w:pPr>
      <w:r>
        <w:t xml:space="preserve">wykonanie prac geodezyjnych w celu pozyskania w niezbędnym zakresie, o którym mowa w ust. 1, danych umożliwiających modernizację </w:t>
      </w:r>
      <w:proofErr w:type="spellStart"/>
      <w:r>
        <w:t>EGiB</w:t>
      </w:r>
      <w:proofErr w:type="spellEnd"/>
      <w:r>
        <w:t xml:space="preserve"> oraz dostosowanie bazy danych </w:t>
      </w:r>
      <w:proofErr w:type="spellStart"/>
      <w:r>
        <w:t>EGiB</w:t>
      </w:r>
      <w:proofErr w:type="spellEnd"/>
      <w:r>
        <w:t xml:space="preserve"> do zgodności z obowiązującym modelem pojęciowym danych </w:t>
      </w:r>
      <w:proofErr w:type="spellStart"/>
      <w:r>
        <w:t>EGiB</w:t>
      </w:r>
      <w:proofErr w:type="spellEnd"/>
      <w:r>
        <w:t xml:space="preserve">; </w:t>
      </w:r>
    </w:p>
    <w:p w:rsidR="00B52DCF" w:rsidRDefault="009251D6" w:rsidP="00050052">
      <w:pPr>
        <w:numPr>
          <w:ilvl w:val="1"/>
          <w:numId w:val="11"/>
        </w:numPr>
        <w:spacing w:after="0" w:line="399" w:lineRule="auto"/>
        <w:ind w:left="1418" w:right="73" w:hanging="425"/>
      </w:pPr>
      <w:r>
        <w:t>opracowanie przez Wykonawcę projektu operatu opisowo-kartograficznego, o</w:t>
      </w:r>
      <w:r w:rsidR="00791C97">
        <w:t> </w:t>
      </w:r>
      <w:r>
        <w:t xml:space="preserve">którym mowa w art. 24a ust. 4 ustawy Prawo geodezyjne i kartograficzne; </w:t>
      </w:r>
    </w:p>
    <w:p w:rsidR="00B52DCF" w:rsidRDefault="00D91488" w:rsidP="00050052">
      <w:pPr>
        <w:numPr>
          <w:ilvl w:val="1"/>
          <w:numId w:val="11"/>
        </w:numPr>
        <w:ind w:left="1418" w:right="73" w:hanging="425"/>
      </w:pPr>
      <w:r>
        <w:t xml:space="preserve">udział w </w:t>
      </w:r>
      <w:r w:rsidR="009251D6">
        <w:t>wyłożeni</w:t>
      </w:r>
      <w:r>
        <w:t>u</w:t>
      </w:r>
      <w:r w:rsidR="009251D6">
        <w:t xml:space="preserve">, zgodnie z zasadami określonymi w art. 24a ust. 4 ustawy Prawo geodezyjne i kartograficzne, projektu operatu opisowo-kartograficznego oraz </w:t>
      </w:r>
      <w:r w:rsidR="00D36EE4">
        <w:br/>
      </w:r>
      <w:r w:rsidR="009251D6">
        <w:lastRenderedPageBreak/>
        <w:t>w rozpatrzeniu uwag zgłoszonych do projektu operatu opisowo</w:t>
      </w:r>
      <w:r w:rsidR="009329AD">
        <w:t>-</w:t>
      </w:r>
      <w:r w:rsidR="009251D6">
        <w:t xml:space="preserve">kartograficznego, </w:t>
      </w:r>
      <w:r w:rsidR="00D36EE4">
        <w:br/>
      </w:r>
      <w:r w:rsidR="009251D6">
        <w:t>o których mowa w art. 24a ust. 7 ustawy Prawo geodezyjne i</w:t>
      </w:r>
      <w:r w:rsidR="00791C97">
        <w:t> </w:t>
      </w:r>
      <w:r w:rsidR="009251D6">
        <w:t xml:space="preserve">kartograficzne. </w:t>
      </w:r>
    </w:p>
    <w:p w:rsidR="00B52DCF" w:rsidRDefault="009251D6" w:rsidP="00050052">
      <w:pPr>
        <w:numPr>
          <w:ilvl w:val="0"/>
          <w:numId w:val="37"/>
        </w:numPr>
        <w:ind w:left="851" w:right="73" w:hanging="281"/>
      </w:pPr>
      <w:r>
        <w:t xml:space="preserve">Zbiory punktów granicznych niezbędnych do numerycznego opisu granic działek ewidencyjnych Wykonawca utworzy na podstawie: </w:t>
      </w:r>
    </w:p>
    <w:p w:rsidR="00B52DCF" w:rsidRDefault="009251D6" w:rsidP="00050052">
      <w:pPr>
        <w:numPr>
          <w:ilvl w:val="0"/>
          <w:numId w:val="38"/>
        </w:numPr>
        <w:ind w:left="1418" w:right="73" w:hanging="425"/>
      </w:pPr>
      <w:r>
        <w:t xml:space="preserve">materiałów zgromadzonych w </w:t>
      </w:r>
      <w:proofErr w:type="spellStart"/>
      <w:r>
        <w:t>PZGiK</w:t>
      </w:r>
      <w:proofErr w:type="spellEnd"/>
      <w:r>
        <w:t>, cechujących się odpowiednią wiarygodnością i jakością lub doprowadzonych do odpowiedniej jakości w drodze geodezyjnych pomiarów sytuacyjnych oraz obliczeń, o których mowa w rozdziale</w:t>
      </w:r>
      <w:r w:rsidR="00050052">
        <w:t xml:space="preserve"> </w:t>
      </w:r>
      <w:r>
        <w:t>III ust. 5-10</w:t>
      </w:r>
      <w:r w:rsidR="00050052">
        <w:t>,</w:t>
      </w:r>
      <w:r>
        <w:t xml:space="preserve"> lub </w:t>
      </w:r>
    </w:p>
    <w:p w:rsidR="00B52DCF" w:rsidRDefault="009251D6" w:rsidP="00050052">
      <w:pPr>
        <w:numPr>
          <w:ilvl w:val="0"/>
          <w:numId w:val="38"/>
        </w:numPr>
        <w:ind w:left="1418" w:right="73" w:hanging="425"/>
      </w:pPr>
      <w:r>
        <w:t>geodezyjnych pomiarów sytuacyjnych: terenowych, fotogrametrycznych lub kartometrycznych, w rozumieniu przepisów rozporządzenia Ministra Spraw Wewnętrznych i Administracji z dnia 9 listopada 2011 r. w sprawie standardów technicznych</w:t>
      </w:r>
      <w:r w:rsidR="0007772D">
        <w:t xml:space="preserve"> </w:t>
      </w:r>
      <w:r>
        <w:t xml:space="preserve">wykonywania geodezyjnych </w:t>
      </w:r>
      <w:r w:rsidR="0007772D">
        <w:t>p</w:t>
      </w:r>
      <w:r>
        <w:t>omiarów sytuacyjnych i</w:t>
      </w:r>
      <w:r w:rsidR="0007772D">
        <w:t> </w:t>
      </w:r>
      <w:r>
        <w:t xml:space="preserve">wysokościowych oraz opracowywania i przekazywania wyników tych pomiarów do państwowego zasobu geodezyjnego i kartograficznego, wykonanych w ramach niniejszego zamówienia, zgodnie z warunkami określonymi w niniejszym OPZ. </w:t>
      </w:r>
    </w:p>
    <w:p w:rsidR="00B52DCF" w:rsidRDefault="009251D6" w:rsidP="00050052">
      <w:pPr>
        <w:numPr>
          <w:ilvl w:val="0"/>
          <w:numId w:val="37"/>
        </w:numPr>
        <w:ind w:left="851" w:right="73" w:hanging="281"/>
      </w:pPr>
      <w:r>
        <w:t xml:space="preserve">Wybór metody pomiarów sytuacyjnych realizowanych w ramach niniejszego zamówienia należy do Wykonawcy, z zastrzeżeniem ust. 5 i 6. </w:t>
      </w:r>
    </w:p>
    <w:p w:rsidR="00B52DCF" w:rsidRDefault="009251D6" w:rsidP="00050052">
      <w:pPr>
        <w:numPr>
          <w:ilvl w:val="0"/>
          <w:numId w:val="37"/>
        </w:numPr>
        <w:ind w:left="851" w:right="73" w:hanging="281"/>
      </w:pPr>
      <w: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w:t>
      </w:r>
      <w:proofErr w:type="spellStart"/>
      <w:r>
        <w:t>ortofotomapa</w:t>
      </w:r>
      <w:proofErr w:type="spellEnd"/>
      <w:r>
        <w:t xml:space="preserve">, a także organizacja i technika pomiaru zapewnią określenie położenia tych szczegółów względem osnowy geodezyjnej 1 klasy z błędem średnim nie większym niż 0,17 m, przy założeniu rozkładu normalnego błędów pomiaru. </w:t>
      </w:r>
    </w:p>
    <w:p w:rsidR="00B52DCF" w:rsidRDefault="009251D6" w:rsidP="005B6185">
      <w:pPr>
        <w:numPr>
          <w:ilvl w:val="0"/>
          <w:numId w:val="37"/>
        </w:numPr>
        <w:ind w:left="851" w:right="73" w:hanging="281"/>
      </w:pPr>
      <w:r>
        <w:t xml:space="preserve">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 </w:t>
      </w:r>
    </w:p>
    <w:p w:rsidR="00B52DCF" w:rsidRDefault="009251D6" w:rsidP="001C3439">
      <w:pPr>
        <w:numPr>
          <w:ilvl w:val="2"/>
          <w:numId w:val="17"/>
        </w:numPr>
        <w:spacing w:after="157" w:line="259" w:lineRule="auto"/>
        <w:ind w:right="37" w:hanging="425"/>
      </w:pPr>
      <w:r>
        <w:t xml:space="preserve">68,3 % odchyleń liniowych na punktach kontrolnych nie przekroczy 0,19 m; </w:t>
      </w:r>
    </w:p>
    <w:p w:rsidR="00D91488" w:rsidRDefault="009251D6" w:rsidP="001C3439">
      <w:pPr>
        <w:numPr>
          <w:ilvl w:val="2"/>
          <w:numId w:val="17"/>
        </w:numPr>
        <w:ind w:right="37" w:hanging="425"/>
      </w:pPr>
      <w:r>
        <w:t xml:space="preserve">95,4 % odchyleń liniowych na punktach kontrolnych nie przekroczy 0,38 m; </w:t>
      </w:r>
    </w:p>
    <w:p w:rsidR="00B52DCF" w:rsidRDefault="009251D6" w:rsidP="001C3439">
      <w:pPr>
        <w:numPr>
          <w:ilvl w:val="2"/>
          <w:numId w:val="17"/>
        </w:numPr>
        <w:ind w:right="37" w:hanging="425"/>
      </w:pPr>
      <w:r>
        <w:t xml:space="preserve">maksymalne odchylenie liniowe na punktach kontrolnych nie przekroczy 0,57 m. </w:t>
      </w:r>
    </w:p>
    <w:p w:rsidR="00B52DCF" w:rsidRDefault="009251D6" w:rsidP="005B6185">
      <w:pPr>
        <w:numPr>
          <w:ilvl w:val="0"/>
          <w:numId w:val="37"/>
        </w:numPr>
        <w:ind w:left="851" w:right="73" w:hanging="281"/>
      </w:pPr>
      <w:r>
        <w:lastRenderedPageBreak/>
        <w:t xml:space="preserve">Wyniki pomiarów i obliczeń kontrolnych Wykonawca dołączy do operatu technicznego. </w:t>
      </w:r>
    </w:p>
    <w:p w:rsidR="00B52DCF" w:rsidRDefault="009251D6" w:rsidP="005B6185">
      <w:pPr>
        <w:numPr>
          <w:ilvl w:val="0"/>
          <w:numId w:val="37"/>
        </w:numPr>
        <w:ind w:left="851" w:right="73" w:hanging="281"/>
      </w:pPr>
      <w:r>
        <w:t xml:space="preserve">Zdjęcia lotnicze oraz </w:t>
      </w:r>
      <w:proofErr w:type="spellStart"/>
      <w:r>
        <w:t>ortofotomapa</w:t>
      </w:r>
      <w:proofErr w:type="spellEnd"/>
      <w:r>
        <w:t xml:space="preserve"> opracowane przez Wykonawcę w celu realizacji przedmiotu zamówienia nie podlegają przekazaniu do </w:t>
      </w:r>
      <w:proofErr w:type="spellStart"/>
      <w:r>
        <w:t>PZGiK</w:t>
      </w:r>
      <w:proofErr w:type="spellEnd"/>
      <w:r>
        <w:t xml:space="preserve">. Wykonawca obowiązany jest jedynie do załączenia kopii zdjęć oraz </w:t>
      </w:r>
      <w:proofErr w:type="spellStart"/>
      <w:r>
        <w:t>ortofotomapy</w:t>
      </w:r>
      <w:proofErr w:type="spellEnd"/>
      <w: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B52DCF" w:rsidRDefault="009251D6" w:rsidP="005B6185">
      <w:pPr>
        <w:numPr>
          <w:ilvl w:val="0"/>
          <w:numId w:val="37"/>
        </w:numPr>
        <w:ind w:left="851" w:right="73" w:hanging="281"/>
      </w:pPr>
      <w: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t>ortofotomapie</w:t>
      </w:r>
      <w:proofErr w:type="spellEnd"/>
      <w:r>
        <w:t xml:space="preserve"> (np. w</w:t>
      </w:r>
      <w:r w:rsidR="0007772D">
        <w:t> </w:t>
      </w:r>
      <w:r>
        <w:t>wyniku ich sygnalizacji w terenie przed wykonaniem zdjęć lotniczych), albo położenie punktów granicznych zostało ustalone zgodnie z zasadami określonymi w §</w:t>
      </w:r>
      <w:r w:rsidR="0007772D">
        <w:t> </w:t>
      </w:r>
      <w:r>
        <w:t xml:space="preserve">37 ust. 2 rozporządzenia w sprawie </w:t>
      </w:r>
      <w:proofErr w:type="spellStart"/>
      <w:r>
        <w:t>EGiB</w:t>
      </w:r>
      <w:proofErr w:type="spellEnd"/>
      <w:r>
        <w:t xml:space="preserve">, w odniesieniu do widocznych na zdjęciach szczegółów sytuacyjnych, takich jak budynki, ogrodzenia, miedze, studnie, słupy trakcji energetycznej. </w:t>
      </w:r>
    </w:p>
    <w:p w:rsidR="00B52DCF" w:rsidRDefault="009251D6" w:rsidP="005B6185">
      <w:pPr>
        <w:numPr>
          <w:ilvl w:val="0"/>
          <w:numId w:val="37"/>
        </w:numPr>
        <w:tabs>
          <w:tab w:val="left" w:pos="993"/>
        </w:tabs>
        <w:ind w:left="851" w:right="73" w:hanging="281"/>
      </w:pPr>
      <w:r>
        <w:t xml:space="preserve">Geodezyjne pomiary fotogrametryczne lub geodezyjne pomiary kartometryczne Wykonawca uzupełni geodezyjnymi pomiarami terenowymi, jeżeli identyfikacja szczegółów sytuacyjnych na modelu terenu lub na </w:t>
      </w:r>
      <w:proofErr w:type="spellStart"/>
      <w:r>
        <w:t>ortofotomapie</w:t>
      </w:r>
      <w:proofErr w:type="spellEnd"/>
      <w:r>
        <w:t xml:space="preserve"> będzie niepełna lub niejednoznaczna, w szczególności gdy zajdzie potrzeba doprecyzowania danych określających kontury budynków położonych w bezpośrednim sąsiedztwie granicy działki ewidencyjnej lub na tej granicy. </w:t>
      </w:r>
    </w:p>
    <w:p w:rsidR="00B52DCF" w:rsidRDefault="009251D6" w:rsidP="005B6185">
      <w:pPr>
        <w:numPr>
          <w:ilvl w:val="0"/>
          <w:numId w:val="37"/>
        </w:numPr>
        <w:tabs>
          <w:tab w:val="left" w:pos="993"/>
        </w:tabs>
        <w:ind w:left="851" w:right="73" w:hanging="281"/>
      </w:pPr>
      <w:r>
        <w:t xml:space="preserve">Ustalenie przebiegu granic działek ewidencyjnych za pomocą zobrazowań lotniczych lub </w:t>
      </w:r>
      <w:proofErr w:type="spellStart"/>
      <w:r>
        <w:t>ortofotomapy</w:t>
      </w:r>
      <w:proofErr w:type="spellEnd"/>
      <w:r>
        <w:t xml:space="preserve">, zgodnie z § 37 ust. 2 rozporządzenia w sprawie </w:t>
      </w:r>
      <w:proofErr w:type="spellStart"/>
      <w:r>
        <w:t>EGiB</w:t>
      </w:r>
      <w:proofErr w:type="spellEnd"/>
      <w:r>
        <w:t xml:space="preserve">, jest dopuszczalne, jeżeli: </w:t>
      </w:r>
    </w:p>
    <w:p w:rsidR="00B52DCF" w:rsidRDefault="009251D6" w:rsidP="005B6185">
      <w:pPr>
        <w:numPr>
          <w:ilvl w:val="2"/>
          <w:numId w:val="15"/>
        </w:numPr>
        <w:spacing w:line="386" w:lineRule="auto"/>
        <w:ind w:left="1276" w:right="74" w:hanging="357"/>
      </w:pPr>
      <w:r>
        <w:t>zachodzą okoliczności, o których mowa w § 37 ust. 1 rozporządzenia</w:t>
      </w:r>
      <w:r w:rsidRPr="0007772D">
        <w:rPr>
          <w:rFonts w:ascii="Arial" w:eastAsia="Arial" w:hAnsi="Arial" w:cs="Arial"/>
        </w:rPr>
        <w:t xml:space="preserve"> </w:t>
      </w:r>
      <w:r>
        <w:t xml:space="preserve">w sprawie </w:t>
      </w:r>
      <w:proofErr w:type="spellStart"/>
      <w:r>
        <w:t>EGiB</w:t>
      </w:r>
      <w:proofErr w:type="spellEnd"/>
      <w:r>
        <w:t>, tj. w państwowym zasobie geodezyjnym i kartograficznym brak jest dokumentacji geodezyjnej, o której mowa w § 36</w:t>
      </w:r>
      <w:r w:rsidRPr="0007772D">
        <w:rPr>
          <w:rFonts w:ascii="Arial" w:eastAsia="Arial" w:hAnsi="Arial" w:cs="Arial"/>
        </w:rPr>
        <w:t xml:space="preserve"> </w:t>
      </w:r>
      <w:r>
        <w:t xml:space="preserve">rozporządzenia w sprawie </w:t>
      </w:r>
      <w:proofErr w:type="spellStart"/>
      <w:r>
        <w:t>EGiB</w:t>
      </w:r>
      <w:proofErr w:type="spellEnd"/>
      <w:r>
        <w:t xml:space="preserve">, lub zawarte w tej dokumentacji dane nie są wiarygodne; </w:t>
      </w:r>
    </w:p>
    <w:p w:rsidR="00B52DCF" w:rsidRDefault="009251D6" w:rsidP="005B6185">
      <w:pPr>
        <w:numPr>
          <w:ilvl w:val="2"/>
          <w:numId w:val="15"/>
        </w:numPr>
        <w:ind w:left="1276" w:right="73" w:hanging="360"/>
      </w:pPr>
      <w:r>
        <w:t xml:space="preserve">model terenu utworzony za pomocą tych zobrazowań lub </w:t>
      </w:r>
      <w:proofErr w:type="spellStart"/>
      <w:r>
        <w:t>ortofotomapa</w:t>
      </w:r>
      <w:proofErr w:type="spellEnd"/>
      <w:r>
        <w:t xml:space="preserve"> zapewniają dokładność geodezyjnego pomiaru fotogrametrycznego lub geodezyjnego pomiaru kartometrycznego zgodnie z wymogami określonymi w ust. 5 i 6; </w:t>
      </w:r>
    </w:p>
    <w:p w:rsidR="00B52DCF" w:rsidRDefault="009251D6" w:rsidP="005B6185">
      <w:pPr>
        <w:numPr>
          <w:ilvl w:val="2"/>
          <w:numId w:val="15"/>
        </w:numPr>
        <w:ind w:left="1276" w:right="73" w:hanging="360"/>
      </w:pPr>
      <w:r>
        <w:lastRenderedPageBreak/>
        <w:t xml:space="preserve">przebieg ustalanej granicy można określić w odniesieniu do szczegółów sytuacyjnych odwzorowanych na zobrazowaniu lotniczym lub </w:t>
      </w:r>
      <w:proofErr w:type="spellStart"/>
      <w:r>
        <w:t>ortofotomapie</w:t>
      </w:r>
      <w:proofErr w:type="spellEnd"/>
      <w:r>
        <w:t xml:space="preserve"> w</w:t>
      </w:r>
      <w:r w:rsidR="0007772D">
        <w:t> </w:t>
      </w:r>
      <w:r>
        <w:t xml:space="preserve">sposób określony w § 39 ust. 1 lub 2 rozporządzenia w sprawie </w:t>
      </w:r>
      <w:proofErr w:type="spellStart"/>
      <w:r>
        <w:t>EGiB</w:t>
      </w:r>
      <w:proofErr w:type="spellEnd"/>
      <w:r>
        <w:t xml:space="preserve">. </w:t>
      </w:r>
    </w:p>
    <w:p w:rsidR="00B52DCF" w:rsidRDefault="009251D6" w:rsidP="005B6185">
      <w:pPr>
        <w:numPr>
          <w:ilvl w:val="0"/>
          <w:numId w:val="37"/>
        </w:numPr>
        <w:tabs>
          <w:tab w:val="left" w:pos="993"/>
        </w:tabs>
        <w:ind w:left="851" w:right="73" w:hanging="281"/>
      </w:pPr>
      <w:r>
        <w:t xml:space="preserve">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w:t>
      </w:r>
      <w:proofErr w:type="spellStart"/>
      <w:r>
        <w:t>ortofotomapie</w:t>
      </w:r>
      <w:proofErr w:type="spellEnd"/>
      <w:r>
        <w:t xml:space="preserve">, czynności ustalenia granic wykonywane za pomocą tych zobrazowań lub </w:t>
      </w:r>
      <w:proofErr w:type="spellStart"/>
      <w:r>
        <w:t>ortofotomapy</w:t>
      </w:r>
      <w:proofErr w:type="spellEnd"/>
      <w:r>
        <w:t xml:space="preserve"> Wykonawca uzupełni ustaleniami dokonywanymi bezpośrednio na gruncie. </w:t>
      </w:r>
    </w:p>
    <w:p w:rsidR="00B52DCF" w:rsidRDefault="009251D6" w:rsidP="005B6185">
      <w:pPr>
        <w:numPr>
          <w:ilvl w:val="0"/>
          <w:numId w:val="37"/>
        </w:numPr>
        <w:tabs>
          <w:tab w:val="left" w:pos="993"/>
        </w:tabs>
        <w:ind w:left="851" w:right="73" w:hanging="281"/>
      </w:pPr>
      <w:r>
        <w:t xml:space="preserve">Czynności ustalenia przebiegu granic działek ewidencyjnych na podstawie zobrazowań lotniczych lub </w:t>
      </w:r>
      <w:proofErr w:type="spellStart"/>
      <w:r>
        <w:t>ortofotomapy</w:t>
      </w:r>
      <w:proofErr w:type="spellEnd"/>
      <w:r>
        <w:t xml:space="preserve">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t>PZGiK</w:t>
      </w:r>
      <w:proofErr w:type="spellEnd"/>
      <w:r>
        <w:t xml:space="preserve">. </w:t>
      </w:r>
    </w:p>
    <w:p w:rsidR="00B52DCF" w:rsidRDefault="009251D6" w:rsidP="005B6185">
      <w:pPr>
        <w:numPr>
          <w:ilvl w:val="0"/>
          <w:numId w:val="37"/>
        </w:numPr>
        <w:tabs>
          <w:tab w:val="left" w:pos="993"/>
        </w:tabs>
        <w:ind w:left="851" w:right="73" w:hanging="281"/>
      </w:pPr>
      <w:r>
        <w:t xml:space="preserve">Czynności mające na celu ustalenie granic zgodnie z § 37 ust. 2 rozporządzenia w sprawie </w:t>
      </w:r>
      <w:proofErr w:type="spellStart"/>
      <w:r>
        <w:t>EGiB</w:t>
      </w:r>
      <w:proofErr w:type="spellEnd"/>
      <w:r>
        <w:t xml:space="preserve"> wykonuje się za pomocą urządzeń umożliwiających w szczególności wyświetlenie zobrazowania lotniczego lub </w:t>
      </w:r>
      <w:proofErr w:type="spellStart"/>
      <w:r>
        <w:t>ortofotomapy</w:t>
      </w:r>
      <w:proofErr w:type="spellEnd"/>
      <w:r>
        <w:t xml:space="preserve"> na ekranie oraz oznaczenie ustalonych punktów granicznych oraz przebiegu ustalonej granicy. Wykonawca w trakcie tych czynności będzie wyjaśniał zainteresowanym treść zobrazowania lub </w:t>
      </w:r>
      <w:proofErr w:type="spellStart"/>
      <w:r>
        <w:t>ortofotomapy</w:t>
      </w:r>
      <w:proofErr w:type="spellEnd"/>
      <w:r>
        <w:t xml:space="preserve">. </w:t>
      </w:r>
    </w:p>
    <w:p w:rsidR="00B52DCF" w:rsidRDefault="009251D6" w:rsidP="005B6185">
      <w:pPr>
        <w:numPr>
          <w:ilvl w:val="0"/>
          <w:numId w:val="37"/>
        </w:numPr>
        <w:tabs>
          <w:tab w:val="left" w:pos="993"/>
        </w:tabs>
        <w:ind w:left="851" w:right="73" w:hanging="281"/>
      </w:pPr>
      <w:r>
        <w:t xml:space="preserve">W przypadku ustalania przebiegu granic działek ewidencyjnych zgodnie z § 37 ust. 2 rozporządzenia w sprawie </w:t>
      </w:r>
      <w:proofErr w:type="spellStart"/>
      <w:r>
        <w:t>EGiB</w:t>
      </w:r>
      <w:proofErr w:type="spellEnd"/>
      <w:r>
        <w:t xml:space="preserve">, szkice graniczne, o których mowa w § 39 ust. 6 tego rozporządzenia, sporządza się na kopiach zdjęć lotniczych lub odpowiedniego fragmentu </w:t>
      </w:r>
      <w:proofErr w:type="spellStart"/>
      <w:r>
        <w:t>ortofotomapy</w:t>
      </w:r>
      <w:proofErr w:type="spellEnd"/>
      <w:r>
        <w:t xml:space="preserve">. </w:t>
      </w:r>
    </w:p>
    <w:p w:rsidR="00B52DCF" w:rsidRDefault="009251D6" w:rsidP="005B6185">
      <w:pPr>
        <w:numPr>
          <w:ilvl w:val="0"/>
          <w:numId w:val="37"/>
        </w:numPr>
        <w:tabs>
          <w:tab w:val="left" w:pos="993"/>
        </w:tabs>
        <w:ind w:left="851" w:right="73" w:hanging="281"/>
      </w:pPr>
      <w:r>
        <w:t>Na szkicach granicznych Wykonawca zamieści informacje (w formie graficznej, opisowej lub za pomocą danych liczbowych) określające usytuowanie ustalonej</w:t>
      </w:r>
      <w:r w:rsidR="005B6185">
        <w:t xml:space="preserve"> g</w:t>
      </w:r>
      <w:r>
        <w:t xml:space="preserve">ranicy względem najbliższych terenowych szczegółów sytuacyjnych, w szczególności względem budynków, w sposób jednoznaczny i zrozumiały dla osób, które biorą udział w czynnościach ustalenia przebiegu granicy. </w:t>
      </w:r>
    </w:p>
    <w:p w:rsidR="00B52DCF" w:rsidRDefault="009251D6" w:rsidP="005B6185">
      <w:pPr>
        <w:numPr>
          <w:ilvl w:val="0"/>
          <w:numId w:val="37"/>
        </w:numPr>
        <w:tabs>
          <w:tab w:val="left" w:pos="993"/>
        </w:tabs>
        <w:ind w:left="851" w:right="73" w:hanging="281"/>
      </w:pPr>
      <w:r>
        <w:t xml:space="preserve">W przypadku gdy w </w:t>
      </w:r>
      <w:proofErr w:type="spellStart"/>
      <w:r>
        <w:t>PZGiK</w:t>
      </w:r>
      <w:proofErr w:type="spellEnd"/>
      <w:r>
        <w:t xml:space="preserve"> brak jest wiarygodnych dokumentów umożliwiających ustalenie danych określających przebieg granic działek ewidencyjnych, w szczególności obejmujących grunty leśne, grunty zadrzewione, nieużytki, pastwiska, tereny różne, </w:t>
      </w:r>
      <w:r w:rsidR="00D36EE4">
        <w:br/>
      </w:r>
      <w:r>
        <w:lastRenderedPageBreak/>
        <w:t xml:space="preserve">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 39 ust. 3 rozporządzenia w sprawie </w:t>
      </w:r>
      <w:proofErr w:type="spellStart"/>
      <w:r>
        <w:t>EGiB</w:t>
      </w:r>
      <w:proofErr w:type="spellEnd"/>
      <w:r>
        <w:t xml:space="preserve">, wykorzystując w szczególności do tego celu odpowiedni fragment dotychczasowej mapy ewidencyjnej w postaci rastrowej, wpasowany metodą transformacji afinicznej w punkty dostosowania, którymi powinny być </w:t>
      </w:r>
      <w:r w:rsidR="005C06AB">
        <w:t xml:space="preserve">jednoznacznie zidentyfikowane </w:t>
      </w:r>
      <w:r>
        <w:t>punkty graniczne sąsiednich</w:t>
      </w:r>
      <w:r w:rsidR="005C06AB">
        <w:t xml:space="preserve"> działek</w:t>
      </w:r>
      <w:r>
        <w:t xml:space="preserve">. Punktom granicznym ustalonym na zasadach określonych w § 39 ust. 3 rozporządzenia w sprawie </w:t>
      </w:r>
      <w:proofErr w:type="spellStart"/>
      <w:r>
        <w:t>EGiB</w:t>
      </w:r>
      <w:proofErr w:type="spellEnd"/>
      <w:r>
        <w:t xml:space="preserve"> nadaje się wartość atrybutu ZRD = 9, zaś wartość atrybutu BPP ustala wykonawca indywidualnie biorąc pod uwagę materiały i dane wykorzystane do ustalenia położenie tych punktów. </w:t>
      </w:r>
    </w:p>
    <w:p w:rsidR="00B52DCF" w:rsidRDefault="009251D6" w:rsidP="005B6185">
      <w:pPr>
        <w:ind w:left="851" w:right="73"/>
      </w:pPr>
      <w:r>
        <w:t xml:space="preserve">Pola powierzchni działek ewidencyjnych, których granice Wykonawca ustali na zasadach określonych w § 39 ust. 3 rozporządzenia w sprawie </w:t>
      </w:r>
      <w:proofErr w:type="spellStart"/>
      <w:r>
        <w:t>EGiB</w:t>
      </w:r>
      <w:proofErr w:type="spellEnd"/>
      <w:r>
        <w:t>, przyjmuje się w</w:t>
      </w:r>
      <w:r w:rsidR="00A74F9A">
        <w:t> </w:t>
      </w:r>
      <w:r>
        <w:t xml:space="preserve">projekcie operatu opisowo-kartograficznego z dotychczasowej </w:t>
      </w:r>
      <w:proofErr w:type="spellStart"/>
      <w:r>
        <w:t>EGiB</w:t>
      </w:r>
      <w:proofErr w:type="spellEnd"/>
      <w:r>
        <w:t xml:space="preserve">. </w:t>
      </w:r>
    </w:p>
    <w:p w:rsidR="00B52DCF" w:rsidRDefault="009251D6" w:rsidP="005B6185">
      <w:pPr>
        <w:ind w:left="851" w:right="73"/>
      </w:pPr>
      <w:r>
        <w:t>Jeżeli jednak różnica pomiędzy dotychczasowym polem powierzchni działki ewidencyjnej a polem powierzchni tej działki obliczonym na podstawie współrzędnych punktów granicznych, przekracza trzykrotną wart</w:t>
      </w:r>
      <w:r w:rsidR="005B6185">
        <w:t xml:space="preserve">ość </w:t>
      </w:r>
      <w:proofErr w:type="spellStart"/>
      <w:r w:rsidR="005B6185">
        <w:t>dPmax</w:t>
      </w:r>
      <w:proofErr w:type="spellEnd"/>
      <w:r w:rsidR="005B6185">
        <w:t>, o której mowa w § 68</w:t>
      </w:r>
      <w:r w:rsidR="004A297A">
        <w:t xml:space="preserve"> </w:t>
      </w:r>
      <w:r>
        <w:t xml:space="preserve">ust. 2 rozporządzenia Ministra Spraw Wewnętrznych i Administracji z dnia 9 listopada 2011 r. </w:t>
      </w:r>
      <w:r w:rsidR="005C06AB">
        <w:br/>
      </w:r>
      <w:r>
        <w:t xml:space="preserve">w sprawie standardów technicznych wykonywania geodezyjnych pomiarów sytuacyjnych </w:t>
      </w:r>
      <w:r w:rsidR="005C06AB">
        <w:br/>
      </w:r>
      <w:r>
        <w:t xml:space="preserve">i wysokościowych oraz opracowywania i przekazywania wyników tych pomiarów do państwowego zasobu geodezyjnego i kartograficznego, przy założeniu, że </w:t>
      </w:r>
      <w:proofErr w:type="spellStart"/>
      <w:r>
        <w:t>m</w:t>
      </w:r>
      <w:r>
        <w:rPr>
          <w:vertAlign w:val="subscript"/>
        </w:rPr>
        <w:t>p</w:t>
      </w:r>
      <w:proofErr w:type="spellEnd"/>
      <w:r>
        <w:rPr>
          <w:vertAlign w:val="subscript"/>
        </w:rPr>
        <w:t xml:space="preserve"> </w:t>
      </w:r>
      <w:r>
        <w:t xml:space="preserve">= 0,30 m, </w:t>
      </w:r>
      <w:r w:rsidR="005C06AB">
        <w:br/>
      </w:r>
      <w:r>
        <w:t>w projekcie operatu opisowo</w:t>
      </w:r>
      <w:r w:rsidR="004A297A">
        <w:t>-</w:t>
      </w:r>
      <w:r>
        <w:t xml:space="preserve">kartograficznego przyjmuje się pole powierzchni obliczone ze współrzędnych. </w:t>
      </w:r>
    </w:p>
    <w:p w:rsidR="00B52DCF" w:rsidRDefault="009251D6" w:rsidP="005B6185">
      <w:pPr>
        <w:numPr>
          <w:ilvl w:val="0"/>
          <w:numId w:val="37"/>
        </w:numPr>
        <w:tabs>
          <w:tab w:val="left" w:pos="993"/>
        </w:tabs>
        <w:ind w:left="851" w:right="73" w:hanging="281"/>
      </w:pPr>
      <w:r>
        <w:t>W przypadku zaistnienia okoliczności, o których mowa w § 39 ust. 3 rozporządzenia w</w:t>
      </w:r>
      <w:r w:rsidR="00A74F9A">
        <w:t> </w:t>
      </w:r>
      <w:r>
        <w:t xml:space="preserve">sprawie </w:t>
      </w:r>
      <w:proofErr w:type="spellStart"/>
      <w:r>
        <w:t>EGiB</w:t>
      </w:r>
      <w:proofErr w:type="spellEnd"/>
      <w:r>
        <w:t xml:space="preserve">, Wykonawca załączy do protokołu ustalenia przebiegu granic działek ewidencyjnych dodatkowy dokument zawierający: </w:t>
      </w:r>
    </w:p>
    <w:p w:rsidR="00B52DCF" w:rsidRDefault="009251D6" w:rsidP="005B6185">
      <w:pPr>
        <w:numPr>
          <w:ilvl w:val="0"/>
          <w:numId w:val="39"/>
        </w:numPr>
        <w:spacing w:after="162" w:line="259" w:lineRule="auto"/>
        <w:ind w:left="1418" w:right="73" w:hanging="425"/>
      </w:pPr>
      <w:r>
        <w:t xml:space="preserve">wyniki badań dotyczących znaków i śladów granicznych; </w:t>
      </w:r>
    </w:p>
    <w:p w:rsidR="00B52DCF" w:rsidRDefault="009251D6" w:rsidP="005B6185">
      <w:pPr>
        <w:numPr>
          <w:ilvl w:val="0"/>
          <w:numId w:val="39"/>
        </w:numPr>
        <w:ind w:left="1418" w:right="73" w:hanging="425"/>
      </w:pPr>
      <w:r>
        <w:t xml:space="preserve">wyniki analizy dokumentów, zawierających informacje mające znaczenie dla ustalenia przebiegu granicy działki; </w:t>
      </w:r>
    </w:p>
    <w:p w:rsidR="00B52DCF" w:rsidRDefault="009251D6" w:rsidP="005B6185">
      <w:pPr>
        <w:numPr>
          <w:ilvl w:val="0"/>
          <w:numId w:val="39"/>
        </w:numPr>
        <w:ind w:left="1418" w:right="73" w:hanging="425"/>
      </w:pPr>
      <w:r>
        <w:t xml:space="preserve">treść oświadczeń zainteresowanych podmiotów i świadków, jeżeli zostaną złożone w trakcie czynności ustalenia granicy działki; </w:t>
      </w:r>
    </w:p>
    <w:p w:rsidR="00B52DCF" w:rsidRDefault="009251D6" w:rsidP="005B6185">
      <w:pPr>
        <w:numPr>
          <w:ilvl w:val="0"/>
          <w:numId w:val="39"/>
        </w:numPr>
        <w:ind w:left="1418" w:right="73" w:hanging="425"/>
      </w:pPr>
      <w:r>
        <w:t xml:space="preserve">opis proponowanego przez Wykonawcę przebiegu granicy działki lub kryteria przyjęte do ustalenia przebiegu tej granicy. </w:t>
      </w:r>
    </w:p>
    <w:p w:rsidR="00B52DCF" w:rsidRDefault="009251D6" w:rsidP="005B6185">
      <w:pPr>
        <w:numPr>
          <w:ilvl w:val="0"/>
          <w:numId w:val="37"/>
        </w:numPr>
        <w:tabs>
          <w:tab w:val="left" w:pos="993"/>
        </w:tabs>
        <w:ind w:left="851" w:right="73" w:hanging="281"/>
      </w:pPr>
      <w:r>
        <w:lastRenderedPageBreak/>
        <w:t>Dla każdego punktu granicznego uwid</w:t>
      </w:r>
      <w:r w:rsidR="004A297A">
        <w:t>o</w:t>
      </w:r>
      <w:r>
        <w:t>czni</w:t>
      </w:r>
      <w:r w:rsidR="004A297A">
        <w:t>o</w:t>
      </w:r>
      <w:r>
        <w:t xml:space="preserve">nego w bazie danych </w:t>
      </w:r>
      <w:proofErr w:type="spellStart"/>
      <w:r>
        <w:t>EGiB</w:t>
      </w:r>
      <w:proofErr w:type="spellEnd"/>
      <w:r>
        <w:t xml:space="preserve"> Wykonawca ustali atrybuty zgodnie z modelem pojęciowym danych </w:t>
      </w:r>
      <w:proofErr w:type="spellStart"/>
      <w:r>
        <w:t>EGiB</w:t>
      </w:r>
      <w:proofErr w:type="spellEnd"/>
      <w:r>
        <w:t xml:space="preserve">, zawartym w załączniku nr 1a do rozporządzenia w sprawie </w:t>
      </w:r>
      <w:proofErr w:type="spellStart"/>
      <w:r>
        <w:t>EGiB</w:t>
      </w:r>
      <w:proofErr w:type="spellEnd"/>
      <w:r>
        <w:t xml:space="preserve">, z tym że atrybut </w:t>
      </w:r>
      <w:proofErr w:type="spellStart"/>
      <w:r w:rsidRPr="001A7364">
        <w:rPr>
          <w:i/>
        </w:rPr>
        <w:t>CzyPunktNalezyDoSpornejGranicy</w:t>
      </w:r>
      <w:proofErr w:type="spellEnd"/>
      <w:r w:rsidRPr="001A7364">
        <w:rPr>
          <w:i/>
        </w:rPr>
        <w:t xml:space="preserve"> </w:t>
      </w:r>
      <w: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t>EGiB</w:t>
      </w:r>
      <w:proofErr w:type="spellEnd"/>
      <w:r>
        <w:t xml:space="preserve">, wykonywanych przez Wykonawcę w ramach realizacji przedmiotu zamówienia, lub gdy taka informacja wynikać będzie z dokumentacji </w:t>
      </w:r>
      <w:proofErr w:type="spellStart"/>
      <w:r>
        <w:t>PZGiK</w:t>
      </w:r>
      <w:proofErr w:type="spellEnd"/>
      <w:r>
        <w:t xml:space="preserve"> udostępnionej Wykonawcy przez Starostę. W odniesieniu do punktów granicznych, ujawnionych w bazie danych </w:t>
      </w:r>
      <w:proofErr w:type="spellStart"/>
      <w:r>
        <w:t>EGiB</w:t>
      </w:r>
      <w:proofErr w:type="spellEnd"/>
      <w:r>
        <w:t xml:space="preserve"> wraz z odpowiednimi atrybutami, Wykonawca zweryfikuje wartości atrybutów: źródło danych (ZRD), kod rzędu granicy, błąd położenia względem osnowy geodezyjnej 1 klasy (BPP) i w razie stwierdzenia nieprawidłowości wyeliminuje je. </w:t>
      </w:r>
    </w:p>
    <w:p w:rsidR="00B52DCF" w:rsidRDefault="009251D6" w:rsidP="005B6185">
      <w:pPr>
        <w:numPr>
          <w:ilvl w:val="0"/>
          <w:numId w:val="37"/>
        </w:numPr>
        <w:tabs>
          <w:tab w:val="left" w:pos="993"/>
        </w:tabs>
        <w:ind w:left="851" w:right="73" w:hanging="281"/>
      </w:pPr>
      <w: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t>PZGiK</w:t>
      </w:r>
      <w:proofErr w:type="spellEnd"/>
      <w:r>
        <w:t>, Wykonawca pozyska w</w:t>
      </w:r>
      <w:r w:rsidR="0016783A">
        <w:t> </w:t>
      </w:r>
      <w:r>
        <w:t>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r w:rsidR="00D36EE4">
        <w:t xml:space="preserve"> Szczególnym przypadkiem będą sytuacje występowania</w:t>
      </w:r>
      <w:r>
        <w:t xml:space="preserve"> </w:t>
      </w:r>
      <w:r w:rsidR="00D36EE4">
        <w:t>wód płynących</w:t>
      </w:r>
      <w:r w:rsidR="00445C1F">
        <w:t>, które nie zostały wykazane w ewidencji gruntów, jako odrębne działki stanowiące własność Skarbu Państwa. Należy wówczas zastosować taką samą procedurę, jak w przypadku gruntów niejednorodnych pod względem prawnym</w:t>
      </w:r>
      <w:r w:rsidR="0052793E">
        <w:t>, wyodrębniając działki pod wodami płynącymi</w:t>
      </w:r>
      <w:r w:rsidR="00445C1F">
        <w:t>.</w:t>
      </w:r>
    </w:p>
    <w:p w:rsidR="00B52DCF" w:rsidRDefault="009251D6" w:rsidP="005B6185">
      <w:pPr>
        <w:numPr>
          <w:ilvl w:val="0"/>
          <w:numId w:val="37"/>
        </w:numPr>
        <w:tabs>
          <w:tab w:val="left" w:pos="993"/>
        </w:tabs>
        <w:ind w:left="851" w:right="73" w:hanging="281"/>
      </w:pPr>
      <w:r>
        <w:t>Dane określające granice działek ewidencyjnych pokrywające się z linią brzegu ustaloną w drodze decyzji, o której mowa w ustaw</w:t>
      </w:r>
      <w:r w:rsidR="00E17AE8">
        <w:t>ie</w:t>
      </w:r>
      <w:r>
        <w:t xml:space="preserve"> </w:t>
      </w:r>
      <w:r w:rsidR="004C797E">
        <w:t xml:space="preserve">Prawo wodne </w:t>
      </w:r>
      <w:r w:rsidR="00610B77">
        <w:t>z dnia 18 lipca 2001 r. (wersja nieobowiązująca)</w:t>
      </w:r>
      <w:r w:rsidR="004C797E">
        <w:t xml:space="preserve"> oraz w ustawie z dnia 20 lipca 2017</w:t>
      </w:r>
      <w:r w:rsidR="001A7364">
        <w:t xml:space="preserve"> </w:t>
      </w:r>
      <w:r w:rsidR="004C797E">
        <w:t xml:space="preserve">r. </w:t>
      </w:r>
      <w:r>
        <w:t>przyjmuje się na podstawie dokumentacji geodezyjnej sporządzonej w związku z</w:t>
      </w:r>
      <w:r w:rsidR="0016783A">
        <w:t> </w:t>
      </w:r>
      <w:r>
        <w:t xml:space="preserve">opracowaniem projektu rozgraniczenia gruntów pokrytych wodami od gruntów przyległych, o którym mowa </w:t>
      </w:r>
      <w:r w:rsidR="00610B77">
        <w:t>ww.</w:t>
      </w:r>
      <w:r>
        <w:t xml:space="preserve"> ustaw</w:t>
      </w:r>
      <w:r w:rsidR="004C797E">
        <w:t>ach</w:t>
      </w:r>
      <w:r>
        <w:t xml:space="preserve">, a w przypadku braku takiej dokumentacji Wykonawca ustali dane dotyczące </w:t>
      </w:r>
      <w:r>
        <w:lastRenderedPageBreak/>
        <w:t>takich granic na podstawie wyników geodezyjnych pomiarów sytuacyjnych, o których mowa w § 82a rozporządzenia w</w:t>
      </w:r>
      <w:r w:rsidR="0016783A">
        <w:t> </w:t>
      </w:r>
      <w:r>
        <w:t xml:space="preserve">sprawie </w:t>
      </w:r>
      <w:proofErr w:type="spellStart"/>
      <w:r>
        <w:t>EGiB</w:t>
      </w:r>
      <w:proofErr w:type="spellEnd"/>
      <w:r>
        <w:t xml:space="preserve">. </w:t>
      </w:r>
    </w:p>
    <w:p w:rsidR="00B52DCF" w:rsidRDefault="009251D6" w:rsidP="005B6185">
      <w:pPr>
        <w:numPr>
          <w:ilvl w:val="0"/>
          <w:numId w:val="37"/>
        </w:numPr>
        <w:tabs>
          <w:tab w:val="left" w:pos="993"/>
        </w:tabs>
        <w:ind w:left="851" w:right="73" w:hanging="281"/>
      </w:pPr>
      <w: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w:t>
      </w:r>
      <w:r w:rsidR="001A7364">
        <w:t>,</w:t>
      </w:r>
      <w:r>
        <w:t xml:space="preserve"> jako dane określające przebieg granic działek ewidencyjnych cieków naturalnych oraz sąsiadujących z nimi gruntów. Informacje, że postępowanie administracyjne w sprawie ustalenia linii brzegu nie zostało zakończone Wykonawca zamieści w bazie danych </w:t>
      </w:r>
      <w:proofErr w:type="spellStart"/>
      <w:r>
        <w:t>EGiB</w:t>
      </w:r>
      <w:proofErr w:type="spellEnd"/>
      <w:r>
        <w:t xml:space="preserve"> w klasie </w:t>
      </w:r>
      <w:proofErr w:type="spellStart"/>
      <w:r>
        <w:rPr>
          <w:i/>
        </w:rPr>
        <w:t>EGB_DzialkaEwidencyjna</w:t>
      </w:r>
      <w:proofErr w:type="spellEnd"/>
      <w:r>
        <w:rPr>
          <w:i/>
        </w:rPr>
        <w:t xml:space="preserve"> </w:t>
      </w:r>
      <w:r>
        <w:t>w</w:t>
      </w:r>
      <w:r w:rsidR="00D41DA4">
        <w:t> </w:t>
      </w:r>
      <w:r>
        <w:t>atrybucie „</w:t>
      </w:r>
      <w:proofErr w:type="spellStart"/>
      <w:r>
        <w:rPr>
          <w:i/>
        </w:rPr>
        <w:t>dodatkoweInformacje</w:t>
      </w:r>
      <w:proofErr w:type="spellEnd"/>
      <w:r>
        <w:t xml:space="preserve">”. </w:t>
      </w:r>
    </w:p>
    <w:p w:rsidR="00B52DCF" w:rsidRDefault="009251D6" w:rsidP="005B6185">
      <w:pPr>
        <w:numPr>
          <w:ilvl w:val="0"/>
          <w:numId w:val="37"/>
        </w:numPr>
        <w:tabs>
          <w:tab w:val="left" w:pos="993"/>
        </w:tabs>
        <w:ind w:left="851" w:right="73" w:hanging="281"/>
      </w:pPr>
      <w:r>
        <w:t xml:space="preserve">W ramach przedmiotu zamówienia Wykonawca poniesie koszty: </w:t>
      </w:r>
    </w:p>
    <w:p w:rsidR="0096265C" w:rsidRDefault="009251D6" w:rsidP="005B6185">
      <w:pPr>
        <w:numPr>
          <w:ilvl w:val="0"/>
          <w:numId w:val="40"/>
        </w:numPr>
        <w:ind w:left="1560" w:right="73" w:hanging="425"/>
      </w:pPr>
      <w:r>
        <w:t>wykonania przez osoby upoważnione przez Starostę czynności związanych z</w:t>
      </w:r>
      <w:r w:rsidR="0096265C">
        <w:t> </w:t>
      </w:r>
      <w:r>
        <w:t xml:space="preserve">gleboznawczą klasyfikacją gruntów, o których mowa w § 5 ust. 1 pkt 1-3, § 7 oraz § 8 rozporządzenia Rady Ministrów z dnia 12 września 2012 r. w sprawie gleboznawczej klasyfikacji gruntów, w odniesieniu do: </w:t>
      </w:r>
    </w:p>
    <w:p w:rsidR="0096265C" w:rsidRDefault="009251D6" w:rsidP="005B6185">
      <w:pPr>
        <w:pStyle w:val="Akapitzlist"/>
        <w:numPr>
          <w:ilvl w:val="0"/>
          <w:numId w:val="26"/>
        </w:numPr>
        <w:ind w:left="1985" w:right="73"/>
      </w:pPr>
      <w:r>
        <w:t xml:space="preserve">lasów nieujawnionych dotychczas w </w:t>
      </w:r>
      <w:proofErr w:type="spellStart"/>
      <w:r>
        <w:t>EGiB</w:t>
      </w:r>
      <w:proofErr w:type="spellEnd"/>
      <w:r>
        <w:t xml:space="preserve">, </w:t>
      </w:r>
    </w:p>
    <w:p w:rsidR="0096265C" w:rsidRDefault="009251D6" w:rsidP="005B6185">
      <w:pPr>
        <w:pStyle w:val="Akapitzlist"/>
        <w:numPr>
          <w:ilvl w:val="0"/>
          <w:numId w:val="26"/>
        </w:numPr>
        <w:ind w:left="1985" w:right="73"/>
      </w:pPr>
      <w:r>
        <w:t xml:space="preserve">gruntów oznaczonych w </w:t>
      </w:r>
      <w:proofErr w:type="spellStart"/>
      <w:r>
        <w:t>EGiB</w:t>
      </w:r>
      <w:proofErr w:type="spellEnd"/>
      <w:r>
        <w:t xml:space="preserve"> jako las, a w trakcie modernizacji </w:t>
      </w:r>
      <w:proofErr w:type="spellStart"/>
      <w:r>
        <w:t>EGiB</w:t>
      </w:r>
      <w:proofErr w:type="spellEnd"/>
      <w:r>
        <w:t xml:space="preserve"> zaliczonych do użytków rolnych</w:t>
      </w:r>
      <w:r w:rsidR="0096265C">
        <w:t>.</w:t>
      </w:r>
    </w:p>
    <w:p w:rsidR="00B52DCF" w:rsidRDefault="009251D6" w:rsidP="005B6185">
      <w:pPr>
        <w:numPr>
          <w:ilvl w:val="0"/>
          <w:numId w:val="40"/>
        </w:numPr>
        <w:ind w:left="1560" w:right="73" w:hanging="425"/>
      </w:pPr>
      <w:r>
        <w:t xml:space="preserve">udziału osób przeprowadzających czynności, o których mowa w pkt 1, w procesie rozpatrzenia zastrzeżeń do projektu ustalenia klasyfikacji; </w:t>
      </w:r>
    </w:p>
    <w:p w:rsidR="00B52DCF" w:rsidRDefault="009251D6" w:rsidP="005B6185">
      <w:pPr>
        <w:numPr>
          <w:ilvl w:val="0"/>
          <w:numId w:val="40"/>
        </w:numPr>
        <w:ind w:left="1560" w:right="73" w:hanging="425"/>
      </w:pPr>
      <w:r>
        <w:t xml:space="preserve">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 </w:t>
      </w:r>
    </w:p>
    <w:p w:rsidR="00B52DCF" w:rsidRDefault="009251D6" w:rsidP="005B6185">
      <w:pPr>
        <w:numPr>
          <w:ilvl w:val="0"/>
          <w:numId w:val="37"/>
        </w:numPr>
        <w:tabs>
          <w:tab w:val="left" w:pos="993"/>
        </w:tabs>
        <w:ind w:left="851" w:right="73" w:hanging="281"/>
      </w:pPr>
      <w:r>
        <w:t xml:space="preserve">Do wykonania czynności, o których mowa w ust. 23, Wykonawca wskaże Staroście osoby posiadające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w:t>
      </w:r>
    </w:p>
    <w:p w:rsidR="00B52DCF" w:rsidRDefault="009251D6" w:rsidP="005B6185">
      <w:pPr>
        <w:numPr>
          <w:ilvl w:val="0"/>
          <w:numId w:val="37"/>
        </w:numPr>
        <w:tabs>
          <w:tab w:val="left" w:pos="993"/>
        </w:tabs>
        <w:ind w:left="851" w:right="73" w:hanging="281"/>
      </w:pPr>
      <w:r>
        <w:t xml:space="preserve">W przypadku gdy postępowanie administracyjne w sprawie ustalenia klasyfikacji gruntów nie zostanie zakończone w odpowiednim terminie, w opracowanym przez Wykonawcę projekcie operatu opisowo-kartograficznego ujawnia się: </w:t>
      </w:r>
    </w:p>
    <w:p w:rsidR="00B52DCF" w:rsidRDefault="009251D6" w:rsidP="00EF27A8">
      <w:pPr>
        <w:numPr>
          <w:ilvl w:val="0"/>
          <w:numId w:val="41"/>
        </w:numPr>
        <w:ind w:left="1418" w:right="73" w:hanging="425"/>
      </w:pPr>
      <w:r>
        <w:lastRenderedPageBreak/>
        <w:t>kontury zmienionych w wyniku zalesień użytków gruntowych, z tym że w miejsce atrybutów OZU oraz OZK, dotyczących nowych konturów lasów, wprowadza się atrybut specjalny &lt;&lt;</w:t>
      </w:r>
      <w:proofErr w:type="spellStart"/>
      <w:r>
        <w:rPr>
          <w:i/>
        </w:rPr>
        <w:t>template</w:t>
      </w:r>
      <w:proofErr w:type="spellEnd"/>
      <w:r>
        <w:rPr>
          <w:i/>
        </w:rPr>
        <w:t>&gt;&gt;</w:t>
      </w:r>
      <w:r>
        <w:t xml:space="preserve">; </w:t>
      </w:r>
    </w:p>
    <w:p w:rsidR="00B52DCF" w:rsidRDefault="009251D6" w:rsidP="00EF27A8">
      <w:pPr>
        <w:numPr>
          <w:ilvl w:val="0"/>
          <w:numId w:val="41"/>
        </w:numPr>
        <w:ind w:left="1418" w:right="73" w:hanging="425"/>
      </w:pPr>
      <w:r>
        <w:t>dotychczasowe dane dotyczące użytków gruntowych i klas bonitacyjnych, w</w:t>
      </w:r>
      <w:r w:rsidR="00685E09">
        <w:t> </w:t>
      </w:r>
      <w:r>
        <w:t xml:space="preserve">przypadku, gdy ustalane klasy bonitacyjne dotyczą użytków rolnych. </w:t>
      </w:r>
    </w:p>
    <w:p w:rsidR="00B52DCF" w:rsidRDefault="009251D6" w:rsidP="00EF27A8">
      <w:pPr>
        <w:numPr>
          <w:ilvl w:val="0"/>
          <w:numId w:val="37"/>
        </w:numPr>
        <w:tabs>
          <w:tab w:val="left" w:pos="993"/>
        </w:tabs>
        <w:ind w:left="851" w:right="73" w:hanging="281"/>
      </w:pPr>
      <w:r>
        <w:t xml:space="preserve">Podstawowym źródłem danych określających kontury użytków gruntowych jest mapa ewidencyjna oraz operaty jednostkowe, zgromadzone w </w:t>
      </w:r>
      <w:proofErr w:type="spellStart"/>
      <w:r>
        <w:t>PZGiK</w:t>
      </w:r>
      <w:proofErr w:type="spellEnd"/>
      <w:r>
        <w:t xml:space="preserve">, zawierające informacje </w:t>
      </w:r>
      <w:r w:rsidR="0052793E">
        <w:br/>
      </w:r>
      <w:r>
        <w:t xml:space="preserve">o tych konturach. </w:t>
      </w:r>
    </w:p>
    <w:p w:rsidR="00B52DCF" w:rsidRDefault="009251D6" w:rsidP="00EF27A8">
      <w:pPr>
        <w:numPr>
          <w:ilvl w:val="0"/>
          <w:numId w:val="37"/>
        </w:numPr>
        <w:tabs>
          <w:tab w:val="left" w:pos="993"/>
        </w:tabs>
        <w:ind w:left="851" w:right="73" w:hanging="281"/>
      </w:pPr>
      <w:r>
        <w:t xml:space="preserve">Kontury użytków gruntowych określone na mapie ewidencyjnej oraz w operatach jednostkowych </w:t>
      </w:r>
      <w:proofErr w:type="spellStart"/>
      <w:r>
        <w:t>PZGiK</w:t>
      </w:r>
      <w:proofErr w:type="spellEnd"/>
      <w:r>
        <w:t xml:space="preserve"> podlegają weryfikacji za pomocą </w:t>
      </w:r>
      <w:proofErr w:type="spellStart"/>
      <w:r>
        <w:t>ortofotomapy</w:t>
      </w:r>
      <w:proofErr w:type="spellEnd"/>
      <w:r>
        <w:t xml:space="preserve"> lub w drodze wywiadu terenowego. </w:t>
      </w:r>
    </w:p>
    <w:p w:rsidR="00B52DCF" w:rsidRDefault="009251D6" w:rsidP="00EF27A8">
      <w:pPr>
        <w:numPr>
          <w:ilvl w:val="0"/>
          <w:numId w:val="37"/>
        </w:numPr>
        <w:tabs>
          <w:tab w:val="left" w:pos="993"/>
        </w:tabs>
        <w:ind w:left="851" w:right="73" w:hanging="281"/>
      </w:pPr>
      <w:r>
        <w:t xml:space="preserve">Wyniki porównania treści mapy ewidencyjnej w zakresie konturów użytków gruntowych, uzupełnionej danymi wynikającymi z operatów jednostkowych, z treścią </w:t>
      </w:r>
      <w:proofErr w:type="spellStart"/>
      <w:r>
        <w:t>ortofotomapy</w:t>
      </w:r>
      <w:proofErr w:type="spellEnd"/>
      <w:r>
        <w:t xml:space="preserve">, </w:t>
      </w:r>
      <w:r w:rsidR="0052793E">
        <w:br/>
      </w:r>
      <w:r>
        <w:t xml:space="preserve">a także ze stanem faktycznym stwierdzonym w trakcie wywiadu terenowego, Wykonawca </w:t>
      </w:r>
      <w:r w:rsidR="008D37FF">
        <w:t>u</w:t>
      </w:r>
      <w:r>
        <w:t xml:space="preserve">dokumentuje na kopii mapy ewidencyjnej. </w:t>
      </w:r>
    </w:p>
    <w:p w:rsidR="00B52DCF" w:rsidRDefault="009251D6" w:rsidP="00EF27A8">
      <w:pPr>
        <w:numPr>
          <w:ilvl w:val="0"/>
          <w:numId w:val="37"/>
        </w:numPr>
        <w:tabs>
          <w:tab w:val="left" w:pos="993"/>
        </w:tabs>
        <w:ind w:left="851" w:right="73" w:hanging="281"/>
      </w:pPr>
      <w:r>
        <w:t xml:space="preserve">Na mapie ewidencyjnej zawierającej wyniki weryfikacji użytków gruntowych nie zamieszcza się informacji o zmianach: </w:t>
      </w:r>
    </w:p>
    <w:p w:rsidR="00B52DCF" w:rsidRDefault="009251D6" w:rsidP="00EF27A8">
      <w:pPr>
        <w:numPr>
          <w:ilvl w:val="0"/>
          <w:numId w:val="42"/>
        </w:numPr>
        <w:spacing w:after="163" w:line="259" w:lineRule="auto"/>
        <w:ind w:left="1276" w:right="73" w:hanging="425"/>
      </w:pPr>
      <w:r>
        <w:t xml:space="preserve">gruntów ornych na łąki trwałe lub pastwiska trwałe, </w:t>
      </w:r>
    </w:p>
    <w:p w:rsidR="008D37FF" w:rsidRDefault="009251D6" w:rsidP="00EF27A8">
      <w:pPr>
        <w:numPr>
          <w:ilvl w:val="0"/>
          <w:numId w:val="42"/>
        </w:numPr>
        <w:ind w:left="1276" w:right="73" w:hanging="425"/>
      </w:pPr>
      <w:r>
        <w:t xml:space="preserve">łąk trwałych lub pastwisk trwałych na grunty orne, </w:t>
      </w:r>
    </w:p>
    <w:p w:rsidR="00B52DCF" w:rsidRDefault="009251D6" w:rsidP="00EF27A8">
      <w:pPr>
        <w:numPr>
          <w:ilvl w:val="0"/>
          <w:numId w:val="42"/>
        </w:numPr>
        <w:ind w:left="1276" w:right="73" w:hanging="425"/>
      </w:pPr>
      <w:r>
        <w:t xml:space="preserve">łąk trwałych na pastwiska trwałe i odwrotnie. </w:t>
      </w:r>
    </w:p>
    <w:p w:rsidR="00B52DCF" w:rsidRDefault="009251D6" w:rsidP="00EF27A8">
      <w:pPr>
        <w:numPr>
          <w:ilvl w:val="0"/>
          <w:numId w:val="37"/>
        </w:numPr>
        <w:tabs>
          <w:tab w:val="left" w:pos="993"/>
        </w:tabs>
        <w:ind w:left="851" w:right="73" w:hanging="281"/>
      </w:pPr>
      <w:r>
        <w:t xml:space="preserve">Dane niezbędne do numerycznego opisu konturów użytków gruntowych Wykonawca pozyska w drodze: </w:t>
      </w:r>
    </w:p>
    <w:p w:rsidR="00B52DCF" w:rsidRDefault="009251D6" w:rsidP="00EF27A8">
      <w:pPr>
        <w:numPr>
          <w:ilvl w:val="0"/>
          <w:numId w:val="43"/>
        </w:numPr>
        <w:ind w:left="1276" w:right="73" w:hanging="425"/>
      </w:pPr>
      <w:r>
        <w:t xml:space="preserve">geodezyjnych pomiarów terenowych lub </w:t>
      </w:r>
    </w:p>
    <w:p w:rsidR="00B52DCF" w:rsidRDefault="009251D6" w:rsidP="00EF27A8">
      <w:pPr>
        <w:numPr>
          <w:ilvl w:val="0"/>
          <w:numId w:val="43"/>
        </w:numPr>
        <w:ind w:left="1276" w:right="73" w:hanging="425"/>
      </w:pPr>
      <w:r>
        <w:t xml:space="preserve">geodezyjnych pomiarów kartometrycznych wykonanych na </w:t>
      </w:r>
      <w:proofErr w:type="spellStart"/>
      <w:r>
        <w:t>ortofotomapie</w:t>
      </w:r>
      <w:proofErr w:type="spellEnd"/>
      <w:r>
        <w:t xml:space="preserve"> z</w:t>
      </w:r>
      <w:r w:rsidR="00A077A9">
        <w:t> </w:t>
      </w:r>
      <w:r>
        <w:t xml:space="preserve">uwzględnieniem obrazu mapy ewidencyjnej w postaci rastrowej lub </w:t>
      </w:r>
    </w:p>
    <w:p w:rsidR="00B52DCF" w:rsidRDefault="009251D6" w:rsidP="00EF27A8">
      <w:pPr>
        <w:numPr>
          <w:ilvl w:val="0"/>
          <w:numId w:val="43"/>
        </w:numPr>
        <w:ind w:left="1276" w:right="73" w:hanging="425"/>
      </w:pPr>
      <w:r>
        <w:t>geodezyjnych pomiarów fotogrametrycznych, w przypadku gdy dane niezbędne do numerycznego opisu granic działek ewidencyjnych Wykonawca pozyskuje w</w:t>
      </w:r>
      <w:r w:rsidR="00A077A9">
        <w:t> </w:t>
      </w:r>
      <w:r>
        <w:t xml:space="preserve">drodze takich pomiarów. </w:t>
      </w:r>
    </w:p>
    <w:p w:rsidR="00B52DCF" w:rsidRDefault="009251D6" w:rsidP="00EF27A8">
      <w:pPr>
        <w:ind w:left="851" w:right="73"/>
      </w:pPr>
      <w:r>
        <w:t xml:space="preserve">Kontury użytków muszą wypełnić obszar obrębu ewidencyjnego w sposób topologicznie spójny. </w:t>
      </w:r>
    </w:p>
    <w:p w:rsidR="00B52DCF" w:rsidRDefault="009251D6" w:rsidP="00EF27A8">
      <w:pPr>
        <w:numPr>
          <w:ilvl w:val="0"/>
          <w:numId w:val="37"/>
        </w:numPr>
        <w:tabs>
          <w:tab w:val="left" w:pos="993"/>
        </w:tabs>
        <w:ind w:left="851" w:right="73" w:hanging="281"/>
      </w:pPr>
      <w:r>
        <w:t>Geodezyjne pomiary sytuacyjne konturów użytków gruntowych mogą być wykonane w</w:t>
      </w:r>
      <w:r w:rsidR="00A077A9">
        <w:t> </w:t>
      </w:r>
      <w:r>
        <w:t xml:space="preserve">drodze geodezyjnych pomiarów fotogrametrycznych lub geodezyjnych pomiarów </w:t>
      </w:r>
      <w:r>
        <w:lastRenderedPageBreak/>
        <w:t xml:space="preserve">kartometrycznych, jeżeli utworzony dla potrzeb tego pomiaru model terenu lub opracowana </w:t>
      </w:r>
      <w:proofErr w:type="spellStart"/>
      <w:r>
        <w:t>ortofotomapa</w:t>
      </w:r>
      <w:proofErr w:type="spellEnd"/>
      <w:r>
        <w:t>, a także organizacja i technika pomiaru zapewnią określenie położenia punktów załamania tych konturów względem osnowy geodezyjnej 1 klasy z</w:t>
      </w:r>
      <w:r w:rsidR="00A077A9">
        <w:t> </w:t>
      </w:r>
      <w:r>
        <w:t xml:space="preserve">błędem średnim nie większym niż 0,53 m, przy założeniu rozkładu normalnego błędów pomiaru. </w:t>
      </w:r>
    </w:p>
    <w:p w:rsidR="00B52DCF" w:rsidRDefault="009251D6" w:rsidP="00EF27A8">
      <w:pPr>
        <w:numPr>
          <w:ilvl w:val="0"/>
          <w:numId w:val="37"/>
        </w:numPr>
        <w:tabs>
          <w:tab w:val="left" w:pos="993"/>
        </w:tabs>
        <w:ind w:left="851" w:right="73" w:hanging="281"/>
      </w:pPr>
      <w: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t>klasoużytków</w:t>
      </w:r>
      <w:proofErr w:type="spellEnd"/>
      <w:r>
        <w:t xml:space="preserve"> określonymi w załączniku nr 1a do rozporządzenia w sprawie </w:t>
      </w:r>
      <w:proofErr w:type="spellStart"/>
      <w:r>
        <w:t>EGiB</w:t>
      </w:r>
      <w:proofErr w:type="spellEnd"/>
      <w:r>
        <w:t>. W szczególności zadanie to dotyczy nieprawidłowych oznaczeń, takich jak: B-RV, BŁIV, B-</w:t>
      </w:r>
      <w:proofErr w:type="spellStart"/>
      <w:r>
        <w:t>PsV</w:t>
      </w:r>
      <w:proofErr w:type="spellEnd"/>
      <w:r>
        <w:t>, B-</w:t>
      </w:r>
      <w:proofErr w:type="spellStart"/>
      <w:r>
        <w:t>LsV</w:t>
      </w:r>
      <w:proofErr w:type="spellEnd"/>
      <w:r>
        <w:t>, B-</w:t>
      </w:r>
      <w:proofErr w:type="spellStart"/>
      <w:r>
        <w:t>Ls</w:t>
      </w:r>
      <w:proofErr w:type="spellEnd"/>
      <w:r>
        <w:t xml:space="preserve">, B-N, </w:t>
      </w:r>
      <w:proofErr w:type="spellStart"/>
      <w:r>
        <w:t>Wp</w:t>
      </w:r>
      <w:proofErr w:type="spellEnd"/>
      <w:r>
        <w:t xml:space="preserve">-ŁIII. </w:t>
      </w:r>
    </w:p>
    <w:p w:rsidR="00B52DCF" w:rsidRDefault="009251D6" w:rsidP="00EF27A8">
      <w:pPr>
        <w:numPr>
          <w:ilvl w:val="0"/>
          <w:numId w:val="37"/>
        </w:numPr>
        <w:tabs>
          <w:tab w:val="left" w:pos="993"/>
        </w:tabs>
        <w:ind w:left="851" w:right="73" w:hanging="281"/>
      </w:pPr>
      <w:r>
        <w:t xml:space="preserve">Zadanie, o którym mowa w ust. 32 Wykonawca wykona na podstawie dostępnych materiałów </w:t>
      </w:r>
      <w:proofErr w:type="spellStart"/>
      <w:r>
        <w:t>PZGiK</w:t>
      </w:r>
      <w:proofErr w:type="spellEnd"/>
      <w: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t>PsV</w:t>
      </w:r>
      <w:proofErr w:type="spellEnd"/>
      <w:r>
        <w:t>, B-</w:t>
      </w:r>
      <w:proofErr w:type="spellStart"/>
      <w:r>
        <w:t>LsV</w:t>
      </w:r>
      <w:proofErr w:type="spellEnd"/>
      <w:r>
        <w:t>, B-</w:t>
      </w:r>
      <w:proofErr w:type="spellStart"/>
      <w:r>
        <w:t>Ls</w:t>
      </w:r>
      <w:proofErr w:type="spellEnd"/>
      <w:r>
        <w:t>, B-N odpowiednio na: Br-RV, Br-ŁIV, Br-</w:t>
      </w:r>
      <w:proofErr w:type="spellStart"/>
      <w:r>
        <w:t>PsV</w:t>
      </w:r>
      <w:proofErr w:type="spellEnd"/>
      <w:r>
        <w:t xml:space="preserve">, Br-(OZU-OZK). Nieznane wartości atrybutów OZU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B52DCF" w:rsidRDefault="009251D6" w:rsidP="00EF27A8">
      <w:pPr>
        <w:numPr>
          <w:ilvl w:val="0"/>
          <w:numId w:val="37"/>
        </w:numPr>
        <w:tabs>
          <w:tab w:val="left" w:pos="993"/>
        </w:tabs>
        <w:ind w:left="851" w:right="73" w:hanging="281"/>
      </w:pPr>
      <w:r>
        <w:t>Podstawą zmiany oznaczenia typu: B-RV, B-ŁIV, B-</w:t>
      </w:r>
      <w:proofErr w:type="spellStart"/>
      <w:r>
        <w:t>PsV</w:t>
      </w:r>
      <w:proofErr w:type="spellEnd"/>
      <w:r>
        <w:t>, B-</w:t>
      </w:r>
      <w:proofErr w:type="spellStart"/>
      <w:r>
        <w:t>LsV</w:t>
      </w:r>
      <w:proofErr w:type="spellEnd"/>
      <w:r>
        <w:t>, B-</w:t>
      </w:r>
      <w:proofErr w:type="spellStart"/>
      <w:r>
        <w:t>Ls</w:t>
      </w:r>
      <w:proofErr w:type="spellEnd"/>
      <w:r>
        <w:t>, B-N na oznaczenia typu: Br-RV, Br-ŁIV, Br-</w:t>
      </w:r>
      <w:proofErr w:type="spellStart"/>
      <w:r>
        <w:t>PsV</w:t>
      </w:r>
      <w:proofErr w:type="spellEnd"/>
      <w:r>
        <w:t xml:space="preserve">, Br-(OZU-OZK), bez przeprowadzania dodatkowych wyjaśnień, jest występowanie w granicach badanego </w:t>
      </w:r>
      <w:proofErr w:type="spellStart"/>
      <w:r>
        <w:t>klasoużytku</w:t>
      </w:r>
      <w:proofErr w:type="spellEnd"/>
      <w:r>
        <w:t xml:space="preserve"> budynków gospodarstw rolnych, zaliczonych wg PKOB do klasy 1271 lub wg KŚT do rodzaju oznaczonego symbolem 108. </w:t>
      </w:r>
    </w:p>
    <w:p w:rsidR="00B52DCF" w:rsidRDefault="009251D6" w:rsidP="00EF27A8">
      <w:pPr>
        <w:numPr>
          <w:ilvl w:val="0"/>
          <w:numId w:val="37"/>
        </w:numPr>
        <w:tabs>
          <w:tab w:val="left" w:pos="993"/>
        </w:tabs>
        <w:ind w:left="851" w:right="73" w:hanging="281"/>
      </w:pPr>
      <w:r>
        <w:t xml:space="preserve">W odniesieniu do </w:t>
      </w:r>
      <w:proofErr w:type="spellStart"/>
      <w:r>
        <w:t>klasoużytków</w:t>
      </w:r>
      <w:proofErr w:type="spellEnd"/>
      <w:r>
        <w:t xml:space="preserve"> oznaczonych w dotychczasowej </w:t>
      </w:r>
      <w:proofErr w:type="spellStart"/>
      <w:r>
        <w:t>EGiB</w:t>
      </w:r>
      <w:proofErr w:type="spellEnd"/>
      <w:r>
        <w:t xml:space="preserve"> symbolami typu Ba-</w:t>
      </w:r>
      <w:proofErr w:type="spellStart"/>
      <w:r>
        <w:t>RIVa</w:t>
      </w:r>
      <w:proofErr w:type="spellEnd"/>
      <w:r>
        <w:t>, Ba-</w:t>
      </w:r>
      <w:proofErr w:type="spellStart"/>
      <w:r>
        <w:t>PsV</w:t>
      </w:r>
      <w:proofErr w:type="spellEnd"/>
      <w:r>
        <w:t>, Ba-ŁV, Bi-</w:t>
      </w:r>
      <w:proofErr w:type="spellStart"/>
      <w:r>
        <w:t>RIIIb</w:t>
      </w:r>
      <w:proofErr w:type="spellEnd"/>
      <w:r>
        <w:t>, Bi-</w:t>
      </w:r>
      <w:proofErr w:type="spellStart"/>
      <w:r>
        <w:t>PsVI</w:t>
      </w:r>
      <w:proofErr w:type="spellEnd"/>
      <w:r>
        <w:t xml:space="preserve"> lub Bi-ŁIV Wykonawca wprowadzi oznaczenia odpowiednio Ba oraz Bi, wyłączając te grunty z klasyfikacji gleboznawczej. </w:t>
      </w:r>
    </w:p>
    <w:p w:rsidR="00B52DCF" w:rsidRDefault="009251D6" w:rsidP="00EF27A8">
      <w:pPr>
        <w:numPr>
          <w:ilvl w:val="0"/>
          <w:numId w:val="37"/>
        </w:numPr>
        <w:tabs>
          <w:tab w:val="left" w:pos="993"/>
        </w:tabs>
        <w:ind w:left="851" w:right="73" w:hanging="281"/>
      </w:pPr>
      <w:r>
        <w:lastRenderedPageBreak/>
        <w:t xml:space="preserve">W przypadku występowania w dotychczasowej bazie danych </w:t>
      </w:r>
      <w:proofErr w:type="spellStart"/>
      <w:r>
        <w:t>EGiB</w:t>
      </w:r>
      <w:proofErr w:type="spellEnd"/>
      <w:r>
        <w:t xml:space="preserve"> oznaczeń </w:t>
      </w:r>
      <w:proofErr w:type="spellStart"/>
      <w:r>
        <w:t>klasoużytków</w:t>
      </w:r>
      <w:proofErr w:type="spellEnd"/>
      <w:r>
        <w:t xml:space="preserve"> typu Bp-</w:t>
      </w:r>
      <w:proofErr w:type="spellStart"/>
      <w:r>
        <w:t>RIVb</w:t>
      </w:r>
      <w:proofErr w:type="spellEnd"/>
      <w:r>
        <w:t>, Bp-</w:t>
      </w:r>
      <w:proofErr w:type="spellStart"/>
      <w:r>
        <w:t>PsIII</w:t>
      </w:r>
      <w:proofErr w:type="spellEnd"/>
      <w:r>
        <w:t xml:space="preserve"> lub Bp-ŁIV Wykonawca we współpracy ze Starostą ustali, czy oznaczenia te dotyczą „zurbanizowanych terenów niezabudowanych lub w trakcie zabudowy”, o których jest mowa w pkt 15 załącznika nr 6 do rozporządzenia </w:t>
      </w:r>
      <w:r w:rsidR="0052793E">
        <w:br/>
      </w:r>
      <w:r>
        <w:t xml:space="preserve">w sprawie </w:t>
      </w:r>
      <w:proofErr w:type="spellStart"/>
      <w:r>
        <w:t>EGiB</w:t>
      </w:r>
      <w:proofErr w:type="spellEnd"/>
      <w:r>
        <w:t>, czy też użytków rolnych przeznaczonych w</w:t>
      </w:r>
      <w:r w:rsidR="00A077A9">
        <w:t> </w:t>
      </w:r>
      <w:r>
        <w:t>miejscowym planie zagospodarowania na cele budowlane. Jeżeli zachodzi przypadek pierwszy, to Wykonawca nada odpowiednim gruntom oznaczenie Bp, wyłączając te grunty z klasyfikacji gleboznawczej, zaś w przypadku drugim usunie z</w:t>
      </w:r>
      <w:r w:rsidR="00A077A9">
        <w:t> </w:t>
      </w:r>
      <w:r>
        <w:t xml:space="preserve">oznaczeń tych gruntów symbol Bp pozostawiając oznaczenia odpowiednie dla użytków rolnych, np. </w:t>
      </w:r>
      <w:proofErr w:type="spellStart"/>
      <w:r>
        <w:t>RIVb</w:t>
      </w:r>
      <w:proofErr w:type="spellEnd"/>
      <w:r>
        <w:t xml:space="preserve">, </w:t>
      </w:r>
      <w:proofErr w:type="spellStart"/>
      <w:r>
        <w:t>PsIII</w:t>
      </w:r>
      <w:proofErr w:type="spellEnd"/>
      <w:r>
        <w:t xml:space="preserve">, ŁV. </w:t>
      </w:r>
    </w:p>
    <w:p w:rsidR="00B52DCF" w:rsidRDefault="009251D6" w:rsidP="00EF27A8">
      <w:pPr>
        <w:numPr>
          <w:ilvl w:val="0"/>
          <w:numId w:val="37"/>
        </w:numPr>
        <w:tabs>
          <w:tab w:val="left" w:pos="993"/>
        </w:tabs>
        <w:ind w:left="851" w:right="73" w:hanging="281"/>
      </w:pPr>
      <w:r>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t>Wsr</w:t>
      </w:r>
      <w:proofErr w:type="spellEnd"/>
      <w:r>
        <w:t xml:space="preserve"> oraz </w:t>
      </w:r>
      <w:proofErr w:type="spellStart"/>
      <w:r>
        <w:t>Lzr</w:t>
      </w:r>
      <w:proofErr w:type="spellEnd"/>
      <w:r>
        <w:t xml:space="preserve">. </w:t>
      </w:r>
    </w:p>
    <w:p w:rsidR="00FA6275" w:rsidRDefault="00FA6275" w:rsidP="00EF27A8">
      <w:pPr>
        <w:numPr>
          <w:ilvl w:val="0"/>
          <w:numId w:val="37"/>
        </w:numPr>
        <w:tabs>
          <w:tab w:val="left" w:pos="993"/>
        </w:tabs>
        <w:ind w:left="851" w:right="73" w:hanging="281"/>
      </w:pPr>
      <w:r>
        <w:t xml:space="preserve">Wykonawca prac uzgodni z Wojewódzkim Zarządem Melioracji i Urządzeń Wodnych  lub inną odpowiednią do zajęcia stanowiska w tej sprawie instytucją przebieg </w:t>
      </w:r>
      <w:r w:rsidR="0052793E">
        <w:br/>
      </w:r>
      <w:r>
        <w:t xml:space="preserve">i nazewnictwo urządzeń melioracji podstawowych oraz rzek i cieków, dla których ww. podmiot jest władającym lub właścicielem. Uzgodnienie to zostanie wykonane na kopii map ewidencyjnych oraz w formie odpowiedniego protokołu uzgodnień, który będzie podstawą oznaczenia władania lub własności w ewidencji gruntów. W przypadku gdy istniejące w dotychczasowej ewidencji działki, dla których wpisane jest władanie lub własność </w:t>
      </w:r>
      <w:proofErr w:type="spellStart"/>
      <w:r>
        <w:t>WZMiUW</w:t>
      </w:r>
      <w:proofErr w:type="spellEnd"/>
      <w:r>
        <w:t xml:space="preserve"> nie będą urządzeniami melioracji podstawowej, ciekami lub rzekami, działki te będą posiadały wpis wynikający z § 25a ust.1 rozporządzania w sprawie </w:t>
      </w:r>
      <w:proofErr w:type="spellStart"/>
      <w:r>
        <w:t>egib</w:t>
      </w:r>
      <w:proofErr w:type="spellEnd"/>
      <w:r>
        <w:t xml:space="preserve">. </w:t>
      </w:r>
    </w:p>
    <w:p w:rsidR="00B52DCF" w:rsidRDefault="009251D6" w:rsidP="00EF27A8">
      <w:pPr>
        <w:numPr>
          <w:ilvl w:val="0"/>
          <w:numId w:val="37"/>
        </w:numPr>
        <w:tabs>
          <w:tab w:val="left" w:pos="993"/>
        </w:tabs>
        <w:ind w:left="851" w:right="73" w:hanging="281"/>
      </w:pPr>
      <w:r>
        <w:t>Dane niezbędne do numerycznego opisu konturów klasyfikacyjnych Wykonawca pozyska w drodze geodezyjnego pomiaru kartometrycznego wykonanego na rastrze mapy ewidencyjnej zweryfikowanej w zakresie konturów klasyfikacyjnych z treścią mapy klasyfikac</w:t>
      </w:r>
      <w:r w:rsidR="007F562B">
        <w:t>yjnej</w:t>
      </w:r>
      <w:r>
        <w:t xml:space="preserve">. </w:t>
      </w:r>
    </w:p>
    <w:p w:rsidR="00B52DCF" w:rsidRDefault="009251D6" w:rsidP="00EF27A8">
      <w:pPr>
        <w:ind w:left="851" w:right="73"/>
      </w:pPr>
      <w:r>
        <w:t xml:space="preserve">Kontury klasyfikacyjne zamyka się w granicach konturów gruntów rolnych lub gruntów leśnych, zapewniając spójność topologiczną tych obiektów. </w:t>
      </w:r>
    </w:p>
    <w:p w:rsidR="00B52DCF" w:rsidRDefault="009251D6" w:rsidP="00EF27A8">
      <w:pPr>
        <w:numPr>
          <w:ilvl w:val="0"/>
          <w:numId w:val="37"/>
        </w:numPr>
        <w:tabs>
          <w:tab w:val="left" w:pos="993"/>
        </w:tabs>
        <w:ind w:left="851" w:right="73" w:hanging="281"/>
      </w:pPr>
      <w:r>
        <w:t xml:space="preserve">Dla poszczególnych konturów klasyfikacyjnych, oprócz geometrii oraz atrybutów OZU </w:t>
      </w:r>
      <w:r w:rsidR="004A0EEB">
        <w:br/>
      </w:r>
      <w:r>
        <w:t xml:space="preserve">i OZK Wykonawca ustali </w:t>
      </w:r>
      <w:r w:rsidR="004A0EEB">
        <w:t xml:space="preserve">również </w:t>
      </w:r>
      <w:r>
        <w:t>na podstawie mapy klasyfikacji atrybut określający oznaczenie typu gleby, zgodnie z postanowieniami załącznika nr 1a do</w:t>
      </w:r>
      <w:r w:rsidR="004A0EEB">
        <w:t xml:space="preserve"> rozporządzenia </w:t>
      </w:r>
      <w:r w:rsidR="004A0EEB">
        <w:br/>
        <w:t xml:space="preserve">w sprawie </w:t>
      </w:r>
      <w:proofErr w:type="spellStart"/>
      <w:r w:rsidR="004A0EEB">
        <w:t>EGiB</w:t>
      </w:r>
      <w:proofErr w:type="spellEnd"/>
      <w:r w:rsidR="004A0EEB">
        <w:t>.</w:t>
      </w:r>
    </w:p>
    <w:p w:rsidR="00B52DCF" w:rsidRDefault="009251D6" w:rsidP="00EF27A8">
      <w:pPr>
        <w:numPr>
          <w:ilvl w:val="0"/>
          <w:numId w:val="37"/>
        </w:numPr>
        <w:tabs>
          <w:tab w:val="left" w:pos="993"/>
        </w:tabs>
        <w:ind w:left="851" w:right="73" w:hanging="281"/>
      </w:pPr>
      <w:r>
        <w:lastRenderedPageBreak/>
        <w:t>Pol</w:t>
      </w:r>
      <w:r w:rsidR="0073630C">
        <w:t>a</w:t>
      </w:r>
      <w:r>
        <w:t xml:space="preserve"> powierzchni działek ewidencyjnych Wykonawca określi na podstawie współrzędnych punktów granicznych, jeżeli spełniają one kryterium dokładności określone w § 61 ust. 1 rozporządzenia w sprawie </w:t>
      </w:r>
      <w:proofErr w:type="spellStart"/>
      <w:r>
        <w:t>EGiB</w:t>
      </w:r>
      <w:proofErr w:type="spellEnd"/>
      <w:r>
        <w:t xml:space="preserve">. </w:t>
      </w:r>
    </w:p>
    <w:p w:rsidR="00B52DCF" w:rsidRDefault="009251D6" w:rsidP="00EF27A8">
      <w:pPr>
        <w:numPr>
          <w:ilvl w:val="0"/>
          <w:numId w:val="37"/>
        </w:numPr>
        <w:tabs>
          <w:tab w:val="left" w:pos="993"/>
        </w:tabs>
        <w:ind w:left="851" w:right="73" w:hanging="281"/>
      </w:pPr>
      <w:r>
        <w:t xml:space="preserve">Przy wykonywaniu obliczeń pól powierzchni działek ewidencyjnych oraz włączaniu wyników tych obliczeń do projektu operatu opisowo – kartograficznego Wykonawca stosować będzie zasady określone w: </w:t>
      </w:r>
    </w:p>
    <w:p w:rsidR="00B52DCF" w:rsidRDefault="009251D6" w:rsidP="00EF27A8">
      <w:pPr>
        <w:numPr>
          <w:ilvl w:val="0"/>
          <w:numId w:val="44"/>
        </w:numPr>
        <w:ind w:left="1276" w:right="73" w:hanging="425"/>
      </w:pPr>
      <w:r>
        <w:t>§ 68 rozporządzenia Ministra Spraw Wewnętrznych i Administracji z dnia 9</w:t>
      </w:r>
      <w:r w:rsidR="008B11A1">
        <w:t> </w:t>
      </w:r>
      <w:r>
        <w:t>listopada 2011 r. w sprawie standardów technicznych wykonywania geodezyjnych pomiarów sytuacyjnych i wysokościowych oraz opracowywania i</w:t>
      </w:r>
      <w:r w:rsidR="00A077A9">
        <w:t> </w:t>
      </w:r>
      <w:r>
        <w:t>przekazywania wyników tych pomiarów do państwowego zasobu geodezyjnego i</w:t>
      </w:r>
      <w:r w:rsidR="008B11A1">
        <w:t> </w:t>
      </w:r>
      <w:r>
        <w:t xml:space="preserve">kartograficznego, </w:t>
      </w:r>
    </w:p>
    <w:p w:rsidR="00B52DCF" w:rsidRDefault="009251D6" w:rsidP="00EF27A8">
      <w:pPr>
        <w:numPr>
          <w:ilvl w:val="0"/>
          <w:numId w:val="44"/>
        </w:numPr>
        <w:spacing w:after="164" w:line="259" w:lineRule="auto"/>
        <w:ind w:left="1276" w:right="73" w:hanging="425"/>
      </w:pPr>
      <w:r>
        <w:t xml:space="preserve">§ 62 rozporządzenia w sprawie </w:t>
      </w:r>
      <w:proofErr w:type="spellStart"/>
      <w:r>
        <w:t>EGiB</w:t>
      </w:r>
      <w:proofErr w:type="spellEnd"/>
      <w:r>
        <w:t xml:space="preserve">. </w:t>
      </w:r>
    </w:p>
    <w:p w:rsidR="00B52DCF" w:rsidRDefault="009251D6" w:rsidP="00EF27A8">
      <w:pPr>
        <w:numPr>
          <w:ilvl w:val="0"/>
          <w:numId w:val="37"/>
        </w:numPr>
        <w:tabs>
          <w:tab w:val="left" w:pos="993"/>
        </w:tabs>
        <w:ind w:left="851" w:right="73" w:hanging="281"/>
      </w:pPr>
      <w:r>
        <w:t xml:space="preserve">Pola powierzchni </w:t>
      </w:r>
      <w:proofErr w:type="spellStart"/>
      <w:r>
        <w:t>klasoużytków</w:t>
      </w:r>
      <w:proofErr w:type="spellEnd"/>
      <w:r>
        <w:t xml:space="preserve"> w działkach Wykonawca ustali na podstawie danych geometrycznych działek ewidencyjnych, konturów użytków gruntowych oraz konturów klasyfikacyjnych i wyrówna wyniki tych obliczeń do pól powierzchni działek ewidencyjnych. </w:t>
      </w:r>
    </w:p>
    <w:p w:rsidR="00B52DCF" w:rsidRDefault="009251D6" w:rsidP="00AA567F">
      <w:pPr>
        <w:numPr>
          <w:ilvl w:val="0"/>
          <w:numId w:val="37"/>
        </w:numPr>
        <w:tabs>
          <w:tab w:val="left" w:pos="993"/>
        </w:tabs>
        <w:ind w:left="851" w:right="73" w:hanging="281"/>
      </w:pPr>
      <w:r>
        <w:t xml:space="preserve">Atrybut </w:t>
      </w:r>
      <w:r w:rsidRPr="00150B90">
        <w:t>ważność</w:t>
      </w:r>
      <w:r w:rsidRPr="00150B90">
        <w:rPr>
          <w:i/>
        </w:rPr>
        <w:t xml:space="preserve"> od</w:t>
      </w:r>
      <w:r>
        <w:t xml:space="preserve">, zdefiniowany w katalogu obiektów, który jest częścią załącznika nr 1a do rozporządzenia w sprawie </w:t>
      </w:r>
      <w:proofErr w:type="spellStart"/>
      <w:r>
        <w:t>EGiB</w:t>
      </w:r>
      <w:proofErr w:type="spellEnd"/>
      <w:r>
        <w:t xml:space="preserve">, Wykonawca ustali wyłącznie w odniesieniu do działek ewidencyjnych, które zostaną ujawnione w bazie </w:t>
      </w:r>
      <w:proofErr w:type="spellStart"/>
      <w:r>
        <w:t>EGiB</w:t>
      </w:r>
      <w:proofErr w:type="spellEnd"/>
      <w:r>
        <w:t xml:space="preserve"> po raz pierwszy w ramach procesu modernizacji. </w:t>
      </w:r>
    </w:p>
    <w:p w:rsidR="00B52DCF" w:rsidRDefault="009251D6" w:rsidP="00AA567F">
      <w:pPr>
        <w:numPr>
          <w:ilvl w:val="0"/>
          <w:numId w:val="37"/>
        </w:numPr>
        <w:tabs>
          <w:tab w:val="left" w:pos="993"/>
        </w:tabs>
        <w:ind w:left="851" w:right="73" w:hanging="281"/>
      </w:pPr>
      <w:r>
        <w:t xml:space="preserve">Atrybut </w:t>
      </w:r>
      <w:r>
        <w:rPr>
          <w:i/>
        </w:rPr>
        <w:t>ważność do</w:t>
      </w:r>
      <w:r>
        <w:t xml:space="preserve">, zdefiniowany w katalogu obiektów, który jest częścią załącznika </w:t>
      </w:r>
      <w:r w:rsidR="0073630C">
        <w:br/>
      </w:r>
      <w:r>
        <w:t xml:space="preserve">nr 1a do rozporządzenia w sprawie </w:t>
      </w:r>
      <w:proofErr w:type="spellStart"/>
      <w:r>
        <w:t>EGiB</w:t>
      </w:r>
      <w:proofErr w:type="spellEnd"/>
      <w:r>
        <w:t xml:space="preserve">, Wykonawca ustali wyłącznie w odniesieniu do działek ewidencyjnych, których cykl istnienia zakończy się w trakcie wykonywania modernizacji. W odniesieniu do pozostałych działek ewidencyjnych atrybut </w:t>
      </w:r>
      <w:r>
        <w:rPr>
          <w:i/>
        </w:rPr>
        <w:t>ważność od</w:t>
      </w:r>
      <w:r>
        <w:t xml:space="preserve"> przyjmuje wartość specjalną </w:t>
      </w:r>
      <w:proofErr w:type="spellStart"/>
      <w:r>
        <w:rPr>
          <w:i/>
        </w:rPr>
        <w:t>unknown</w:t>
      </w:r>
      <w:proofErr w:type="spellEnd"/>
      <w:r>
        <w:t xml:space="preserve">, zaś atrybut </w:t>
      </w:r>
      <w:r>
        <w:rPr>
          <w:i/>
        </w:rPr>
        <w:t>ważność do</w:t>
      </w:r>
      <w:r>
        <w:t xml:space="preserve"> przyjmuje wartość specjalną </w:t>
      </w:r>
      <w:proofErr w:type="spellStart"/>
      <w:r>
        <w:rPr>
          <w:i/>
        </w:rPr>
        <w:t>inapplicable</w:t>
      </w:r>
      <w:proofErr w:type="spellEnd"/>
      <w:r>
        <w:t xml:space="preserve">. </w:t>
      </w:r>
    </w:p>
    <w:p w:rsidR="00B52DCF" w:rsidRDefault="009251D6" w:rsidP="00AA567F">
      <w:pPr>
        <w:numPr>
          <w:ilvl w:val="0"/>
          <w:numId w:val="37"/>
        </w:numPr>
        <w:tabs>
          <w:tab w:val="left" w:pos="993"/>
        </w:tabs>
        <w:ind w:left="851" w:right="73" w:hanging="281"/>
      </w:pPr>
      <w:r>
        <w:t xml:space="preserve">Źródłami danych geometrycznych o budynkach, blokach budynków oraz obiektach trwale związanych z budynkami jest: </w:t>
      </w:r>
    </w:p>
    <w:p w:rsidR="00B52DCF" w:rsidRDefault="009251D6" w:rsidP="00AA567F">
      <w:pPr>
        <w:numPr>
          <w:ilvl w:val="1"/>
          <w:numId w:val="45"/>
        </w:numPr>
        <w:spacing w:after="162" w:line="259" w:lineRule="auto"/>
        <w:ind w:left="1418" w:right="73" w:hanging="425"/>
      </w:pPr>
      <w:r>
        <w:t xml:space="preserve">dokumentacja zgromadzona w </w:t>
      </w:r>
      <w:proofErr w:type="spellStart"/>
      <w:r>
        <w:t>PZGiK</w:t>
      </w:r>
      <w:proofErr w:type="spellEnd"/>
      <w:r>
        <w:t xml:space="preserve">; </w:t>
      </w:r>
    </w:p>
    <w:p w:rsidR="00B52DCF" w:rsidRDefault="009251D6" w:rsidP="00AA567F">
      <w:pPr>
        <w:numPr>
          <w:ilvl w:val="1"/>
          <w:numId w:val="45"/>
        </w:numPr>
        <w:ind w:left="1418" w:right="73" w:hanging="425"/>
      </w:pPr>
      <w:r>
        <w:t xml:space="preserve">dokumentacja sporządzona przez Wykonawcę w wyniku wykonanych przez niego geodezyjnych pomiarów sytuacyjnych; </w:t>
      </w:r>
    </w:p>
    <w:p w:rsidR="00B52DCF" w:rsidRDefault="009251D6" w:rsidP="00AA567F">
      <w:pPr>
        <w:numPr>
          <w:ilvl w:val="1"/>
          <w:numId w:val="45"/>
        </w:numPr>
        <w:spacing w:after="150" w:line="259" w:lineRule="auto"/>
        <w:ind w:left="1418" w:right="73" w:hanging="425"/>
      </w:pPr>
      <w:r>
        <w:t xml:space="preserve">dokumentacja architektoniczno-budowlana. </w:t>
      </w:r>
    </w:p>
    <w:p w:rsidR="00B52DCF" w:rsidRDefault="009251D6" w:rsidP="00AA567F">
      <w:pPr>
        <w:numPr>
          <w:ilvl w:val="0"/>
          <w:numId w:val="37"/>
        </w:numPr>
        <w:tabs>
          <w:tab w:val="left" w:pos="993"/>
        </w:tabs>
        <w:ind w:left="851" w:right="73" w:hanging="281"/>
      </w:pPr>
      <w:r>
        <w:lastRenderedPageBreak/>
        <w:t xml:space="preserve">W przypadku wykorzystania istniejących materiałów </w:t>
      </w:r>
      <w:proofErr w:type="spellStart"/>
      <w:r>
        <w:t>PZGiK</w:t>
      </w:r>
      <w:proofErr w:type="spellEnd"/>
      <w:r>
        <w:t xml:space="preserve"> do ustalenia współrzędnych punktów niezbędnych do sporządzenia numerycznego opisu konturów budynków, bloków budynków oraz obiektów trwale związanych z budynkami Wykonawca obliczy te współrzędne na podstawie danych obserwacyjnych zawartych w</w:t>
      </w:r>
      <w:r w:rsidR="00E434BA">
        <w:t> </w:t>
      </w:r>
      <w:r>
        <w:t xml:space="preserve">operatach technicznych. </w:t>
      </w:r>
    </w:p>
    <w:p w:rsidR="00B52DCF" w:rsidRDefault="009251D6" w:rsidP="00AA567F">
      <w:pPr>
        <w:numPr>
          <w:ilvl w:val="0"/>
          <w:numId w:val="37"/>
        </w:numPr>
        <w:tabs>
          <w:tab w:val="left" w:pos="993"/>
        </w:tabs>
        <w:ind w:left="851" w:right="73" w:hanging="281"/>
      </w:pPr>
      <w:r>
        <w:t xml:space="preserve">Źródłami danych dotyczących głównych funkcji budynków oraz innych funkcji budynków są: </w:t>
      </w:r>
    </w:p>
    <w:p w:rsidR="00B52DCF" w:rsidRDefault="009251D6" w:rsidP="00AA567F">
      <w:pPr>
        <w:numPr>
          <w:ilvl w:val="0"/>
          <w:numId w:val="46"/>
        </w:numPr>
        <w:spacing w:after="150" w:line="259" w:lineRule="auto"/>
        <w:ind w:left="1276" w:right="73"/>
      </w:pPr>
      <w:r>
        <w:t xml:space="preserve">dokumentacja architektoniczno-budowlana; </w:t>
      </w:r>
    </w:p>
    <w:p w:rsidR="00B52DCF" w:rsidRDefault="009251D6" w:rsidP="00AA567F">
      <w:pPr>
        <w:numPr>
          <w:ilvl w:val="0"/>
          <w:numId w:val="46"/>
        </w:numPr>
        <w:spacing w:after="150" w:line="259" w:lineRule="auto"/>
        <w:ind w:left="1276" w:right="73"/>
      </w:pPr>
      <w:r>
        <w:t xml:space="preserve">oględziny i informacje uzyskane od właścicieli nieruchomości lub władających nimi. </w:t>
      </w:r>
    </w:p>
    <w:p w:rsidR="00B52DCF" w:rsidRDefault="009251D6" w:rsidP="00AA567F">
      <w:pPr>
        <w:numPr>
          <w:ilvl w:val="0"/>
          <w:numId w:val="37"/>
        </w:numPr>
        <w:tabs>
          <w:tab w:val="left" w:pos="993"/>
        </w:tabs>
        <w:ind w:left="851" w:right="73" w:hanging="281"/>
      </w:pPr>
      <w:r>
        <w:t xml:space="preserve">Wykonawca zweryfikuje, zaktualizuje lub uzupełni dane adresowe dotyczące działek ewidencyjnych, budynków oraz samodzielnych lokali na podstawie informacji zawartych w ewidencji miejscowości, ulic i adresów. </w:t>
      </w:r>
    </w:p>
    <w:p w:rsidR="00B52DCF" w:rsidRDefault="009251D6" w:rsidP="00AA567F">
      <w:pPr>
        <w:numPr>
          <w:ilvl w:val="0"/>
          <w:numId w:val="37"/>
        </w:numPr>
        <w:tabs>
          <w:tab w:val="left" w:pos="993"/>
        </w:tabs>
        <w:ind w:left="851" w:right="73" w:hanging="281"/>
      </w:pPr>
      <w:r>
        <w:t xml:space="preserve">Do wstępnej analizy kompletności danych adresowych Wykonawca może wykorzystać dane adresowe zawarte w bazie danych państwowego rejestru granic i powierzchni jednostek podziałów terytorialnych kraju (PRG). </w:t>
      </w:r>
    </w:p>
    <w:p w:rsidR="00B52DCF" w:rsidRDefault="009251D6" w:rsidP="00AA567F">
      <w:pPr>
        <w:numPr>
          <w:ilvl w:val="0"/>
          <w:numId w:val="37"/>
        </w:numPr>
        <w:tabs>
          <w:tab w:val="left" w:pos="993"/>
        </w:tabs>
        <w:ind w:left="851" w:right="73" w:hanging="281"/>
      </w:pPr>
      <w:r>
        <w:t xml:space="preserve">Źródłami danych niezbędnych do ustalenia dla obiektów klasy </w:t>
      </w:r>
      <w:proofErr w:type="spellStart"/>
      <w:r>
        <w:rPr>
          <w:i/>
        </w:rPr>
        <w:t>EGB_Budynek</w:t>
      </w:r>
      <w:proofErr w:type="spellEnd"/>
      <w:r>
        <w:t xml:space="preserve"> wartości atrybutów „</w:t>
      </w:r>
      <w:r>
        <w:rPr>
          <w:i/>
        </w:rPr>
        <w:t>powierzchnia użytkowa budynku z obmiarów (PEB)</w:t>
      </w:r>
      <w:r>
        <w:t>” oraz „</w:t>
      </w:r>
      <w:r>
        <w:rPr>
          <w:i/>
        </w:rPr>
        <w:t>powierzchnia użytkowa pomieszczeń przynależnych do lokali w budynku (PPB</w:t>
      </w:r>
      <w:r>
        <w:t xml:space="preserve">)” są: </w:t>
      </w:r>
    </w:p>
    <w:p w:rsidR="00B52DCF" w:rsidRDefault="009251D6" w:rsidP="00AA567F">
      <w:pPr>
        <w:numPr>
          <w:ilvl w:val="1"/>
          <w:numId w:val="48"/>
        </w:numPr>
        <w:spacing w:after="161" w:line="259" w:lineRule="auto"/>
        <w:ind w:left="1418" w:right="73" w:hanging="425"/>
      </w:pPr>
      <w:r>
        <w:t xml:space="preserve">księgi wieczyste założone dla nieruchomości lokalowych lub budynkowych; </w:t>
      </w:r>
    </w:p>
    <w:p w:rsidR="00B52DCF" w:rsidRDefault="009251D6" w:rsidP="00AA567F">
      <w:pPr>
        <w:numPr>
          <w:ilvl w:val="1"/>
          <w:numId w:val="48"/>
        </w:numPr>
        <w:spacing w:after="147" w:line="259" w:lineRule="auto"/>
        <w:ind w:left="1418" w:right="73" w:hanging="425"/>
      </w:pPr>
      <w:r>
        <w:t xml:space="preserve">akty notarialne dotyczące nieruchomości lokalowych lub budynkowych; </w:t>
      </w:r>
    </w:p>
    <w:p w:rsidR="00B52DCF" w:rsidRDefault="009251D6" w:rsidP="00AA567F">
      <w:pPr>
        <w:numPr>
          <w:ilvl w:val="1"/>
          <w:numId w:val="48"/>
        </w:numPr>
        <w:ind w:left="1418" w:right="73" w:hanging="425"/>
      </w:pPr>
      <w:r>
        <w:t xml:space="preserve">dokumentacja, o której mowa w art. 2 ust. 5 i 6 ustawy z dnia 24 czerwca 1994 r. o własności lokali. </w:t>
      </w:r>
    </w:p>
    <w:p w:rsidR="00B52DCF" w:rsidRDefault="009251D6" w:rsidP="00AA567F">
      <w:pPr>
        <w:numPr>
          <w:ilvl w:val="0"/>
          <w:numId w:val="37"/>
        </w:numPr>
        <w:tabs>
          <w:tab w:val="left" w:pos="993"/>
        </w:tabs>
        <w:ind w:left="851" w:right="73" w:hanging="281"/>
      </w:pPr>
      <w:r>
        <w:t xml:space="preserve">Źródłem danych niezbędnych do ustalenia wartości atrybutu </w:t>
      </w:r>
      <w:r>
        <w:rPr>
          <w:i/>
        </w:rPr>
        <w:t>„powierzchnia użytkowa budynku wg projektu budowlanego (PEBP)</w:t>
      </w:r>
      <w:r>
        <w:t xml:space="preserve"> dla obiektów klasy </w:t>
      </w:r>
      <w:proofErr w:type="spellStart"/>
      <w:r>
        <w:rPr>
          <w:i/>
        </w:rPr>
        <w:t>EGB_Budynek</w:t>
      </w:r>
      <w:proofErr w:type="spellEnd"/>
      <w:r>
        <w:t xml:space="preserve"> są projekty budowlane gromadzone przez organy administracji architektoniczno</w:t>
      </w:r>
      <w:r w:rsidR="00150B90">
        <w:t>-</w:t>
      </w:r>
      <w:r>
        <w:t xml:space="preserve">budowlanej. </w:t>
      </w:r>
    </w:p>
    <w:p w:rsidR="00B52DCF" w:rsidRDefault="009251D6" w:rsidP="00AA567F">
      <w:pPr>
        <w:numPr>
          <w:ilvl w:val="0"/>
          <w:numId w:val="37"/>
        </w:numPr>
        <w:tabs>
          <w:tab w:val="left" w:pos="993"/>
        </w:tabs>
        <w:ind w:left="851" w:right="73" w:hanging="281"/>
      </w:pPr>
      <w:r>
        <w:t>Atrybut „</w:t>
      </w:r>
      <w:proofErr w:type="spellStart"/>
      <w:r w:rsidRPr="00150B90">
        <w:rPr>
          <w:i/>
        </w:rPr>
        <w:t>EGB_WyroznienieGospodarstwRolnychLeśnych</w:t>
      </w:r>
      <w:proofErr w:type="spellEnd"/>
      <w:r>
        <w:t xml:space="preserve">” dla obiektów klasy </w:t>
      </w:r>
      <w:proofErr w:type="spellStart"/>
      <w:r w:rsidRPr="00150B90">
        <w:rPr>
          <w:i/>
        </w:rPr>
        <w:t>EGB_JednostkaRejestrowaGruntów</w:t>
      </w:r>
      <w:proofErr w:type="spellEnd"/>
      <w:r>
        <w:t xml:space="preserve">” przyjmuje: </w:t>
      </w:r>
    </w:p>
    <w:p w:rsidR="00B52DCF" w:rsidRDefault="009251D6" w:rsidP="00AA567F">
      <w:pPr>
        <w:numPr>
          <w:ilvl w:val="0"/>
          <w:numId w:val="49"/>
        </w:numPr>
        <w:spacing w:after="154" w:line="259" w:lineRule="auto"/>
        <w:ind w:left="1418" w:right="73" w:hanging="425"/>
      </w:pPr>
      <w:r>
        <w:t xml:space="preserve">wartość 1 (jednostka rejestrowa wchodząca w skład gospodarstwa rolnego), jeżeli: </w:t>
      </w:r>
    </w:p>
    <w:p w:rsidR="00B52DCF" w:rsidRDefault="009251D6" w:rsidP="00AA567F">
      <w:pPr>
        <w:numPr>
          <w:ilvl w:val="3"/>
          <w:numId w:val="18"/>
        </w:numPr>
        <w:spacing w:after="0"/>
        <w:ind w:right="73" w:hanging="360"/>
      </w:pPr>
      <w:r>
        <w:t xml:space="preserve">powierzchnia działek ewidencyjnych, obejmujących użytki rolne, należących do tego samego podmiotu lub w przypadku współwłasności do tej samej grupy podmiotów, przekracza 1 ha lub 1 ha przeliczeniowy, </w:t>
      </w:r>
    </w:p>
    <w:p w:rsidR="00B52DCF" w:rsidRDefault="009251D6" w:rsidP="00AA567F">
      <w:pPr>
        <w:spacing w:after="0" w:line="259" w:lineRule="auto"/>
        <w:ind w:left="1616" w:right="73"/>
      </w:pPr>
      <w:r>
        <w:t xml:space="preserve">lub </w:t>
      </w:r>
    </w:p>
    <w:p w:rsidR="00B52DCF" w:rsidRDefault="009251D6" w:rsidP="00AA567F">
      <w:pPr>
        <w:numPr>
          <w:ilvl w:val="3"/>
          <w:numId w:val="18"/>
        </w:numPr>
        <w:spacing w:after="0"/>
        <w:ind w:right="73" w:hanging="360"/>
      </w:pPr>
      <w:r>
        <w:lastRenderedPageBreak/>
        <w:t xml:space="preserve">działki ewidencyjne tworzące jednostkę rejestrową, zostały zaliczone </w:t>
      </w:r>
      <w:r w:rsidR="00150B90">
        <w:t>p</w:t>
      </w:r>
      <w:r>
        <w:t xml:space="preserve">rzez organ podatkowy podatku rolnego do gospodarstwa rolnego w rozumieniu art. 2 ustawy z dnia 15 listopada 1984 r. o podatku rolnym (Dz.U. z 2013 r., poz. </w:t>
      </w:r>
    </w:p>
    <w:p w:rsidR="00B52DCF" w:rsidRDefault="009251D6" w:rsidP="00AA567F">
      <w:pPr>
        <w:spacing w:after="0" w:line="360" w:lineRule="auto"/>
        <w:ind w:left="1976" w:right="73"/>
      </w:pPr>
      <w:r>
        <w:t xml:space="preserve">1381 z </w:t>
      </w:r>
      <w:proofErr w:type="spellStart"/>
      <w:r>
        <w:t>późn</w:t>
      </w:r>
      <w:proofErr w:type="spellEnd"/>
      <w:r>
        <w:t xml:space="preserve">. zm.); </w:t>
      </w:r>
    </w:p>
    <w:p w:rsidR="00B52DCF" w:rsidRDefault="009251D6" w:rsidP="00AA567F">
      <w:pPr>
        <w:numPr>
          <w:ilvl w:val="0"/>
          <w:numId w:val="49"/>
        </w:numPr>
        <w:spacing w:after="0" w:line="360" w:lineRule="auto"/>
        <w:ind w:left="1418" w:right="73" w:hanging="425"/>
      </w:pPr>
      <w:r>
        <w:t xml:space="preserve">wartość 2 (jednostka rejestrowa wchodząca w skład gospodarstwa leśnego), jeżeli działki ewidencyjne tworzące jednostkę rejestrową wchodzą w skład Państwowego Gospodarstwa Leśnego Lasy Państwowe; </w:t>
      </w:r>
    </w:p>
    <w:p w:rsidR="00B52DCF" w:rsidRDefault="009251D6" w:rsidP="00AA567F">
      <w:pPr>
        <w:numPr>
          <w:ilvl w:val="0"/>
          <w:numId w:val="49"/>
        </w:numPr>
        <w:spacing w:after="0" w:line="360" w:lineRule="auto"/>
        <w:ind w:left="1418" w:right="73" w:hanging="425"/>
      </w:pPr>
      <w:r>
        <w:t xml:space="preserve">wartość 0 (jednostka rejestrowa nie będąca gospodarstwem rolnym lub leśnym), jeżeli do jednostki rejestrowej nie został przypisany atrybut 1 lub 2. </w:t>
      </w:r>
    </w:p>
    <w:p w:rsidR="00B52DCF" w:rsidRDefault="009251D6" w:rsidP="00AA567F">
      <w:pPr>
        <w:numPr>
          <w:ilvl w:val="0"/>
          <w:numId w:val="37"/>
        </w:numPr>
        <w:tabs>
          <w:tab w:val="left" w:pos="993"/>
        </w:tabs>
        <w:ind w:left="851" w:right="73" w:hanging="281"/>
      </w:pPr>
      <w:r>
        <w:t xml:space="preserve">Wykonawca dokona redakcji kartograficznej mapy ewidencyjnej, w jednej, uzgodnionej ze Starostą skali, w drodze uzupełnienia elementów redakcyjnych zbiorów danych </w:t>
      </w:r>
      <w:proofErr w:type="spellStart"/>
      <w:r>
        <w:t>EGiB</w:t>
      </w:r>
      <w:proofErr w:type="spellEnd"/>
      <w:r>
        <w:t xml:space="preserve"> w klasach </w:t>
      </w:r>
      <w:proofErr w:type="spellStart"/>
      <w:r w:rsidRPr="00150B90">
        <w:rPr>
          <w:i/>
        </w:rPr>
        <w:t>KR_ObiektKarto</w:t>
      </w:r>
      <w:proofErr w:type="spellEnd"/>
      <w:r>
        <w:t xml:space="preserve">, </w:t>
      </w:r>
      <w:proofErr w:type="spellStart"/>
      <w:r w:rsidRPr="00150B90">
        <w:rPr>
          <w:i/>
        </w:rPr>
        <w:t>KR_Etykieta</w:t>
      </w:r>
      <w:proofErr w:type="spellEnd"/>
      <w:r>
        <w:t xml:space="preserve"> poprzez określenie wartości atrybutów: </w:t>
      </w:r>
    </w:p>
    <w:p w:rsidR="00B52DCF" w:rsidRDefault="009251D6">
      <w:pPr>
        <w:spacing w:after="116"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1C3439">
      <w:pPr>
        <w:numPr>
          <w:ilvl w:val="5"/>
          <w:numId w:val="12"/>
        </w:numPr>
        <w:spacing w:after="118" w:line="259" w:lineRule="auto"/>
        <w:ind w:right="2489" w:firstLine="425"/>
      </w:pPr>
      <w:r>
        <w:t xml:space="preserve">Atrybut: </w:t>
      </w:r>
      <w:r>
        <w:rPr>
          <w:i/>
        </w:rPr>
        <w:t>etykieta</w:t>
      </w:r>
      <w:r>
        <w:t xml:space="preserve"> </w:t>
      </w:r>
      <w:proofErr w:type="spellStart"/>
      <w:r>
        <w:t>KR_Etykieta</w:t>
      </w:r>
      <w:proofErr w:type="spellEnd"/>
      <w:r>
        <w:t xml:space="preserve">, </w:t>
      </w:r>
    </w:p>
    <w:p w:rsidR="003523E4" w:rsidRDefault="009251D6" w:rsidP="001C3439">
      <w:pPr>
        <w:numPr>
          <w:ilvl w:val="5"/>
          <w:numId w:val="12"/>
        </w:numPr>
        <w:ind w:right="2489" w:firstLine="425"/>
      </w:pPr>
      <w:r>
        <w:t xml:space="preserve">Atrybut: </w:t>
      </w:r>
      <w:proofErr w:type="spellStart"/>
      <w:r>
        <w:rPr>
          <w:i/>
        </w:rPr>
        <w:t>katObrotu</w:t>
      </w:r>
      <w:proofErr w:type="spellEnd"/>
      <w:r>
        <w:t xml:space="preserve"> - Real; </w:t>
      </w:r>
    </w:p>
    <w:p w:rsidR="00B52DCF" w:rsidRDefault="009251D6" w:rsidP="003523E4">
      <w:pPr>
        <w:spacing w:after="116" w:line="259" w:lineRule="auto"/>
        <w:ind w:left="1222" w:right="73"/>
      </w:pPr>
      <w:r>
        <w:t>2)</w:t>
      </w:r>
      <w:r>
        <w:rPr>
          <w:rFonts w:ascii="Arial" w:eastAsia="Arial" w:hAnsi="Arial" w:cs="Arial"/>
        </w:rPr>
        <w:t xml:space="preserve"> </w:t>
      </w:r>
      <w:proofErr w:type="spellStart"/>
      <w:r>
        <w:t>KR_Etykieta</w:t>
      </w:r>
      <w:proofErr w:type="spellEnd"/>
      <w:r>
        <w:t xml:space="preserve">: </w:t>
      </w:r>
    </w:p>
    <w:p w:rsidR="00B52DCF" w:rsidRDefault="009251D6" w:rsidP="001C3439">
      <w:pPr>
        <w:numPr>
          <w:ilvl w:val="5"/>
          <w:numId w:val="14"/>
        </w:numPr>
        <w:spacing w:after="116" w:line="259" w:lineRule="auto"/>
        <w:ind w:right="73" w:hanging="283"/>
      </w:pPr>
      <w:r>
        <w:t xml:space="preserve">Atrybut: </w:t>
      </w:r>
      <w:r>
        <w:rPr>
          <w:i/>
        </w:rPr>
        <w:t>tekst</w:t>
      </w:r>
      <w:r>
        <w:t xml:space="preserve"> - </w:t>
      </w:r>
      <w:proofErr w:type="spellStart"/>
      <w:r>
        <w:t>CharacterString</w:t>
      </w:r>
      <w:proofErr w:type="spellEnd"/>
      <w:r>
        <w:t xml:space="preserve"> </w:t>
      </w:r>
    </w:p>
    <w:p w:rsidR="00B52DCF" w:rsidRDefault="009251D6" w:rsidP="001C3439">
      <w:pPr>
        <w:numPr>
          <w:ilvl w:val="5"/>
          <w:numId w:val="14"/>
        </w:numPr>
        <w:spacing w:after="118" w:line="259" w:lineRule="auto"/>
        <w:ind w:right="73" w:hanging="283"/>
      </w:pPr>
      <w:r>
        <w:t xml:space="preserve">Atrybut: </w:t>
      </w:r>
      <w:proofErr w:type="spellStart"/>
      <w:r>
        <w:rPr>
          <w:i/>
        </w:rPr>
        <w:t>geometriaKarto</w:t>
      </w:r>
      <w:proofErr w:type="spellEnd"/>
      <w:r>
        <w:t xml:space="preserve"> - </w:t>
      </w:r>
      <w:proofErr w:type="spellStart"/>
      <w:r>
        <w:t>GM_Point</w:t>
      </w:r>
      <w:proofErr w:type="spellEnd"/>
      <w:r>
        <w:t xml:space="preserve">, </w:t>
      </w:r>
    </w:p>
    <w:p w:rsidR="00B52DCF" w:rsidRDefault="009251D6" w:rsidP="001C3439">
      <w:pPr>
        <w:numPr>
          <w:ilvl w:val="5"/>
          <w:numId w:val="14"/>
        </w:numPr>
        <w:spacing w:after="116" w:line="259" w:lineRule="auto"/>
        <w:ind w:right="73" w:hanging="283"/>
      </w:pPr>
      <w:r>
        <w:t xml:space="preserve">Atrybut: </w:t>
      </w:r>
      <w:proofErr w:type="spellStart"/>
      <w:r>
        <w:rPr>
          <w:i/>
        </w:rPr>
        <w:t>katObrotu</w:t>
      </w:r>
      <w:proofErr w:type="spellEnd"/>
      <w:r>
        <w:t xml:space="preserve"> - Real, </w:t>
      </w:r>
    </w:p>
    <w:p w:rsidR="00B52DCF" w:rsidRDefault="009251D6" w:rsidP="001C3439">
      <w:pPr>
        <w:numPr>
          <w:ilvl w:val="5"/>
          <w:numId w:val="14"/>
        </w:numPr>
        <w:spacing w:after="130" w:line="259" w:lineRule="auto"/>
        <w:ind w:right="73" w:hanging="283"/>
      </w:pPr>
      <w:r>
        <w:t xml:space="preserve">Atrybut: </w:t>
      </w:r>
      <w:r>
        <w:rPr>
          <w:i/>
        </w:rPr>
        <w:t>justyfikacja</w:t>
      </w:r>
      <w:r>
        <w:t xml:space="preserve"> - </w:t>
      </w:r>
      <w:proofErr w:type="spellStart"/>
      <w:r>
        <w:t>Integer</w:t>
      </w:r>
      <w:proofErr w:type="spellEnd"/>
      <w:r>
        <w:t xml:space="preserve">, </w:t>
      </w:r>
    </w:p>
    <w:p w:rsidR="00B52DCF" w:rsidRDefault="009251D6" w:rsidP="001C3439">
      <w:pPr>
        <w:numPr>
          <w:ilvl w:val="5"/>
          <w:numId w:val="14"/>
        </w:numPr>
        <w:spacing w:after="0" w:line="386" w:lineRule="auto"/>
        <w:ind w:left="1911" w:right="74" w:hanging="284"/>
      </w:pPr>
      <w:r>
        <w:t xml:space="preserve">Atrybut: </w:t>
      </w:r>
      <w:r>
        <w:rPr>
          <w:i/>
        </w:rPr>
        <w:t>odnośnik</w:t>
      </w:r>
      <w:r>
        <w:t xml:space="preserve"> - </w:t>
      </w:r>
      <w:proofErr w:type="spellStart"/>
      <w:r>
        <w:t>GM_Curve</w:t>
      </w:r>
      <w:proofErr w:type="spellEnd"/>
      <w:r>
        <w:t xml:space="preserve">. </w:t>
      </w:r>
    </w:p>
    <w:p w:rsidR="007900F1" w:rsidRDefault="00B809D4" w:rsidP="00AA567F">
      <w:pPr>
        <w:numPr>
          <w:ilvl w:val="0"/>
          <w:numId w:val="37"/>
        </w:numPr>
        <w:tabs>
          <w:tab w:val="left" w:pos="993"/>
        </w:tabs>
        <w:ind w:left="851" w:right="73" w:hanging="281"/>
      </w:pPr>
      <w:r>
        <w:t xml:space="preserve">Wykonawca </w:t>
      </w:r>
      <w:r w:rsidR="007900F1">
        <w:t>uzupełni mapę ewidencyjną o punkty osnowy pomiaro</w:t>
      </w:r>
      <w:r>
        <w:t>wej i szczegółowej.</w:t>
      </w:r>
    </w:p>
    <w:p w:rsidR="00B809D4" w:rsidRDefault="00B809D4" w:rsidP="00B809D4">
      <w:pPr>
        <w:spacing w:after="0" w:line="240" w:lineRule="auto"/>
        <w:ind w:left="851" w:right="74" w:firstLine="0"/>
      </w:pPr>
    </w:p>
    <w:p w:rsidR="00B52DCF" w:rsidRDefault="00094DDF" w:rsidP="00094DDF">
      <w:pPr>
        <w:spacing w:after="254" w:line="259" w:lineRule="auto"/>
        <w:ind w:hanging="293"/>
        <w:jc w:val="left"/>
      </w:pPr>
      <w:r>
        <w:rPr>
          <w:b/>
        </w:rPr>
        <w:t xml:space="preserve">V. </w:t>
      </w:r>
      <w:r w:rsidR="009251D6">
        <w:rPr>
          <w:b/>
        </w:rPr>
        <w:t xml:space="preserve">Warunki realizacji przedmiotu zamówienia w zakresie utworzenia danych inicjalnej bazy GESUT. </w:t>
      </w:r>
    </w:p>
    <w:p w:rsidR="00B52DCF" w:rsidRDefault="009251D6" w:rsidP="003523E4">
      <w:pPr>
        <w:pStyle w:val="Akapitzlist"/>
        <w:numPr>
          <w:ilvl w:val="1"/>
          <w:numId w:val="27"/>
        </w:numPr>
        <w:ind w:left="993" w:right="73"/>
      </w:pPr>
      <w:r>
        <w:t xml:space="preserve">W ramach zadania, o którym mowa w rozdziale II ust. 2 pkt 1, dotyczącego utworzenia inicjalnej bazy GESUT, Wykonawca: </w:t>
      </w:r>
    </w:p>
    <w:p w:rsidR="00B52DCF" w:rsidRDefault="009251D6" w:rsidP="003523E4">
      <w:pPr>
        <w:numPr>
          <w:ilvl w:val="3"/>
          <w:numId w:val="21"/>
        </w:numPr>
        <w:ind w:left="1418" w:right="73" w:hanging="425"/>
      </w:pPr>
      <w:r>
        <w:t xml:space="preserve">dokona analizy udostępnionych przez Starostę materiałów </w:t>
      </w:r>
      <w:proofErr w:type="spellStart"/>
      <w:r>
        <w:t>PZGiK</w:t>
      </w:r>
      <w:proofErr w:type="spellEnd"/>
      <w:r>
        <w:t xml:space="preserve">, a także protokołów narad koordynacyjnych, o których mowa w art. 28b ust. 6 ustawy Prawo geodezyjne i kartograficzne, oraz związanych z tymi protokołami dokumentów przedstawiających usytuowanie projektowanych sieci uzbrojenia terenu, oraz przetworzy dane i informacje zawarte w tych materiałach do właściwej postaci </w:t>
      </w:r>
      <w:r w:rsidR="0073630C">
        <w:br/>
      </w:r>
      <w:r>
        <w:t xml:space="preserve">i struktury, w zakresie niezbędnym do utworzenia zbiorów danych inicjalnej bazy GESUT; </w:t>
      </w:r>
    </w:p>
    <w:p w:rsidR="00B52DCF" w:rsidRDefault="009251D6" w:rsidP="003523E4">
      <w:pPr>
        <w:numPr>
          <w:ilvl w:val="3"/>
          <w:numId w:val="21"/>
        </w:numPr>
        <w:ind w:left="1418" w:right="73" w:hanging="425"/>
      </w:pPr>
      <w:r>
        <w:lastRenderedPageBreak/>
        <w:t>utworzy za pomocą dowolnego oprogramowania roboczą bazę danych zgodnie z</w:t>
      </w:r>
      <w:r w:rsidR="00B4150F">
        <w:t> </w:t>
      </w:r>
      <w:r>
        <w:t>modelem pojęciowym powiatowej bazy GESUT określonym w rozporządzeniu w sprawie GESUT, zachowując identyfikatory IIP importowanych obiektów, jeżeli istnieją w systemie prowadzonym przez Starostę.</w:t>
      </w:r>
      <w:r>
        <w:rPr>
          <w:sz w:val="23"/>
        </w:rPr>
        <w:t xml:space="preserve"> </w:t>
      </w:r>
    </w:p>
    <w:p w:rsidR="00B52DCF" w:rsidRDefault="009251D6" w:rsidP="003523E4">
      <w:pPr>
        <w:pStyle w:val="Akapitzlist"/>
        <w:numPr>
          <w:ilvl w:val="1"/>
          <w:numId w:val="27"/>
        </w:numPr>
        <w:ind w:left="993" w:right="73"/>
      </w:pPr>
      <w:r>
        <w:t xml:space="preserve">W przypadku gdy w państwowym zasobie geodezyjnym i kartograficznym brak jest informacji niezbędnych do ustalenia wartości wymaganych atrybutów obiektów inicjalnej bazy GESUT (atrybutów o liczności większej od „0” lub nieoznaczonych stereotypem </w:t>
      </w:r>
      <w:proofErr w:type="spellStart"/>
      <w:r w:rsidRPr="00B809D4">
        <w:rPr>
          <w:i/>
        </w:rPr>
        <w:t>voidable</w:t>
      </w:r>
      <w:proofErr w:type="spellEnd"/>
      <w:r>
        <w:t>), Wykonawca uzgodni sposób wypełnienia pól bazy danych w</w:t>
      </w:r>
      <w:r w:rsidR="00B4150F">
        <w:t> </w:t>
      </w:r>
      <w:r>
        <w:t xml:space="preserve">zakresie tych atrybutów z Zamawiającym. Nie zakłada się potrzeby wykonywania geodezyjnych pomiarów terenowych mających na celu pozyskanie danych określających położenie </w:t>
      </w:r>
      <w:r w:rsidR="0073630C">
        <w:br/>
      </w:r>
      <w:r>
        <w:t>i geometrię obiektów inicjalnej bazy GESUT. Potrzeba geodezyjnych pomiarów terenowych może wyniknąć jedynie w związku z</w:t>
      </w:r>
      <w:r w:rsidR="0084196F">
        <w:t> </w:t>
      </w:r>
      <w:r>
        <w:t>wykonywaniem postanowień rozdziału III ust. 5 – 9.</w:t>
      </w:r>
      <w:r w:rsidRPr="00B809D4">
        <w:rPr>
          <w:sz w:val="23"/>
        </w:rPr>
        <w:t xml:space="preserve"> </w:t>
      </w:r>
    </w:p>
    <w:p w:rsidR="00B52DCF" w:rsidRDefault="009251D6" w:rsidP="003523E4">
      <w:pPr>
        <w:pStyle w:val="Akapitzlist"/>
        <w:numPr>
          <w:ilvl w:val="1"/>
          <w:numId w:val="27"/>
        </w:numPr>
        <w:ind w:left="993" w:right="73"/>
      </w:pPr>
      <w:r>
        <w:t xml:space="preserve">Przy tworzeniu zbiorów danych inicjalnej bazy GESUT, Wykonawca zobowiązany będzie do stosowania następującej hierarchii źródeł danych: </w:t>
      </w:r>
    </w:p>
    <w:p w:rsidR="00150B90" w:rsidRDefault="00150B90" w:rsidP="00150B90">
      <w:pPr>
        <w:pStyle w:val="Akapitzlist"/>
        <w:ind w:left="1222" w:right="73" w:firstLine="0"/>
      </w:pPr>
    </w:p>
    <w:tbl>
      <w:tblPr>
        <w:tblStyle w:val="TableGrid"/>
        <w:tblW w:w="8411" w:type="dxa"/>
        <w:tblInd w:w="1155" w:type="dxa"/>
        <w:tblCellMar>
          <w:top w:w="7" w:type="dxa"/>
          <w:right w:w="8" w:type="dxa"/>
        </w:tblCellMar>
        <w:tblLook w:val="04A0" w:firstRow="1" w:lastRow="0" w:firstColumn="1" w:lastColumn="0" w:noHBand="0" w:noVBand="1"/>
      </w:tblPr>
      <w:tblGrid>
        <w:gridCol w:w="489"/>
        <w:gridCol w:w="3673"/>
        <w:gridCol w:w="538"/>
        <w:gridCol w:w="3711"/>
      </w:tblGrid>
      <w:tr w:rsidR="00B52DCF" w:rsidTr="0084196F">
        <w:trPr>
          <w:trHeight w:val="355"/>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108" w:firstLine="0"/>
              <w:jc w:val="left"/>
            </w:pPr>
            <w:r>
              <w:rPr>
                <w:sz w:val="20"/>
              </w:rPr>
              <w:t xml:space="preserve">Lp. </w:t>
            </w:r>
          </w:p>
        </w:tc>
        <w:tc>
          <w:tcPr>
            <w:tcW w:w="3673"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3" w:firstLine="0"/>
              <w:jc w:val="center"/>
            </w:pPr>
            <w:r>
              <w:rPr>
                <w:sz w:val="20"/>
              </w:rPr>
              <w:t xml:space="preserve">Rodzaje szczegółów sytuacyjnych </w:t>
            </w:r>
          </w:p>
        </w:tc>
        <w:tc>
          <w:tcPr>
            <w:tcW w:w="538" w:type="dxa"/>
            <w:tcBorders>
              <w:top w:val="single" w:sz="4" w:space="0" w:color="000000"/>
              <w:left w:val="single" w:sz="4" w:space="0" w:color="000000"/>
              <w:bottom w:val="single" w:sz="4" w:space="0" w:color="000000"/>
              <w:right w:val="nil"/>
            </w:tcBorders>
          </w:tcPr>
          <w:p w:rsidR="00B52DCF" w:rsidRDefault="00B52DCF" w:rsidP="00844D4C">
            <w:pPr>
              <w:spacing w:after="160" w:line="360" w:lineRule="auto"/>
              <w:ind w:left="0" w:firstLine="0"/>
              <w:jc w:val="left"/>
            </w:pPr>
          </w:p>
        </w:tc>
        <w:tc>
          <w:tcPr>
            <w:tcW w:w="3711" w:type="dxa"/>
            <w:tcBorders>
              <w:top w:val="single" w:sz="4" w:space="0" w:color="000000"/>
              <w:left w:val="nil"/>
              <w:bottom w:val="single" w:sz="4" w:space="0" w:color="000000"/>
              <w:right w:val="single" w:sz="4" w:space="0" w:color="000000"/>
            </w:tcBorders>
          </w:tcPr>
          <w:p w:rsidR="00B52DCF" w:rsidRDefault="009251D6">
            <w:pPr>
              <w:spacing w:after="0" w:line="259" w:lineRule="auto"/>
              <w:ind w:left="574" w:firstLine="0"/>
              <w:jc w:val="left"/>
            </w:pPr>
            <w:r>
              <w:rPr>
                <w:sz w:val="20"/>
              </w:rPr>
              <w:t xml:space="preserve">Hierarchia źródeł danych </w:t>
            </w:r>
          </w:p>
        </w:tc>
      </w:tr>
      <w:tr w:rsidR="00B52DCF" w:rsidTr="0084196F">
        <w:trPr>
          <w:trHeight w:val="2427"/>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pPr>
              <w:spacing w:after="0" w:line="259" w:lineRule="auto"/>
              <w:ind w:left="108" w:firstLine="0"/>
              <w:jc w:val="left"/>
            </w:pPr>
            <w:r>
              <w:rPr>
                <w:sz w:val="20"/>
              </w:rPr>
              <w:t xml:space="preserve">1. </w:t>
            </w:r>
          </w:p>
        </w:tc>
        <w:tc>
          <w:tcPr>
            <w:tcW w:w="3673" w:type="dxa"/>
            <w:tcBorders>
              <w:top w:val="single" w:sz="4" w:space="0" w:color="000000"/>
              <w:left w:val="single" w:sz="4" w:space="0" w:color="000000"/>
              <w:bottom w:val="single" w:sz="4" w:space="0" w:color="000000"/>
              <w:right w:val="single" w:sz="4" w:space="0" w:color="000000"/>
            </w:tcBorders>
          </w:tcPr>
          <w:p w:rsidR="00B52DCF" w:rsidRDefault="009251D6" w:rsidP="00844D4C">
            <w:pPr>
              <w:spacing w:after="0" w:line="360" w:lineRule="auto"/>
              <w:ind w:left="180" w:right="100" w:firstLine="0"/>
            </w:pPr>
            <w:r>
              <w:rPr>
                <w:sz w:val="20"/>
              </w:rPr>
              <w:t>Szczegóły sytuacyjne I grupy dokładnościowej, w rozumieniu rozporządzenia Ministra Spraw Wewnętrznych i Administracji z dnia 9</w:t>
            </w:r>
            <w:r w:rsidR="0084196F">
              <w:rPr>
                <w:sz w:val="20"/>
              </w:rPr>
              <w:t> </w:t>
            </w:r>
            <w:r>
              <w:rPr>
                <w:sz w:val="20"/>
              </w:rPr>
              <w:t>listopada 2011 r. w sprawie standardów technicznych wykonywania geodezyjnych pomiarów</w:t>
            </w:r>
            <w:r w:rsidR="00844D4C">
              <w:rPr>
                <w:sz w:val="20"/>
              </w:rPr>
              <w:t xml:space="preserve"> </w:t>
            </w:r>
            <w:r>
              <w:rPr>
                <w:sz w:val="20"/>
              </w:rPr>
              <w:t>sytuacyjnych</w:t>
            </w:r>
            <w:r w:rsidR="00844D4C">
              <w:rPr>
                <w:sz w:val="20"/>
              </w:rPr>
              <w:t xml:space="preserve"> </w:t>
            </w:r>
            <w:r w:rsidR="0084196F">
              <w:rPr>
                <w:sz w:val="20"/>
              </w:rPr>
              <w:t>i wysokościowych oraz opracowywania i przekazywania wyników tych pomiarów do państwowego zasobu geodezyjnego i kartograficznego.</w:t>
            </w:r>
          </w:p>
        </w:tc>
        <w:tc>
          <w:tcPr>
            <w:tcW w:w="538" w:type="dxa"/>
            <w:tcBorders>
              <w:top w:val="single" w:sz="4" w:space="0" w:color="000000"/>
              <w:left w:val="single" w:sz="4" w:space="0" w:color="000000"/>
              <w:bottom w:val="single" w:sz="4" w:space="0" w:color="000000"/>
              <w:right w:val="nil"/>
            </w:tcBorders>
          </w:tcPr>
          <w:p w:rsidR="00B52DCF" w:rsidRPr="00844D4C" w:rsidRDefault="009251D6" w:rsidP="00844D4C">
            <w:pPr>
              <w:spacing w:after="0" w:line="360" w:lineRule="auto"/>
              <w:ind w:left="0" w:right="51" w:firstLine="0"/>
              <w:jc w:val="center"/>
              <w:rPr>
                <w:sz w:val="20"/>
                <w:szCs w:val="20"/>
              </w:rPr>
            </w:pPr>
            <w:r w:rsidRPr="00844D4C">
              <w:rPr>
                <w:sz w:val="20"/>
                <w:szCs w:val="20"/>
              </w:rPr>
              <w:t>1.</w:t>
            </w:r>
            <w:r w:rsidRPr="00844D4C">
              <w:rPr>
                <w:rFonts w:ascii="Arial" w:eastAsia="Arial" w:hAnsi="Arial" w:cs="Arial"/>
                <w:sz w:val="20"/>
                <w:szCs w:val="20"/>
              </w:rPr>
              <w:t xml:space="preserve"> </w:t>
            </w:r>
          </w:p>
          <w:p w:rsidR="00844D4C" w:rsidRPr="00844D4C" w:rsidRDefault="00844D4C" w:rsidP="00844D4C">
            <w:pPr>
              <w:spacing w:after="0" w:line="360" w:lineRule="auto"/>
              <w:ind w:left="0" w:right="51" w:firstLine="0"/>
              <w:jc w:val="center"/>
              <w:rPr>
                <w:sz w:val="20"/>
                <w:szCs w:val="20"/>
              </w:rPr>
            </w:pPr>
          </w:p>
          <w:p w:rsidR="00844D4C" w:rsidRPr="00844D4C" w:rsidRDefault="00844D4C" w:rsidP="00844D4C">
            <w:pPr>
              <w:spacing w:after="0" w:line="360" w:lineRule="auto"/>
              <w:ind w:left="0" w:right="51" w:firstLine="0"/>
              <w:jc w:val="center"/>
              <w:rPr>
                <w:sz w:val="20"/>
                <w:szCs w:val="20"/>
              </w:rPr>
            </w:pPr>
          </w:p>
          <w:p w:rsidR="00B52DCF" w:rsidRDefault="009251D6" w:rsidP="00844D4C">
            <w:pPr>
              <w:spacing w:after="0" w:line="360" w:lineRule="auto"/>
              <w:ind w:left="0" w:right="51" w:firstLine="0"/>
              <w:jc w:val="center"/>
            </w:pPr>
            <w:r w:rsidRPr="00844D4C">
              <w:rPr>
                <w:sz w:val="20"/>
                <w:szCs w:val="20"/>
              </w:rPr>
              <w:t>2.</w:t>
            </w:r>
            <w:r w:rsidRPr="00844D4C">
              <w:rPr>
                <w:rFonts w:ascii="Arial" w:eastAsia="Arial" w:hAnsi="Arial" w:cs="Arial"/>
                <w:sz w:val="20"/>
                <w:szCs w:val="20"/>
              </w:rPr>
              <w:t xml:space="preserve"> </w:t>
            </w:r>
          </w:p>
        </w:tc>
        <w:tc>
          <w:tcPr>
            <w:tcW w:w="3711" w:type="dxa"/>
            <w:tcBorders>
              <w:top w:val="single" w:sz="4" w:space="0" w:color="000000"/>
              <w:left w:val="nil"/>
              <w:bottom w:val="single" w:sz="4" w:space="0" w:color="000000"/>
              <w:right w:val="single" w:sz="4" w:space="0" w:color="000000"/>
            </w:tcBorders>
          </w:tcPr>
          <w:p w:rsidR="00B52DCF" w:rsidRDefault="009251D6" w:rsidP="00844D4C">
            <w:pPr>
              <w:spacing w:after="0" w:line="360" w:lineRule="auto"/>
              <w:ind w:left="0" w:right="103" w:firstLine="0"/>
            </w:pPr>
            <w:r>
              <w:rPr>
                <w:sz w:val="20"/>
              </w:rPr>
              <w:t xml:space="preserve">Operaty techniczne włączone do </w:t>
            </w:r>
            <w:proofErr w:type="spellStart"/>
            <w:r>
              <w:rPr>
                <w:sz w:val="20"/>
              </w:rPr>
              <w:t>PZGiK</w:t>
            </w:r>
            <w:proofErr w:type="spellEnd"/>
            <w:r>
              <w:rPr>
                <w:sz w:val="20"/>
              </w:rPr>
              <w:t xml:space="preserve">, zawierające rezultaty geodezyjnych pomiarów sytuacyjnych i wysokościowych. Digitalizacja ekranowa mapy zasadniczej lub innych map wielkoskalowych, w przypadku braku dokumentacji, o której mowa w pkt 1. </w:t>
            </w:r>
          </w:p>
        </w:tc>
      </w:tr>
      <w:tr w:rsidR="00B52DCF" w:rsidTr="006600C1">
        <w:trPr>
          <w:trHeight w:val="1390"/>
        </w:trPr>
        <w:tc>
          <w:tcPr>
            <w:tcW w:w="489" w:type="dxa"/>
            <w:tcBorders>
              <w:top w:val="single" w:sz="4" w:space="0" w:color="000000"/>
              <w:left w:val="single" w:sz="4" w:space="0" w:color="000000"/>
              <w:bottom w:val="single" w:sz="4" w:space="0" w:color="000000"/>
              <w:right w:val="single" w:sz="4" w:space="0" w:color="000000"/>
            </w:tcBorders>
          </w:tcPr>
          <w:p w:rsidR="00B52DCF" w:rsidRDefault="009251D6" w:rsidP="003523E4">
            <w:pPr>
              <w:spacing w:after="0" w:line="259" w:lineRule="auto"/>
              <w:ind w:left="2" w:firstLine="0"/>
              <w:jc w:val="center"/>
            </w:pPr>
            <w:r>
              <w:rPr>
                <w:sz w:val="20"/>
              </w:rPr>
              <w:t>2.</w:t>
            </w:r>
          </w:p>
        </w:tc>
        <w:tc>
          <w:tcPr>
            <w:tcW w:w="3673" w:type="dxa"/>
            <w:tcBorders>
              <w:top w:val="single" w:sz="4" w:space="0" w:color="000000"/>
              <w:left w:val="single" w:sz="4" w:space="0" w:color="000000"/>
              <w:bottom w:val="single" w:sz="4" w:space="0" w:color="000000"/>
              <w:right w:val="single" w:sz="4" w:space="0" w:color="000000"/>
            </w:tcBorders>
          </w:tcPr>
          <w:p w:rsidR="00B52DCF" w:rsidRDefault="009251D6" w:rsidP="006600C1">
            <w:pPr>
              <w:spacing w:after="0" w:line="360" w:lineRule="auto"/>
              <w:ind w:left="180" w:right="100" w:firstLine="0"/>
              <w:jc w:val="left"/>
            </w:pPr>
            <w:r>
              <w:rPr>
                <w:sz w:val="20"/>
              </w:rPr>
              <w:t>Szczegóły sytuacyjne niewymienione</w:t>
            </w:r>
            <w:r w:rsidR="006600C1">
              <w:rPr>
                <w:sz w:val="20"/>
              </w:rPr>
              <w:t xml:space="preserve">          </w:t>
            </w:r>
            <w:r>
              <w:rPr>
                <w:sz w:val="20"/>
              </w:rPr>
              <w:t xml:space="preserve"> w lp. 1. </w:t>
            </w:r>
          </w:p>
        </w:tc>
        <w:tc>
          <w:tcPr>
            <w:tcW w:w="4249" w:type="dxa"/>
            <w:gridSpan w:val="2"/>
            <w:tcBorders>
              <w:top w:val="single" w:sz="4" w:space="0" w:color="000000"/>
              <w:left w:val="single" w:sz="4" w:space="0" w:color="000000"/>
              <w:bottom w:val="single" w:sz="4" w:space="0" w:color="000000"/>
              <w:right w:val="single" w:sz="4" w:space="0" w:color="000000"/>
            </w:tcBorders>
          </w:tcPr>
          <w:p w:rsidR="00B52DCF" w:rsidRDefault="009251D6" w:rsidP="006600C1">
            <w:pPr>
              <w:spacing w:after="0" w:line="360" w:lineRule="auto"/>
              <w:ind w:left="180" w:right="100" w:firstLine="0"/>
            </w:pPr>
            <w:r w:rsidRPr="006600C1">
              <w:rPr>
                <w:sz w:val="20"/>
              </w:rPr>
              <w:t>Digitalizacja</w:t>
            </w:r>
            <w:r>
              <w:rPr>
                <w:sz w:val="20"/>
              </w:rPr>
              <w:t xml:space="preserve"> ekranowa mapy zasadniczej lub innych map wielkoskalowych, w przypadku gdy mapa ta prowadzona jest w postaci nieelektronicznej. </w:t>
            </w:r>
          </w:p>
        </w:tc>
      </w:tr>
    </w:tbl>
    <w:p w:rsidR="00B52DCF" w:rsidRDefault="009251D6">
      <w:pPr>
        <w:spacing w:after="154" w:line="259" w:lineRule="auto"/>
        <w:ind w:left="1212" w:firstLine="0"/>
        <w:jc w:val="left"/>
      </w:pPr>
      <w:r>
        <w:t xml:space="preserve"> </w:t>
      </w:r>
    </w:p>
    <w:p w:rsidR="00B52DCF" w:rsidRDefault="009251D6" w:rsidP="003523E4">
      <w:pPr>
        <w:pStyle w:val="Akapitzlist"/>
        <w:numPr>
          <w:ilvl w:val="1"/>
          <w:numId w:val="27"/>
        </w:numPr>
        <w:ind w:left="993" w:right="73"/>
      </w:pPr>
      <w:r>
        <w:t>Wykonawca nie będzie wykorzystywał przy tworzeniu zbiorów danych inicjalnej bazy</w:t>
      </w:r>
      <w:r w:rsidRPr="00B53304">
        <w:rPr>
          <w:color w:val="FF0000"/>
        </w:rPr>
        <w:t xml:space="preserve"> </w:t>
      </w:r>
      <w:r>
        <w:t xml:space="preserve">GESUT zgromadzonych w </w:t>
      </w:r>
      <w:proofErr w:type="spellStart"/>
      <w:r>
        <w:t>PZGiK</w:t>
      </w:r>
      <w:proofErr w:type="spellEnd"/>
      <w:r>
        <w:t xml:space="preserve"> cyfrowych zbiorów danych określających położenie </w:t>
      </w:r>
      <w:r w:rsidR="0073630C">
        <w:br/>
      </w:r>
      <w:r>
        <w:t xml:space="preserve">i geometrię szczegółów sytuacyjnych I grupy dokładnościowej, jeżeli zostały one </w:t>
      </w:r>
      <w:r>
        <w:lastRenderedPageBreak/>
        <w:t>utworzone w drodze ekranowej digitalizacji mapy zasadniczej, a jednocześnie w</w:t>
      </w:r>
      <w:r w:rsidR="00B53304">
        <w:t> </w:t>
      </w:r>
      <w:proofErr w:type="spellStart"/>
      <w:r>
        <w:t>PZGiK</w:t>
      </w:r>
      <w:proofErr w:type="spellEnd"/>
      <w:r>
        <w:t xml:space="preserve"> znajduje się dokumentacja geodezyjna zawierająca wyniki geodezyjnych pomiarów tych szczegółów sytuacyjnych. W takim przypadku Wykonawca pozyska niezbędne dane </w:t>
      </w:r>
      <w:r w:rsidR="0073630C">
        <w:br/>
      </w:r>
      <w:r>
        <w:t xml:space="preserve">w drodze obliczeń z wykorzystaniem danych obserwacyjnych zawartych w tej dokumentacji. </w:t>
      </w:r>
    </w:p>
    <w:p w:rsidR="00B52DCF" w:rsidRDefault="009251D6" w:rsidP="003523E4">
      <w:pPr>
        <w:pStyle w:val="Akapitzlist"/>
        <w:numPr>
          <w:ilvl w:val="1"/>
          <w:numId w:val="27"/>
        </w:numPr>
        <w:ind w:left="993" w:right="73"/>
      </w:pPr>
      <w:r>
        <w:t>Wykonawca ujawni w inicjalnej bazie GESUT podmioty władające sieciami uzbrojenia terenu na podstawie dokumentów pozyskanych przez Wykonawcę od Starosty lub informacji ujawnionych w dotychczasowej geodezyjnej ewidencji sieci uzbrojenia terenu. Do dokumentów, o których mowa powyżej należy zaliczyć w</w:t>
      </w:r>
      <w:r w:rsidR="00B53304">
        <w:t> </w:t>
      </w:r>
      <w:r>
        <w:t xml:space="preserve">szczególności: </w:t>
      </w:r>
    </w:p>
    <w:p w:rsidR="00B52DCF" w:rsidRDefault="009251D6" w:rsidP="001C3439">
      <w:pPr>
        <w:numPr>
          <w:ilvl w:val="1"/>
          <w:numId w:val="23"/>
        </w:numPr>
        <w:ind w:right="73" w:hanging="360"/>
      </w:pPr>
      <w:r>
        <w:t>decyzje o pozwoleniu na budowę, zgłoszenia budowy lub zawiadomienie o</w:t>
      </w:r>
      <w:r w:rsidR="00B53304">
        <w:t> </w:t>
      </w:r>
      <w:r>
        <w:t xml:space="preserve">zakończeniu budowy sieci uzbrojenia terenu; </w:t>
      </w:r>
    </w:p>
    <w:p w:rsidR="00B52DCF" w:rsidRDefault="009251D6" w:rsidP="001C3439">
      <w:pPr>
        <w:numPr>
          <w:ilvl w:val="1"/>
          <w:numId w:val="23"/>
        </w:numPr>
        <w:ind w:right="73" w:hanging="360"/>
      </w:pPr>
      <w:r>
        <w:t xml:space="preserve">protokoły narad koordynacyjnych, o których mowa w art. 28b ust. 6 ustawy Prawo geodezyjne i 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 </w:t>
      </w:r>
    </w:p>
    <w:p w:rsidR="00B52DCF" w:rsidRDefault="009251D6" w:rsidP="003523E4">
      <w:pPr>
        <w:ind w:left="993" w:right="73"/>
      </w:pPr>
      <w:r>
        <w:t xml:space="preserve">Podstawą do ujawnienia ww. podmiotów w inicjalnej bazie GESUT może być także pisemna informacja, wynikająca z innych źródeł, pozyskana przez Wykonawcę od Starosty. </w:t>
      </w:r>
    </w:p>
    <w:p w:rsidR="00B52DCF" w:rsidRDefault="009251D6" w:rsidP="003523E4">
      <w:pPr>
        <w:pStyle w:val="Akapitzlist"/>
        <w:numPr>
          <w:ilvl w:val="1"/>
          <w:numId w:val="27"/>
        </w:numPr>
        <w:ind w:left="993" w:right="73"/>
      </w:pPr>
      <w:r>
        <w:t xml:space="preserve">W przypadku braku dokumentów lub informacji, o których mowa w ust. </w:t>
      </w:r>
      <w:r w:rsidR="00B53304">
        <w:t>5</w:t>
      </w:r>
      <w:r>
        <w:t xml:space="preserve">, Wykonawca w inicjalnej bazie GESUT przyjmie dla atrybutu </w:t>
      </w:r>
      <w:r w:rsidRPr="00B53304">
        <w:rPr>
          <w:i/>
        </w:rPr>
        <w:t>władający</w:t>
      </w:r>
      <w:r>
        <w:t xml:space="preserve"> wartość atrybutu specjalnego &lt;&lt;</w:t>
      </w:r>
      <w:proofErr w:type="spellStart"/>
      <w:r>
        <w:t>template</w:t>
      </w:r>
      <w:proofErr w:type="spellEnd"/>
      <w:r>
        <w:t xml:space="preserve">&gt;&gt;. </w:t>
      </w:r>
    </w:p>
    <w:p w:rsidR="00B52DCF" w:rsidRDefault="009251D6" w:rsidP="003523E4">
      <w:pPr>
        <w:pStyle w:val="Akapitzlist"/>
        <w:numPr>
          <w:ilvl w:val="1"/>
          <w:numId w:val="27"/>
        </w:numPr>
        <w:ind w:left="993" w:right="73"/>
      </w:pPr>
      <w:r>
        <w:t xml:space="preserve">Wykonawca wypełni atrybut </w:t>
      </w:r>
      <w:proofErr w:type="spellStart"/>
      <w:r w:rsidRPr="00B53304">
        <w:rPr>
          <w:i/>
        </w:rPr>
        <w:t>idMaterialu</w:t>
      </w:r>
      <w:proofErr w:type="spellEnd"/>
      <w:r w:rsidRPr="00B53304">
        <w:rPr>
          <w:i/>
        </w:rPr>
        <w:t xml:space="preserve"> </w:t>
      </w:r>
      <w:r>
        <w:t xml:space="preserve">dla obiektów inicjalnej bazy GESUT dla których atrybut </w:t>
      </w:r>
      <w:r w:rsidRPr="00B53304">
        <w:rPr>
          <w:i/>
        </w:rPr>
        <w:t xml:space="preserve">istnienie </w:t>
      </w:r>
      <w:r>
        <w:t xml:space="preserve">przyjmuje wartość </w:t>
      </w:r>
      <w:r w:rsidRPr="00B53304">
        <w:rPr>
          <w:i/>
        </w:rPr>
        <w:t>istniejący</w:t>
      </w:r>
      <w:r>
        <w:t xml:space="preserve"> lub </w:t>
      </w:r>
      <w:r w:rsidRPr="00B53304">
        <w:rPr>
          <w:i/>
        </w:rPr>
        <w:t>w budowie</w:t>
      </w:r>
      <w:r>
        <w:t xml:space="preserve">. W przypadku braku danych w </w:t>
      </w:r>
      <w:proofErr w:type="spellStart"/>
      <w:r>
        <w:t>PZGiK</w:t>
      </w:r>
      <w:proofErr w:type="spellEnd"/>
      <w:r>
        <w:t xml:space="preserve"> Wykonawca uzgodni sposób wypełnienia z Zamawiającym.</w:t>
      </w:r>
      <w:r w:rsidRPr="00B53304">
        <w:rPr>
          <w:i/>
        </w:rPr>
        <w:t xml:space="preserve"> </w:t>
      </w:r>
    </w:p>
    <w:p w:rsidR="00392A18" w:rsidRPr="00392A18" w:rsidRDefault="00392A18" w:rsidP="003523E4">
      <w:pPr>
        <w:pStyle w:val="Akapitzlist"/>
        <w:numPr>
          <w:ilvl w:val="1"/>
          <w:numId w:val="27"/>
        </w:numPr>
        <w:ind w:left="993" w:right="73"/>
      </w:pPr>
      <w:r w:rsidRPr="00392A18">
        <w:t xml:space="preserve">Wykonawca </w:t>
      </w:r>
      <w:r w:rsidR="00AB445F">
        <w:t>na obszarze opracowania</w:t>
      </w:r>
      <w:r w:rsidRPr="00392A18">
        <w:t xml:space="preserve"> dokona przeliczenia rzędnych wysokości do układu wysokościowego PL-EVRF2007-NH (Amsterdam). W przypadku gdy na obszarze danej jednostki ewidencyjnej obowiązującym układem wysokości jest układ wysokości Kronsztadt’60 lub Kronsztadt’86 Wykonawca w pierwszej kolejności uwzględni przeliczenie rzędnych wysokości do układu wysokościowego PL-KRON86-NH (Kronsztadt’86), </w:t>
      </w:r>
      <w:r w:rsidR="00AB76EE">
        <w:t>uzyskując</w:t>
      </w:r>
      <w:r w:rsidRPr="00392A18">
        <w:t xml:space="preserve"> wielkości różnic pomiędzy układami</w:t>
      </w:r>
      <w:r w:rsidR="00AB76EE">
        <w:t xml:space="preserve"> na podstawie porównania rzędnych punktów osnowy wysokościowej posiadającej określone rzędne </w:t>
      </w:r>
      <w:r w:rsidR="00AB76EE">
        <w:br/>
      </w:r>
      <w:r w:rsidR="00AB76EE">
        <w:lastRenderedPageBreak/>
        <w:t>w porównywanych układach</w:t>
      </w:r>
      <w:r w:rsidRPr="00392A18">
        <w:t>.</w:t>
      </w:r>
      <w:r w:rsidR="00AB76EE">
        <w:t xml:space="preserve"> W przypadku braku takich danych Wykonawca pozyska je wykonując stosowne pomiary.</w:t>
      </w:r>
      <w:r w:rsidRPr="00392A18">
        <w:t xml:space="preserve"> </w:t>
      </w:r>
    </w:p>
    <w:p w:rsidR="00B52DCF" w:rsidRDefault="009251D6" w:rsidP="003523E4">
      <w:pPr>
        <w:pStyle w:val="Akapitzlist"/>
        <w:numPr>
          <w:ilvl w:val="1"/>
          <w:numId w:val="27"/>
        </w:numPr>
        <w:ind w:left="993" w:right="73"/>
      </w:pPr>
      <w:r>
        <w:t xml:space="preserve">Wykonawca dokona redakcji kartograficznej elementów mapy zasadniczej, których źródłem jest powiatowa baza GESUT, w jednej, uzgodnionej ze Starostą skali, w drodze uzupełnienia elementów redakcyjnych obiektów zbiorów danych inicjalnej bazy GESUT w klasach </w:t>
      </w:r>
      <w:proofErr w:type="spellStart"/>
      <w:r>
        <w:t>KR_ObiektKarto</w:t>
      </w:r>
      <w:proofErr w:type="spellEnd"/>
      <w:r>
        <w:t xml:space="preserve">, </w:t>
      </w:r>
      <w:proofErr w:type="spellStart"/>
      <w:r>
        <w:t>KR_Etykieta</w:t>
      </w:r>
      <w:proofErr w:type="spellEnd"/>
      <w:r>
        <w:t xml:space="preserve"> poprzez określenie wartości atrybutów:</w:t>
      </w:r>
      <w:r w:rsidRPr="00B53304">
        <w:rPr>
          <w:i/>
        </w:rPr>
        <w:t xml:space="preserve"> </w:t>
      </w:r>
    </w:p>
    <w:p w:rsidR="00B52DCF" w:rsidRDefault="009251D6">
      <w:pPr>
        <w:spacing w:after="118"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1C3439">
      <w:pPr>
        <w:numPr>
          <w:ilvl w:val="3"/>
          <w:numId w:val="19"/>
        </w:numPr>
        <w:spacing w:after="116" w:line="259" w:lineRule="auto"/>
        <w:ind w:right="2519" w:firstLine="425"/>
      </w:pPr>
      <w:r>
        <w:t xml:space="preserve">Atrybut: </w:t>
      </w:r>
      <w:r>
        <w:rPr>
          <w:i/>
        </w:rPr>
        <w:t>etykieta:</w:t>
      </w:r>
      <w:r>
        <w:t xml:space="preserve"> </w:t>
      </w:r>
      <w:proofErr w:type="spellStart"/>
      <w:r>
        <w:t>KR_Etykieta</w:t>
      </w:r>
      <w:proofErr w:type="spellEnd"/>
      <w:r>
        <w:t xml:space="preserve">, </w:t>
      </w:r>
    </w:p>
    <w:p w:rsidR="00AB445F" w:rsidRDefault="009251D6" w:rsidP="001C3439">
      <w:pPr>
        <w:numPr>
          <w:ilvl w:val="3"/>
          <w:numId w:val="19"/>
        </w:numPr>
        <w:ind w:right="2519" w:firstLine="425"/>
      </w:pPr>
      <w:r>
        <w:t xml:space="preserve">Atrybut: </w:t>
      </w:r>
      <w:proofErr w:type="spellStart"/>
      <w:r>
        <w:rPr>
          <w:i/>
        </w:rPr>
        <w:t>katObrotu</w:t>
      </w:r>
      <w:proofErr w:type="spellEnd"/>
      <w:r>
        <w:rPr>
          <w:i/>
        </w:rPr>
        <w:t>:</w:t>
      </w:r>
      <w:r>
        <w:t xml:space="preserve"> Real; </w:t>
      </w:r>
    </w:p>
    <w:p w:rsidR="00B52DCF" w:rsidRDefault="009251D6" w:rsidP="00AB445F">
      <w:pPr>
        <w:spacing w:after="118" w:line="259" w:lineRule="auto"/>
        <w:ind w:left="1222" w:right="73"/>
      </w:pPr>
      <w:r>
        <w:t>2)</w:t>
      </w:r>
      <w:r>
        <w:rPr>
          <w:rFonts w:ascii="Arial" w:eastAsia="Arial" w:hAnsi="Arial" w:cs="Arial"/>
        </w:rPr>
        <w:t xml:space="preserve"> </w:t>
      </w:r>
      <w:proofErr w:type="spellStart"/>
      <w:r>
        <w:t>KR_Etykieta</w:t>
      </w:r>
      <w:proofErr w:type="spellEnd"/>
      <w:r>
        <w:t xml:space="preserve">: </w:t>
      </w:r>
    </w:p>
    <w:p w:rsidR="00B52DCF" w:rsidRDefault="009251D6" w:rsidP="001C3439">
      <w:pPr>
        <w:numPr>
          <w:ilvl w:val="3"/>
          <w:numId w:val="20"/>
        </w:numPr>
        <w:spacing w:after="119" w:line="259" w:lineRule="auto"/>
        <w:ind w:right="73" w:hanging="283"/>
      </w:pPr>
      <w:r>
        <w:t xml:space="preserve">Atrybut: </w:t>
      </w:r>
      <w:r>
        <w:rPr>
          <w:i/>
        </w:rPr>
        <w:t>tekst:</w:t>
      </w:r>
      <w:r>
        <w:t xml:space="preserve"> </w:t>
      </w:r>
      <w:proofErr w:type="spellStart"/>
      <w:r>
        <w:t>CharacterString</w:t>
      </w:r>
      <w:proofErr w:type="spellEnd"/>
      <w:r>
        <w:t xml:space="preserve">, </w:t>
      </w:r>
    </w:p>
    <w:p w:rsidR="00B52DCF" w:rsidRDefault="009251D6" w:rsidP="001C3439">
      <w:pPr>
        <w:numPr>
          <w:ilvl w:val="3"/>
          <w:numId w:val="20"/>
        </w:numPr>
        <w:spacing w:after="116" w:line="259" w:lineRule="auto"/>
        <w:ind w:right="73" w:hanging="283"/>
      </w:pPr>
      <w:r>
        <w:t xml:space="preserve">Atrybut: </w:t>
      </w:r>
      <w:r>
        <w:rPr>
          <w:i/>
        </w:rPr>
        <w:t>geometria Karto:</w:t>
      </w:r>
      <w:r>
        <w:t xml:space="preserve"> </w:t>
      </w:r>
      <w:proofErr w:type="spellStart"/>
      <w:r>
        <w:t>GM_Point</w:t>
      </w:r>
      <w:proofErr w:type="spellEnd"/>
      <w:r>
        <w:t xml:space="preserve">, </w:t>
      </w:r>
    </w:p>
    <w:p w:rsidR="00B52DCF" w:rsidRDefault="009251D6" w:rsidP="001C3439">
      <w:pPr>
        <w:numPr>
          <w:ilvl w:val="3"/>
          <w:numId w:val="20"/>
        </w:numPr>
        <w:spacing w:after="118" w:line="259" w:lineRule="auto"/>
        <w:ind w:right="73" w:hanging="283"/>
      </w:pPr>
      <w:r>
        <w:t xml:space="preserve">Atrybut: </w:t>
      </w:r>
      <w:proofErr w:type="spellStart"/>
      <w:r>
        <w:rPr>
          <w:i/>
        </w:rPr>
        <w:t>katObrotu</w:t>
      </w:r>
      <w:proofErr w:type="spellEnd"/>
      <w:r>
        <w:rPr>
          <w:i/>
        </w:rPr>
        <w:t>:</w:t>
      </w:r>
      <w:r>
        <w:t xml:space="preserve"> Real, </w:t>
      </w:r>
    </w:p>
    <w:p w:rsidR="00B52DCF" w:rsidRDefault="009251D6" w:rsidP="001C3439">
      <w:pPr>
        <w:numPr>
          <w:ilvl w:val="3"/>
          <w:numId w:val="20"/>
        </w:numPr>
        <w:spacing w:after="129" w:line="259" w:lineRule="auto"/>
        <w:ind w:right="73" w:hanging="283"/>
      </w:pPr>
      <w:r>
        <w:t xml:space="preserve">Atrybut: </w:t>
      </w:r>
      <w:r>
        <w:rPr>
          <w:i/>
        </w:rPr>
        <w:t>justyfikacja</w:t>
      </w:r>
      <w:r>
        <w:t xml:space="preserve">: </w:t>
      </w:r>
      <w:proofErr w:type="spellStart"/>
      <w:r>
        <w:t>Integer</w:t>
      </w:r>
      <w:proofErr w:type="spellEnd"/>
      <w:r>
        <w:t xml:space="preserve">, </w:t>
      </w:r>
    </w:p>
    <w:p w:rsidR="00B52DCF" w:rsidRDefault="009251D6" w:rsidP="001C3439">
      <w:pPr>
        <w:numPr>
          <w:ilvl w:val="3"/>
          <w:numId w:val="20"/>
        </w:numPr>
        <w:spacing w:after="360"/>
        <w:ind w:right="73" w:hanging="283"/>
      </w:pPr>
      <w:r>
        <w:t xml:space="preserve">Atrybut: </w:t>
      </w:r>
      <w:r>
        <w:rPr>
          <w:i/>
        </w:rPr>
        <w:t>odnośnik:</w:t>
      </w:r>
      <w:r>
        <w:t xml:space="preserve"> </w:t>
      </w:r>
      <w:proofErr w:type="spellStart"/>
      <w:r>
        <w:t>GM_Curve</w:t>
      </w:r>
      <w:proofErr w:type="spellEnd"/>
      <w:r>
        <w:t xml:space="preserve">. </w:t>
      </w:r>
    </w:p>
    <w:p w:rsidR="00FA6275" w:rsidRPr="00946790" w:rsidRDefault="00FA6275" w:rsidP="00AB445F">
      <w:pPr>
        <w:pStyle w:val="Akapitzlist"/>
        <w:numPr>
          <w:ilvl w:val="0"/>
          <w:numId w:val="19"/>
        </w:numPr>
        <w:spacing w:after="254" w:line="360" w:lineRule="auto"/>
        <w:ind w:firstLine="0"/>
        <w:jc w:val="left"/>
        <w:rPr>
          <w:b/>
        </w:rPr>
      </w:pPr>
      <w:r w:rsidRPr="00946790">
        <w:rPr>
          <w:b/>
        </w:rPr>
        <w:t xml:space="preserve">Warunki realizacji przedmiotu zamówienia w zakresie utworzenia </w:t>
      </w:r>
      <w:r w:rsidR="00946790" w:rsidRPr="00946790">
        <w:rPr>
          <w:b/>
        </w:rPr>
        <w:t>bazy danych BDOT500</w:t>
      </w:r>
      <w:r w:rsidRPr="00946790">
        <w:rPr>
          <w:b/>
        </w:rPr>
        <w:t xml:space="preserve">. </w:t>
      </w:r>
    </w:p>
    <w:p w:rsidR="00A9282F" w:rsidRDefault="00A9282F" w:rsidP="003523E4">
      <w:pPr>
        <w:pStyle w:val="Akapitzlist"/>
        <w:numPr>
          <w:ilvl w:val="0"/>
          <w:numId w:val="33"/>
        </w:numPr>
        <w:ind w:left="993" w:right="73"/>
      </w:pPr>
      <w:r>
        <w:t>W ramach zadania, o którym mowa w rozdziale I ust.2 pkt 3, dotyczącego utwo</w:t>
      </w:r>
      <w:r w:rsidR="00AB445F">
        <w:t xml:space="preserve">rzenia baz BDOT500, Wykonawca </w:t>
      </w:r>
      <w:r>
        <w:t xml:space="preserve">dokona analizy udostępnionych przez Zamawiającego materiałów </w:t>
      </w:r>
      <w:proofErr w:type="spellStart"/>
      <w:r>
        <w:t>PZGiK</w:t>
      </w:r>
      <w:proofErr w:type="spellEnd"/>
      <w:r>
        <w:t xml:space="preserve"> oraz przetworzy dane i informacje zawarte w tych materiałach do właściwej postaci i struktury, w zakresie niezbędnym do utworzenia zbiorów danych baz BDOT500</w:t>
      </w:r>
      <w:r w:rsidR="00AB76EE">
        <w:t>.</w:t>
      </w:r>
    </w:p>
    <w:p w:rsidR="00946790" w:rsidRPr="00946790" w:rsidRDefault="00946790" w:rsidP="003523E4">
      <w:pPr>
        <w:pStyle w:val="Akapitzlist"/>
        <w:numPr>
          <w:ilvl w:val="0"/>
          <w:numId w:val="33"/>
        </w:numPr>
        <w:ind w:left="993" w:right="73"/>
      </w:pPr>
      <w:r w:rsidRPr="00946790">
        <w:t xml:space="preserve">W przypadku gdy w państwowym zasobie geodezyjnym i kartograficznym brak jest informacji niezbędnych do ustalenia wartości wymaganych atrybutów obiektów baz BDOT500, Wykonawca uzgodni sposób wypełnienia pól bazy danych w zakresie tych atrybutów z Zamawiającym. Nie zakłada się potrzeby wykonywania geodezyjnych pomiarów terenowych mających na celu pozyskanie danych określających położenie </w:t>
      </w:r>
      <w:r w:rsidR="00AB76EE">
        <w:br/>
      </w:r>
      <w:r w:rsidRPr="00946790">
        <w:t xml:space="preserve">i geometrię obiektów baz BDOT500. </w:t>
      </w:r>
    </w:p>
    <w:p w:rsidR="00946790" w:rsidRPr="00946790" w:rsidRDefault="00946790" w:rsidP="003523E4">
      <w:pPr>
        <w:pStyle w:val="Akapitzlist"/>
        <w:numPr>
          <w:ilvl w:val="0"/>
          <w:numId w:val="33"/>
        </w:numPr>
        <w:ind w:left="993" w:right="73"/>
      </w:pPr>
      <w:r w:rsidRPr="00946790">
        <w:t xml:space="preserve">Przy tworzeniu zbiorów danych baz BDOT500, Wykonawca zobowiązany będzie do stosowania następującej hierarchii źródeł danych: </w:t>
      </w:r>
    </w:p>
    <w:tbl>
      <w:tblPr>
        <w:tblStyle w:val="TableGrid"/>
        <w:tblW w:w="8810" w:type="dxa"/>
        <w:tblInd w:w="704" w:type="dxa"/>
        <w:tblCellMar>
          <w:left w:w="108" w:type="dxa"/>
          <w:bottom w:w="5" w:type="dxa"/>
        </w:tblCellMar>
        <w:tblLook w:val="04A0" w:firstRow="1" w:lastRow="0" w:firstColumn="1" w:lastColumn="0" w:noHBand="0" w:noVBand="1"/>
      </w:tblPr>
      <w:tblGrid>
        <w:gridCol w:w="567"/>
        <w:gridCol w:w="4253"/>
        <w:gridCol w:w="3990"/>
      </w:tblGrid>
      <w:tr w:rsidR="00946790" w:rsidRPr="00946790" w:rsidTr="003523E4">
        <w:trPr>
          <w:trHeight w:val="490"/>
        </w:trPr>
        <w:tc>
          <w:tcPr>
            <w:tcW w:w="567"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firstLine="0"/>
              <w:jc w:val="left"/>
              <w:rPr>
                <w:sz w:val="22"/>
              </w:rPr>
            </w:pPr>
            <w:r w:rsidRPr="003523E4">
              <w:rPr>
                <w:sz w:val="22"/>
              </w:rPr>
              <w:t xml:space="preserve">Lp. </w:t>
            </w:r>
          </w:p>
        </w:tc>
        <w:tc>
          <w:tcPr>
            <w:tcW w:w="4253"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right="108" w:firstLine="0"/>
              <w:jc w:val="left"/>
              <w:rPr>
                <w:sz w:val="22"/>
              </w:rPr>
            </w:pPr>
            <w:r w:rsidRPr="003523E4">
              <w:rPr>
                <w:sz w:val="22"/>
              </w:rPr>
              <w:t xml:space="preserve">Rodzaje szczegółów sytuacyjnych  </w:t>
            </w:r>
          </w:p>
        </w:tc>
        <w:tc>
          <w:tcPr>
            <w:tcW w:w="3990"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right="110" w:firstLine="0"/>
              <w:jc w:val="left"/>
              <w:rPr>
                <w:sz w:val="22"/>
              </w:rPr>
            </w:pPr>
            <w:r w:rsidRPr="003523E4">
              <w:rPr>
                <w:sz w:val="22"/>
              </w:rPr>
              <w:t xml:space="preserve">Hierarchia źródeł danych  </w:t>
            </w:r>
          </w:p>
        </w:tc>
      </w:tr>
      <w:tr w:rsidR="00946790" w:rsidRPr="00946790" w:rsidTr="003523E4">
        <w:trPr>
          <w:trHeight w:val="3250"/>
        </w:trPr>
        <w:tc>
          <w:tcPr>
            <w:tcW w:w="567"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firstLine="0"/>
              <w:jc w:val="left"/>
              <w:rPr>
                <w:sz w:val="22"/>
              </w:rPr>
            </w:pPr>
            <w:r w:rsidRPr="003523E4">
              <w:rPr>
                <w:sz w:val="22"/>
              </w:rPr>
              <w:lastRenderedPageBreak/>
              <w:t xml:space="preserve">1. </w:t>
            </w:r>
          </w:p>
        </w:tc>
        <w:tc>
          <w:tcPr>
            <w:tcW w:w="4253"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76" w:lineRule="auto"/>
              <w:ind w:left="74" w:right="105" w:firstLine="0"/>
              <w:rPr>
                <w:sz w:val="22"/>
              </w:rPr>
            </w:pPr>
            <w:r w:rsidRPr="003523E4">
              <w:rPr>
                <w:sz w:val="22"/>
              </w:rPr>
              <w:t>Szczegóły sytuacyjne I grupy dokładnościowej w rozumieniu rozporządzenia Ministra Spraw Wewnętrznych i Administracji z dnia 9 listopada 2011 r. w sprawie standardów technicznych wykonywania geodezyjnych pomiarów sytuacyjnych i</w:t>
            </w:r>
            <w:r w:rsidR="00A9282F" w:rsidRPr="003523E4">
              <w:rPr>
                <w:sz w:val="22"/>
              </w:rPr>
              <w:t> </w:t>
            </w:r>
            <w:r w:rsidRPr="003523E4">
              <w:rPr>
                <w:sz w:val="22"/>
              </w:rPr>
              <w:t>wysokościowych oraz opracowywania i</w:t>
            </w:r>
            <w:r w:rsidR="00A9282F" w:rsidRPr="003523E4">
              <w:rPr>
                <w:sz w:val="22"/>
              </w:rPr>
              <w:t> </w:t>
            </w:r>
            <w:r w:rsidRPr="003523E4">
              <w:rPr>
                <w:sz w:val="22"/>
              </w:rPr>
              <w:t>przekazywania wyników tych pomiarów do państwowego zasobu geodezyjnego i kartograficznego,</w:t>
            </w:r>
          </w:p>
        </w:tc>
        <w:tc>
          <w:tcPr>
            <w:tcW w:w="3990"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pStyle w:val="Akapitzlist"/>
              <w:numPr>
                <w:ilvl w:val="0"/>
                <w:numId w:val="30"/>
              </w:numPr>
              <w:spacing w:after="93" w:line="276" w:lineRule="auto"/>
              <w:ind w:left="311" w:right="107" w:hanging="284"/>
              <w:rPr>
                <w:sz w:val="22"/>
              </w:rPr>
            </w:pPr>
            <w:r w:rsidRPr="003523E4">
              <w:rPr>
                <w:sz w:val="22"/>
              </w:rPr>
              <w:t xml:space="preserve">Operaty techniczne, włączone do </w:t>
            </w:r>
            <w:proofErr w:type="spellStart"/>
            <w:r w:rsidRPr="003523E4">
              <w:rPr>
                <w:sz w:val="22"/>
              </w:rPr>
              <w:t>PZGiK</w:t>
            </w:r>
            <w:proofErr w:type="spellEnd"/>
            <w:r w:rsidRPr="003523E4">
              <w:rPr>
                <w:sz w:val="22"/>
              </w:rPr>
              <w:t xml:space="preserve">, zawierające rezultaty geodezyjnych pomiarów sytuacyjnych i wysokościowych. </w:t>
            </w:r>
          </w:p>
          <w:p w:rsidR="00946790" w:rsidRPr="003523E4" w:rsidRDefault="00946790" w:rsidP="003523E4">
            <w:pPr>
              <w:pStyle w:val="Akapitzlist"/>
              <w:numPr>
                <w:ilvl w:val="0"/>
                <w:numId w:val="30"/>
              </w:numPr>
              <w:spacing w:after="0" w:line="276" w:lineRule="auto"/>
              <w:ind w:left="311" w:right="107" w:hanging="284"/>
              <w:rPr>
                <w:sz w:val="22"/>
              </w:rPr>
            </w:pPr>
            <w:r w:rsidRPr="003523E4">
              <w:rPr>
                <w:sz w:val="22"/>
              </w:rPr>
              <w:t xml:space="preserve">Digitalizacja ekranowa mapy zasadniczej lub innych map wielkoskalowych, w przypadku braku dokumentacji, o której mowa w pkt 1.  </w:t>
            </w:r>
          </w:p>
        </w:tc>
      </w:tr>
      <w:tr w:rsidR="00946790" w:rsidRPr="00946790" w:rsidTr="003523E4">
        <w:trPr>
          <w:trHeight w:val="1030"/>
        </w:trPr>
        <w:tc>
          <w:tcPr>
            <w:tcW w:w="567"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firstLine="0"/>
              <w:jc w:val="left"/>
              <w:rPr>
                <w:sz w:val="22"/>
              </w:rPr>
            </w:pPr>
            <w:r w:rsidRPr="003523E4">
              <w:rPr>
                <w:sz w:val="22"/>
              </w:rPr>
              <w:t xml:space="preserve">2. </w:t>
            </w:r>
          </w:p>
        </w:tc>
        <w:tc>
          <w:tcPr>
            <w:tcW w:w="4253"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firstLine="0"/>
              <w:rPr>
                <w:sz w:val="22"/>
              </w:rPr>
            </w:pPr>
            <w:r w:rsidRPr="003523E4">
              <w:rPr>
                <w:sz w:val="22"/>
              </w:rPr>
              <w:t>Szczegóły sytuacyjne nie wymienione w</w:t>
            </w:r>
            <w:r w:rsidR="00A9282F" w:rsidRPr="003523E4">
              <w:rPr>
                <w:sz w:val="22"/>
              </w:rPr>
              <w:t> </w:t>
            </w:r>
            <w:r w:rsidRPr="003523E4">
              <w:rPr>
                <w:sz w:val="22"/>
              </w:rPr>
              <w:t xml:space="preserve">lp. 1. </w:t>
            </w:r>
          </w:p>
        </w:tc>
        <w:tc>
          <w:tcPr>
            <w:tcW w:w="3990" w:type="dxa"/>
            <w:tcBorders>
              <w:top w:val="single" w:sz="4" w:space="0" w:color="000000"/>
              <w:left w:val="single" w:sz="4" w:space="0" w:color="000000"/>
              <w:bottom w:val="single" w:sz="4" w:space="0" w:color="000000"/>
              <w:right w:val="single" w:sz="4" w:space="0" w:color="000000"/>
            </w:tcBorders>
          </w:tcPr>
          <w:p w:rsidR="00946790" w:rsidRPr="003523E4" w:rsidRDefault="00946790" w:rsidP="003523E4">
            <w:pPr>
              <w:spacing w:after="0" w:line="259" w:lineRule="auto"/>
              <w:ind w:left="0" w:right="106" w:firstLine="0"/>
              <w:rPr>
                <w:sz w:val="22"/>
              </w:rPr>
            </w:pPr>
            <w:r w:rsidRPr="003523E4">
              <w:rPr>
                <w:sz w:val="22"/>
              </w:rPr>
              <w:t xml:space="preserve">Digitalizacja ekranowa mapy zasadniczej,  w przypadku gdy mapa ta prowadzona jest  w postaci nieelektronicznej. </w:t>
            </w:r>
          </w:p>
        </w:tc>
      </w:tr>
    </w:tbl>
    <w:p w:rsidR="00946790" w:rsidRPr="00946790" w:rsidRDefault="00946790" w:rsidP="003523E4">
      <w:pPr>
        <w:pStyle w:val="Akapitzlist"/>
        <w:numPr>
          <w:ilvl w:val="0"/>
          <w:numId w:val="33"/>
        </w:numPr>
        <w:spacing w:before="240" w:after="0"/>
        <w:ind w:left="993" w:right="73"/>
      </w:pPr>
      <w:r w:rsidRPr="00946790">
        <w:t xml:space="preserve">Wykonawca nie będzie wykorzystywał przy tworzeniu zbiorów danych baz BDOT500 zgromadzonych w </w:t>
      </w:r>
      <w:proofErr w:type="spellStart"/>
      <w:r w:rsidRPr="00946790">
        <w:t>PZGiK</w:t>
      </w:r>
      <w:proofErr w:type="spellEnd"/>
      <w:r w:rsidRPr="00946790">
        <w:t xml:space="preserve"> cyfrowych zbiorów danych określających położenie </w:t>
      </w:r>
      <w:r w:rsidR="00AB76EE">
        <w:br/>
      </w:r>
      <w:r w:rsidRPr="00946790">
        <w:t xml:space="preserve">i geometrię szczegółów sytuacyjnych I grupy dokładnościowej, jeżeli zostały one utworzone w drodze ekranowej digitalizacji mapy zasadniczej, a jednocześnie w </w:t>
      </w:r>
      <w:proofErr w:type="spellStart"/>
      <w:r w:rsidRPr="00946790">
        <w:t>PZGiK</w:t>
      </w:r>
      <w:proofErr w:type="spellEnd"/>
      <w:r w:rsidRPr="00946790">
        <w:t xml:space="preserve"> znajduje się dokumentacja geodezyjna zawierająca wyniki geodezyjnych pomiarów tych szczegółów sytuacyjnych. W</w:t>
      </w:r>
      <w:r w:rsidR="00A9282F">
        <w:t> </w:t>
      </w:r>
      <w:r w:rsidRPr="00946790">
        <w:t xml:space="preserve">takim przypadku Wykonawca pozyska niezbędne dane </w:t>
      </w:r>
      <w:r w:rsidR="00AB76EE">
        <w:br/>
      </w:r>
      <w:r w:rsidRPr="00946790">
        <w:t>w drodze obliczeń z</w:t>
      </w:r>
      <w:r w:rsidR="00A9282F">
        <w:t> </w:t>
      </w:r>
      <w:r w:rsidRPr="00946790">
        <w:t xml:space="preserve">wykorzystaniem danych obserwacyjnych zawartych w tej dokumentacji. </w:t>
      </w:r>
    </w:p>
    <w:p w:rsidR="00946790" w:rsidRPr="00946790" w:rsidRDefault="00946790" w:rsidP="003523E4">
      <w:pPr>
        <w:pStyle w:val="Akapitzlist"/>
        <w:numPr>
          <w:ilvl w:val="0"/>
          <w:numId w:val="33"/>
        </w:numPr>
        <w:spacing w:after="0"/>
        <w:ind w:left="993" w:right="73"/>
      </w:pPr>
      <w:r w:rsidRPr="00946790">
        <w:t xml:space="preserve">Wykonawca wypełni atrybut </w:t>
      </w:r>
      <w:proofErr w:type="spellStart"/>
      <w:r w:rsidRPr="00946790">
        <w:t>idMaterialu</w:t>
      </w:r>
      <w:proofErr w:type="spellEnd"/>
      <w:r w:rsidRPr="00946790">
        <w:t xml:space="preserve"> dla obiektów baz BDOT500 dla których atrybut istnienie przyjmuje wartość istniejący lub w budowie. W przypadku braku danych w </w:t>
      </w:r>
      <w:proofErr w:type="spellStart"/>
      <w:r w:rsidRPr="00946790">
        <w:t>PZGiK</w:t>
      </w:r>
      <w:proofErr w:type="spellEnd"/>
      <w:r w:rsidRPr="00946790">
        <w:t xml:space="preserve"> Wykonawca uzgodni sposób wypełnienia z Zamawiającym. </w:t>
      </w:r>
    </w:p>
    <w:p w:rsidR="00946790" w:rsidRPr="00946790" w:rsidRDefault="00946790" w:rsidP="003523E4">
      <w:pPr>
        <w:pStyle w:val="Akapitzlist"/>
        <w:numPr>
          <w:ilvl w:val="0"/>
          <w:numId w:val="33"/>
        </w:numPr>
        <w:spacing w:after="0"/>
        <w:ind w:left="993" w:right="73"/>
      </w:pPr>
      <w:r w:rsidRPr="00946790">
        <w:t>Wykonawca</w:t>
      </w:r>
      <w:r w:rsidR="0025521D" w:rsidRPr="0025521D">
        <w:t xml:space="preserve"> </w:t>
      </w:r>
      <w:r w:rsidR="0025521D" w:rsidRPr="00946790">
        <w:t>dokona</w:t>
      </w:r>
      <w:r w:rsidRPr="00946790">
        <w:t xml:space="preserve"> na obszarze opracowania przeliczenia rzędnych wysokości do układu wysokościowego PL-EVRF2007-NH (Amsterdam) zgodnie z zasadami opisanymi w</w:t>
      </w:r>
      <w:r w:rsidR="00795F52">
        <w:t> </w:t>
      </w:r>
      <w:r w:rsidR="00AB76EE">
        <w:t>punkcie VI ust. 8</w:t>
      </w:r>
      <w:r w:rsidR="008B5CA9">
        <w:t xml:space="preserve">, w tym również </w:t>
      </w:r>
      <w:r w:rsidR="008B5CA9" w:rsidRPr="00864523">
        <w:t>przeliczeni</w:t>
      </w:r>
      <w:r w:rsidR="008B5CA9">
        <w:t>a</w:t>
      </w:r>
      <w:r w:rsidR="008B5CA9" w:rsidRPr="00864523">
        <w:t xml:space="preserve"> wysoko</w:t>
      </w:r>
      <w:r w:rsidR="008B5CA9">
        <w:t>ś</w:t>
      </w:r>
      <w:r w:rsidR="008B5CA9" w:rsidRPr="00864523">
        <w:t>ciowej  osnowy  geodezyjnej</w:t>
      </w:r>
      <w:r w:rsidRPr="00946790">
        <w:t xml:space="preserve">. </w:t>
      </w:r>
    </w:p>
    <w:p w:rsidR="00946790" w:rsidRDefault="00946790" w:rsidP="00795F52">
      <w:pPr>
        <w:spacing w:after="254" w:line="259" w:lineRule="auto"/>
        <w:jc w:val="left"/>
      </w:pPr>
    </w:p>
    <w:p w:rsidR="00B52DCF" w:rsidRDefault="009251D6" w:rsidP="001C3439">
      <w:pPr>
        <w:numPr>
          <w:ilvl w:val="0"/>
          <w:numId w:val="19"/>
        </w:numPr>
        <w:spacing w:after="254" w:line="259" w:lineRule="auto"/>
        <w:ind w:left="891" w:hanging="465"/>
        <w:jc w:val="left"/>
      </w:pPr>
      <w:r>
        <w:rPr>
          <w:b/>
        </w:rPr>
        <w:t xml:space="preserve">Postanowienia końcowe. </w:t>
      </w:r>
    </w:p>
    <w:p w:rsidR="00B52DCF" w:rsidRDefault="009251D6" w:rsidP="00305A8B">
      <w:pPr>
        <w:pStyle w:val="Akapitzlist"/>
        <w:numPr>
          <w:ilvl w:val="1"/>
          <w:numId w:val="32"/>
        </w:numPr>
        <w:spacing w:after="0"/>
        <w:ind w:left="993" w:right="73"/>
      </w:pPr>
      <w:r>
        <w:t xml:space="preserve">Wykonawca zobowiązany jest do uwzględnienia w bazie danych </w:t>
      </w:r>
      <w:proofErr w:type="spellStart"/>
      <w:r>
        <w:t>EGiB</w:t>
      </w:r>
      <w:proofErr w:type="spellEnd"/>
      <w:r w:rsidR="00392A18">
        <w:t>, BDOT500</w:t>
      </w:r>
      <w:r>
        <w:t xml:space="preserve"> oraz inicjalnej bazie GESUT zmian dokonanych w cyfrowych zbiorach danych w trakcie realizacji przedmiotu zamówienia oraz zmian wynikających z dokumentów, które wpłyną do organu prowadzącego </w:t>
      </w:r>
      <w:proofErr w:type="spellStart"/>
      <w:r>
        <w:t>PZGiK</w:t>
      </w:r>
      <w:proofErr w:type="spellEnd"/>
      <w:r>
        <w:t xml:space="preserve"> w okresie realizacji przedmiotu zamówienia, udostępnionych przez ten organ, nie później niż 30 dni przed terminem przekazania wolnych od wad wyników prac, o których mowa w rozdziale II. </w:t>
      </w:r>
    </w:p>
    <w:p w:rsidR="00B52DCF" w:rsidRDefault="0025521D" w:rsidP="00305A8B">
      <w:pPr>
        <w:pStyle w:val="Akapitzlist"/>
        <w:spacing w:after="0" w:line="378" w:lineRule="auto"/>
        <w:ind w:left="993" w:right="73" w:firstLine="0"/>
      </w:pPr>
      <w:r>
        <w:lastRenderedPageBreak/>
        <w:t xml:space="preserve">O </w:t>
      </w:r>
      <w:r w:rsidR="009251D6">
        <w:t xml:space="preserve">operatach technicznych przyjętych do </w:t>
      </w:r>
      <w:proofErr w:type="spellStart"/>
      <w:r w:rsidR="009251D6">
        <w:t>PZGiK</w:t>
      </w:r>
      <w:proofErr w:type="spellEnd"/>
      <w:r w:rsidR="009251D6">
        <w:t xml:space="preserve"> w okresie realizacji przedmiotu zamówienia, po udostępnieniu materiałów </w:t>
      </w:r>
      <w:proofErr w:type="spellStart"/>
      <w:r w:rsidR="009251D6">
        <w:t>PZGiK</w:t>
      </w:r>
      <w:proofErr w:type="spellEnd"/>
      <w:r w:rsidR="009251D6">
        <w:t xml:space="preserve">, o którym mowa w rozdziale III ust. 16, Wykonawca będzie informowany przez Starostę na bieżąco oraz uzgodni z nim sposób </w:t>
      </w:r>
      <w:r w:rsidR="0004657F">
        <w:br/>
      </w:r>
      <w:r w:rsidR="009251D6">
        <w:t xml:space="preserve">i termin ich udostępniania. </w:t>
      </w:r>
    </w:p>
    <w:p w:rsidR="00B52DCF" w:rsidRDefault="009251D6" w:rsidP="00305A8B">
      <w:pPr>
        <w:pStyle w:val="Akapitzlist"/>
        <w:numPr>
          <w:ilvl w:val="1"/>
          <w:numId w:val="32"/>
        </w:numPr>
        <w:spacing w:after="0"/>
        <w:ind w:left="993" w:right="73"/>
      </w:pPr>
      <w:r>
        <w:t xml:space="preserve">W ramach realizacji przedmiotu zamówienia Wykonawca opracuje i przekaże odpowiednio: </w:t>
      </w:r>
    </w:p>
    <w:p w:rsidR="00B52DCF" w:rsidRDefault="009251D6" w:rsidP="00305A8B">
      <w:pPr>
        <w:pStyle w:val="Akapitzlist"/>
        <w:numPr>
          <w:ilvl w:val="0"/>
          <w:numId w:val="34"/>
        </w:numPr>
        <w:spacing w:after="0" w:line="360" w:lineRule="auto"/>
        <w:ind w:left="1418" w:right="73"/>
      </w:pPr>
      <w:r>
        <w:t xml:space="preserve">operaty techniczne zawierające rezultaty: </w:t>
      </w:r>
    </w:p>
    <w:p w:rsidR="00B52DCF" w:rsidRDefault="009251D6" w:rsidP="00305A8B">
      <w:pPr>
        <w:numPr>
          <w:ilvl w:val="2"/>
          <w:numId w:val="22"/>
        </w:numPr>
        <w:spacing w:after="0" w:line="360" w:lineRule="auto"/>
        <w:ind w:left="1701" w:right="73" w:hanging="427"/>
      </w:pPr>
      <w:r>
        <w:t xml:space="preserve">prac geodezyjnych, związanych z modernizacją </w:t>
      </w:r>
      <w:proofErr w:type="spellStart"/>
      <w:r>
        <w:t>EGiB</w:t>
      </w:r>
      <w:proofErr w:type="spellEnd"/>
      <w:r>
        <w:t>, o których mowa w</w:t>
      </w:r>
      <w:r w:rsidR="00946790">
        <w:t> </w:t>
      </w:r>
      <w:r>
        <w:t xml:space="preserve">rozdziale </w:t>
      </w:r>
      <w:r w:rsidR="00A20516">
        <w:t>I</w:t>
      </w:r>
      <w:r>
        <w:t xml:space="preserve">V, </w:t>
      </w:r>
    </w:p>
    <w:p w:rsidR="00A20516" w:rsidRPr="00A20516" w:rsidRDefault="00A20516" w:rsidP="00305A8B">
      <w:pPr>
        <w:numPr>
          <w:ilvl w:val="2"/>
          <w:numId w:val="22"/>
        </w:numPr>
        <w:spacing w:after="0" w:line="360" w:lineRule="auto"/>
        <w:ind w:left="1701" w:right="73" w:hanging="427"/>
      </w:pPr>
      <w:r w:rsidRPr="00A20516">
        <w:t xml:space="preserve">prac geodezyjnych, związanych z utworzeniem bazy BDOT500, o której mowa </w:t>
      </w:r>
      <w:r w:rsidR="0004657F">
        <w:br/>
      </w:r>
      <w:r w:rsidRPr="00A20516">
        <w:t xml:space="preserve">w rozdziale VI, </w:t>
      </w:r>
    </w:p>
    <w:p w:rsidR="00A20516" w:rsidRPr="00A20516" w:rsidRDefault="00A20516" w:rsidP="00305A8B">
      <w:pPr>
        <w:numPr>
          <w:ilvl w:val="2"/>
          <w:numId w:val="22"/>
        </w:numPr>
        <w:spacing w:after="0" w:line="360" w:lineRule="auto"/>
        <w:ind w:left="1701" w:right="73" w:hanging="427"/>
      </w:pPr>
      <w:r w:rsidRPr="00A20516">
        <w:t xml:space="preserve">prac geodezyjnych, związanych z utworzeniem inicjalnej bazy GESUT, o której mowa w rozdziale V.  </w:t>
      </w:r>
    </w:p>
    <w:p w:rsidR="00B52DCF" w:rsidRDefault="009251D6" w:rsidP="00305A8B">
      <w:pPr>
        <w:pStyle w:val="Akapitzlist"/>
        <w:numPr>
          <w:ilvl w:val="0"/>
          <w:numId w:val="34"/>
        </w:numPr>
        <w:spacing w:after="0" w:line="360" w:lineRule="auto"/>
        <w:ind w:left="1418" w:right="73"/>
      </w:pPr>
      <w:r>
        <w:t xml:space="preserve">zbiory danych opracowane w wyniku modernizacji </w:t>
      </w:r>
      <w:proofErr w:type="spellStart"/>
      <w:r>
        <w:t>EGiB</w:t>
      </w:r>
      <w:proofErr w:type="spellEnd"/>
      <w:r w:rsidR="00A20516">
        <w:t>, BDOT500</w:t>
      </w:r>
      <w:r>
        <w:t xml:space="preserve"> oraz zbiory danych inicjalnej bazy GESUT w postaci plików zapisanych w formacie GML zgodnych z</w:t>
      </w:r>
      <w:r w:rsidR="00946790">
        <w:t> </w:t>
      </w:r>
      <w:r>
        <w:t xml:space="preserve">obowiązującymi schematami pojęciowymi lub innym formacie uzgodnionym ze Starostą; </w:t>
      </w:r>
    </w:p>
    <w:p w:rsidR="00B52DCF" w:rsidRDefault="009251D6" w:rsidP="00305A8B">
      <w:pPr>
        <w:pStyle w:val="Akapitzlist"/>
        <w:numPr>
          <w:ilvl w:val="0"/>
          <w:numId w:val="34"/>
        </w:numPr>
        <w:spacing w:after="0" w:line="360" w:lineRule="auto"/>
        <w:ind w:left="1418" w:right="73"/>
      </w:pPr>
      <w:r>
        <w:t xml:space="preserve">projekt gleboznawczej klasyfikacji gruntów, o którym mowa w § 8 rozporządzenia Rady Ministrów z dnia 12 września 2012 r. w sprawie gleboznawczej klasyfikacji gruntów. </w:t>
      </w:r>
    </w:p>
    <w:p w:rsidR="00B52DCF" w:rsidRDefault="009251D6" w:rsidP="00305A8B">
      <w:pPr>
        <w:pStyle w:val="Akapitzlist"/>
        <w:numPr>
          <w:ilvl w:val="1"/>
          <w:numId w:val="32"/>
        </w:numPr>
        <w:spacing w:after="0"/>
        <w:ind w:left="993" w:right="73"/>
      </w:pPr>
      <w:r>
        <w:t xml:space="preserve">W skład operatów technicznych, wymienionych w ust. </w:t>
      </w:r>
      <w:r w:rsidR="00A20516">
        <w:t>2</w:t>
      </w:r>
      <w:r>
        <w:t xml:space="preserve"> pkt 1, oprócz dokumentów, o</w:t>
      </w:r>
      <w:r w:rsidR="00946790">
        <w:t> </w:t>
      </w:r>
      <w:r>
        <w:t>których mowa w § 71 ust. 2 rozporządzenia Ministra Spraw Wewnętrznych i</w:t>
      </w:r>
      <w:r w:rsidR="00946790">
        <w:t> </w:t>
      </w:r>
      <w:r>
        <w:t xml:space="preserve">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rsidR="00B52DCF" w:rsidRDefault="009251D6" w:rsidP="00305A8B">
      <w:pPr>
        <w:numPr>
          <w:ilvl w:val="1"/>
          <w:numId w:val="24"/>
        </w:numPr>
        <w:spacing w:after="159" w:line="259" w:lineRule="auto"/>
        <w:ind w:left="1418" w:right="73" w:hanging="425"/>
      </w:pPr>
      <w:r>
        <w:t xml:space="preserve">raporty, o których mowa w OPZ; </w:t>
      </w:r>
    </w:p>
    <w:p w:rsidR="00B52DCF" w:rsidRDefault="009251D6" w:rsidP="00305A8B">
      <w:pPr>
        <w:numPr>
          <w:ilvl w:val="1"/>
          <w:numId w:val="24"/>
        </w:numPr>
        <w:ind w:left="1418" w:right="73" w:hanging="425"/>
      </w:pPr>
      <w:r>
        <w:t xml:space="preserve">dokumenty zawierające wyniki przeprowadzonych przez Wykonawcę analiz oraz kontroli wewnętrznej, w tym pomiarów kontrolnych; </w:t>
      </w:r>
    </w:p>
    <w:p w:rsidR="007D46D0" w:rsidRDefault="009251D6" w:rsidP="00305A8B">
      <w:pPr>
        <w:numPr>
          <w:ilvl w:val="1"/>
          <w:numId w:val="24"/>
        </w:numPr>
        <w:ind w:left="1418" w:right="73" w:hanging="425"/>
      </w:pPr>
      <w:r>
        <w:t>kopie dokumentów pozyskanych przez Wykonawcę od osób trzecich i</w:t>
      </w:r>
      <w:r w:rsidR="007D46D0">
        <w:t> </w:t>
      </w:r>
      <w:r>
        <w:t>wykorzystanych do realizacji przedmiotu zamówienia;</w:t>
      </w:r>
    </w:p>
    <w:p w:rsidR="00B52DCF" w:rsidRDefault="009251D6" w:rsidP="00305A8B">
      <w:pPr>
        <w:numPr>
          <w:ilvl w:val="1"/>
          <w:numId w:val="24"/>
        </w:numPr>
        <w:ind w:left="1418" w:right="73" w:hanging="425"/>
      </w:pPr>
      <w:r>
        <w:t xml:space="preserve">inne dokumenty wymienione w OPZ. </w:t>
      </w:r>
    </w:p>
    <w:p w:rsidR="00B52DCF" w:rsidRDefault="009251D6" w:rsidP="00305A8B">
      <w:pPr>
        <w:pStyle w:val="Akapitzlist"/>
        <w:numPr>
          <w:ilvl w:val="1"/>
          <w:numId w:val="32"/>
        </w:numPr>
        <w:spacing w:after="0"/>
        <w:ind w:left="993" w:right="73"/>
      </w:pPr>
      <w:r>
        <w:t xml:space="preserve">Dokumenty, o których mowa w ust. </w:t>
      </w:r>
      <w:r w:rsidR="00A20516">
        <w:t>2</w:t>
      </w:r>
      <w:r>
        <w:t xml:space="preserve"> i </w:t>
      </w:r>
      <w:r w:rsidR="00A20516">
        <w:t>3</w:t>
      </w:r>
      <w:r>
        <w:t xml:space="preserve"> zostaną przetworzone przez Wykonawcę do postaci elektronicznej w sposób zapewniający ich czytelność (w przypadku dokumentów </w:t>
      </w:r>
      <w:r>
        <w:lastRenderedPageBreak/>
        <w:t xml:space="preserve">tekstowych co najmniej 150 </w:t>
      </w:r>
      <w:proofErr w:type="spellStart"/>
      <w:r>
        <w:t>dpi</w:t>
      </w:r>
      <w:proofErr w:type="spellEnd"/>
      <w:r>
        <w:t xml:space="preserve">, w przypadku map, w zależności od ich szczegółowości, co najmniej 300 </w:t>
      </w:r>
      <w:proofErr w:type="spellStart"/>
      <w:r>
        <w:t>dpi</w:t>
      </w:r>
      <w:proofErr w:type="spellEnd"/>
      <w:r>
        <w:t>), oraz udostępnione w terminach wynikających z umowy</w:t>
      </w:r>
      <w:r w:rsidR="00860EFD">
        <w:t>,</w:t>
      </w:r>
      <w:r>
        <w:t xml:space="preserve"> na serwerze ftp Wykonawcy, o którym mowa w rozdziale III ust. 16. Za zgodą Stron dane te mogą zostać udostępnione w inny sposób. </w:t>
      </w:r>
    </w:p>
    <w:p w:rsidR="00B52DCF" w:rsidRDefault="009251D6" w:rsidP="00305A8B">
      <w:pPr>
        <w:pStyle w:val="Akapitzlist"/>
        <w:numPr>
          <w:ilvl w:val="1"/>
          <w:numId w:val="32"/>
        </w:numPr>
        <w:spacing w:after="0"/>
        <w:ind w:left="993" w:right="73"/>
      </w:pPr>
      <w:r>
        <w:t xml:space="preserve">Oryginały dokumentów, o których mowa w ust. </w:t>
      </w:r>
      <w:r w:rsidR="00A20516">
        <w:t>2</w:t>
      </w:r>
      <w:r>
        <w:t xml:space="preserve"> i </w:t>
      </w:r>
      <w:r w:rsidR="00A20516">
        <w:t>3</w:t>
      </w:r>
      <w:r>
        <w:t xml:space="preserve">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w:t>
      </w:r>
      <w:r w:rsidR="004E5A69">
        <w:t xml:space="preserve"> wraz dokumentami w postaci cyfrowej, o których mowa w </w:t>
      </w:r>
      <w:r w:rsidR="004E5A69" w:rsidRPr="004E5A69">
        <w:t>rozdziale</w:t>
      </w:r>
      <w:r>
        <w:t xml:space="preserve"> </w:t>
      </w:r>
      <w:r w:rsidR="004E5A69">
        <w:t xml:space="preserve">III ust. 17, </w:t>
      </w:r>
      <w:bookmarkStart w:id="3" w:name="_GoBack"/>
      <w:bookmarkEnd w:id="3"/>
      <w:r>
        <w:t xml:space="preserve">w terminie 7 dni od podpisania protokołu odbioru poszczególnych etapów umowy. </w:t>
      </w:r>
    </w:p>
    <w:p w:rsidR="002142F6" w:rsidRDefault="002142F6" w:rsidP="002142F6">
      <w:pPr>
        <w:pStyle w:val="Akapitzlist"/>
        <w:numPr>
          <w:ilvl w:val="1"/>
          <w:numId w:val="32"/>
        </w:numPr>
        <w:spacing w:after="0"/>
        <w:ind w:left="993" w:right="73"/>
      </w:pPr>
      <w:r w:rsidRPr="00EF5E33">
        <w:t xml:space="preserve">Wykonawca wprowadzi do systemu teleinformatycznego Starosty, pozytywnie zweryfikowane przez Zamawiającego zbiory danych </w:t>
      </w:r>
      <w:proofErr w:type="spellStart"/>
      <w:r w:rsidRPr="00EF5E33">
        <w:t>EGiB</w:t>
      </w:r>
      <w:proofErr w:type="spellEnd"/>
      <w:r w:rsidRPr="00EF5E33">
        <w:t xml:space="preserve">, BDOT500 oraz </w:t>
      </w:r>
      <w:r>
        <w:t xml:space="preserve">inicjalnej powiatowej bazy </w:t>
      </w:r>
      <w:r w:rsidRPr="00EF5E33">
        <w:t xml:space="preserve">GESUT wyeksportowane z roboczych baz danych Wykonawcy, </w:t>
      </w:r>
      <w:r w:rsidRPr="006D56E6">
        <w:t>wykorzystując do tego celu format GML lub inny format uzgodniony ze Starostą.</w:t>
      </w:r>
    </w:p>
    <w:p w:rsidR="002142F6" w:rsidRDefault="002142F6" w:rsidP="002142F6">
      <w:pPr>
        <w:pStyle w:val="Akapitzlist"/>
        <w:numPr>
          <w:ilvl w:val="1"/>
          <w:numId w:val="32"/>
        </w:numPr>
        <w:spacing w:after="0"/>
        <w:ind w:left="993" w:right="73"/>
      </w:pPr>
      <w:r>
        <w:t>Wykonawca za</w:t>
      </w:r>
      <w:r w:rsidR="0004657F">
        <w:t>dba o to</w:t>
      </w:r>
      <w:r>
        <w:t xml:space="preserve">, aby pliki danych przygotowane do konwersji i aktualizacji bazy </w:t>
      </w:r>
      <w:proofErr w:type="spellStart"/>
      <w:r>
        <w:t>EGiB</w:t>
      </w:r>
      <w:proofErr w:type="spellEnd"/>
      <w:r>
        <w:t xml:space="preserve"> zapewniały przeprowadzenie procesu aktualizacji z zachowaniem historii zmian danych (zapisaniem poprzedniej i aktualnej wersji obiektu). </w:t>
      </w:r>
    </w:p>
    <w:p w:rsidR="002142F6" w:rsidRDefault="002142F6" w:rsidP="002142F6">
      <w:pPr>
        <w:pStyle w:val="Akapitzlist"/>
        <w:numPr>
          <w:ilvl w:val="1"/>
          <w:numId w:val="32"/>
        </w:numPr>
        <w:spacing w:after="0"/>
        <w:ind w:left="993" w:right="73"/>
      </w:pPr>
      <w:r>
        <w:t>W przypadku, gdy w ramach niniejszego zamówienia</w:t>
      </w:r>
      <w:r w:rsidR="005C3E1C">
        <w:t xml:space="preserve"> baza</w:t>
      </w:r>
      <w:r>
        <w:t xml:space="preserve"> BDOT500 oraz inicjalna powiatowa baza GESUT tworzone </w:t>
      </w:r>
      <w:r w:rsidR="0004657F">
        <w:t>będą</w:t>
      </w:r>
      <w:r>
        <w:t xml:space="preserve"> po raz pierwszy, import danych do systemu teleinformatycznego Starosty odb</w:t>
      </w:r>
      <w:r w:rsidR="0004657F">
        <w:t>ędzie</w:t>
      </w:r>
      <w:r>
        <w:t xml:space="preserve"> się w trybie wsadowym. Uzupełnianie BDOT500 lub</w:t>
      </w:r>
      <w:r w:rsidRPr="00C472D6">
        <w:t xml:space="preserve"> </w:t>
      </w:r>
      <w:r>
        <w:t xml:space="preserve">inicjalnej powiatowej bazy GESUT, prowadzonych przez </w:t>
      </w:r>
      <w:r w:rsidR="00860EFD">
        <w:t>S</w:t>
      </w:r>
      <w:r>
        <w:t xml:space="preserve">tarostę zgodnie </w:t>
      </w:r>
      <w:r>
        <w:br/>
        <w:t>z obowiązującym modelem pojęciowym tych danych, odbywać się</w:t>
      </w:r>
      <w:r w:rsidR="0004657F">
        <w:t xml:space="preserve"> będzie</w:t>
      </w:r>
      <w:r>
        <w:t xml:space="preserve"> z zachowaniem historii zmian.    </w:t>
      </w:r>
    </w:p>
    <w:p w:rsidR="002142F6" w:rsidRDefault="002142F6" w:rsidP="002142F6">
      <w:pPr>
        <w:pStyle w:val="Akapitzlist"/>
        <w:numPr>
          <w:ilvl w:val="1"/>
          <w:numId w:val="32"/>
        </w:numPr>
        <w:spacing w:after="0"/>
        <w:ind w:left="993" w:right="73"/>
      </w:pPr>
      <w:r>
        <w:t>Wykonawca obowiązany będzie do współdziałania z Zamawiającym  oraz ustanowionym przez Zamawiającego podmiotem, którego zadaniem będzie weryfikacja sposobu realizacji przedmiotu zamówienia oraz rezultatów prac wykonanych przez Wykonawcę,</w:t>
      </w:r>
      <w:r w:rsidRPr="00453B9B">
        <w:t xml:space="preserve"> </w:t>
      </w:r>
      <w:r>
        <w:t xml:space="preserve">przy rozpatrywaniu uwag i zarzutów zgłaszanych do sposobu realizacji przedmiotu zamówienia przez ten podmiot oraz przez inne osoby zainteresowane, w szczególności właścicieli nieruchomości.   </w:t>
      </w:r>
    </w:p>
    <w:p w:rsidR="005C3E1C" w:rsidRDefault="005C3E1C" w:rsidP="005C3E1C">
      <w:pPr>
        <w:spacing w:after="0"/>
        <w:ind w:left="633" w:right="73" w:firstLine="0"/>
      </w:pPr>
    </w:p>
    <w:p w:rsidR="005C3E1C" w:rsidRDefault="005C3E1C" w:rsidP="005C3E1C">
      <w:pPr>
        <w:spacing w:after="0"/>
        <w:ind w:left="633" w:right="73" w:firstLine="0"/>
      </w:pPr>
    </w:p>
    <w:p w:rsidR="005C3E1C" w:rsidRDefault="005C3E1C" w:rsidP="005C3E1C">
      <w:pPr>
        <w:spacing w:after="0"/>
        <w:ind w:left="633" w:right="73" w:firstLine="0"/>
      </w:pPr>
      <w:r>
        <w:t>Wykaz załączników:</w:t>
      </w:r>
    </w:p>
    <w:p w:rsidR="005C3E1C" w:rsidRDefault="005C3E1C" w:rsidP="005C3E1C">
      <w:pPr>
        <w:spacing w:after="0"/>
        <w:ind w:left="633" w:right="73" w:firstLine="0"/>
      </w:pPr>
      <w:r>
        <w:lastRenderedPageBreak/>
        <w:t xml:space="preserve">Załącznik 1 - </w:t>
      </w:r>
      <w:r w:rsidRPr="005C3E1C">
        <w:t xml:space="preserve">Projekt modernizacji </w:t>
      </w:r>
      <w:proofErr w:type="spellStart"/>
      <w:r w:rsidRPr="005C3E1C">
        <w:t>EGiB</w:t>
      </w:r>
      <w:proofErr w:type="spellEnd"/>
      <w:r w:rsidRPr="005C3E1C">
        <w:t xml:space="preserve"> gm. Augustów</w:t>
      </w:r>
    </w:p>
    <w:p w:rsidR="005C3E1C" w:rsidRDefault="005C3E1C" w:rsidP="005C3E1C">
      <w:pPr>
        <w:spacing w:after="0"/>
        <w:ind w:left="633" w:right="73" w:firstLine="0"/>
      </w:pPr>
      <w:r>
        <w:t xml:space="preserve">Załącznik 2 - </w:t>
      </w:r>
      <w:r w:rsidRPr="005C3E1C">
        <w:t xml:space="preserve">Projekt modernizacji </w:t>
      </w:r>
      <w:proofErr w:type="spellStart"/>
      <w:r w:rsidRPr="005C3E1C">
        <w:t>EGiB</w:t>
      </w:r>
      <w:proofErr w:type="spellEnd"/>
      <w:r w:rsidRPr="005C3E1C">
        <w:t xml:space="preserve"> gm. </w:t>
      </w:r>
      <w:r>
        <w:t>Lipsk</w:t>
      </w:r>
    </w:p>
    <w:p w:rsidR="005C3E1C" w:rsidRDefault="005C3E1C" w:rsidP="005C3E1C">
      <w:pPr>
        <w:spacing w:after="0"/>
        <w:ind w:left="633" w:right="73" w:firstLine="0"/>
      </w:pPr>
      <w:r>
        <w:t xml:space="preserve">Załącznik 3 - </w:t>
      </w:r>
      <w:r w:rsidRPr="005C3E1C">
        <w:t xml:space="preserve">Projekt modernizacji </w:t>
      </w:r>
      <w:proofErr w:type="spellStart"/>
      <w:r w:rsidRPr="005C3E1C">
        <w:t>EGiB</w:t>
      </w:r>
      <w:proofErr w:type="spellEnd"/>
      <w:r w:rsidRPr="005C3E1C">
        <w:t xml:space="preserve"> gm. </w:t>
      </w:r>
      <w:r>
        <w:t>Sztabin</w:t>
      </w:r>
    </w:p>
    <w:p w:rsidR="002142F6" w:rsidRDefault="005C3E1C" w:rsidP="005C3E1C">
      <w:pPr>
        <w:spacing w:after="0"/>
        <w:ind w:left="633" w:right="73" w:firstLine="0"/>
        <w:rPr>
          <w:szCs w:val="24"/>
        </w:rPr>
      </w:pPr>
      <w:r>
        <w:t xml:space="preserve">Załącznik 4 - </w:t>
      </w:r>
      <w:r w:rsidRPr="005C3E1C">
        <w:rPr>
          <w:szCs w:val="24"/>
        </w:rPr>
        <w:t xml:space="preserve">Wyniki analizy materiałów </w:t>
      </w:r>
      <w:proofErr w:type="spellStart"/>
      <w:r w:rsidRPr="005C3E1C">
        <w:rPr>
          <w:szCs w:val="24"/>
        </w:rPr>
        <w:t>PZGiK</w:t>
      </w:r>
      <w:proofErr w:type="spellEnd"/>
      <w:r w:rsidRPr="005C3E1C">
        <w:rPr>
          <w:szCs w:val="24"/>
        </w:rPr>
        <w:t xml:space="preserve"> oraz uzgodnień</w:t>
      </w:r>
    </w:p>
    <w:p w:rsidR="005C3E1C" w:rsidRDefault="005C3E1C" w:rsidP="005C3E1C">
      <w:pPr>
        <w:spacing w:after="0"/>
        <w:ind w:left="633" w:right="73" w:firstLine="0"/>
        <w:rPr>
          <w:szCs w:val="24"/>
        </w:rPr>
      </w:pPr>
      <w:r>
        <w:rPr>
          <w:szCs w:val="24"/>
        </w:rPr>
        <w:t>Załącznik 5 - Mapy przeglądowe osnów</w:t>
      </w:r>
    </w:p>
    <w:p w:rsidR="005C3E1C" w:rsidRDefault="005C3E1C" w:rsidP="005C3E1C">
      <w:pPr>
        <w:spacing w:after="0"/>
        <w:ind w:left="633" w:right="73" w:firstLine="0"/>
        <w:rPr>
          <w:szCs w:val="24"/>
        </w:rPr>
      </w:pPr>
      <w:r>
        <w:rPr>
          <w:szCs w:val="24"/>
        </w:rPr>
        <w:t xml:space="preserve">Załącznik 6 </w:t>
      </w:r>
      <w:r w:rsidR="00006E16">
        <w:rPr>
          <w:szCs w:val="24"/>
        </w:rPr>
        <w:t>–</w:t>
      </w:r>
      <w:r>
        <w:rPr>
          <w:szCs w:val="24"/>
        </w:rPr>
        <w:t xml:space="preserve"> </w:t>
      </w:r>
      <w:r w:rsidR="00006E16">
        <w:rPr>
          <w:szCs w:val="24"/>
        </w:rPr>
        <w:t xml:space="preserve">Podział przedmiotu zamówienia na </w:t>
      </w:r>
      <w:r w:rsidR="00CC3C12">
        <w:rPr>
          <w:szCs w:val="24"/>
        </w:rPr>
        <w:t>zadania</w:t>
      </w:r>
      <w:r w:rsidR="00006E16">
        <w:rPr>
          <w:szCs w:val="24"/>
        </w:rPr>
        <w:t xml:space="preserve"> oraz</w:t>
      </w:r>
    </w:p>
    <w:p w:rsidR="00006E16" w:rsidRDefault="00006E16" w:rsidP="00006E16">
      <w:pPr>
        <w:tabs>
          <w:tab w:val="left" w:pos="1985"/>
        </w:tabs>
        <w:spacing w:after="0"/>
        <w:ind w:left="633" w:right="73" w:firstLine="0"/>
      </w:pPr>
      <w:r>
        <w:rPr>
          <w:szCs w:val="24"/>
        </w:rPr>
        <w:tab/>
        <w:t xml:space="preserve">informacje o istniejących materiałach w </w:t>
      </w:r>
      <w:proofErr w:type="spellStart"/>
      <w:r>
        <w:rPr>
          <w:szCs w:val="24"/>
        </w:rPr>
        <w:t>PZGiK</w:t>
      </w:r>
      <w:proofErr w:type="spellEnd"/>
    </w:p>
    <w:sectPr w:rsidR="00006E16" w:rsidSect="009251D6">
      <w:footerReference w:type="even" r:id="rId7"/>
      <w:footerReference w:type="default" r:id="rId8"/>
      <w:footerReference w:type="first" r:id="rId9"/>
      <w:pgSz w:w="11906" w:h="16838"/>
      <w:pgMar w:top="857" w:right="1337" w:bottom="851" w:left="926" w:header="708" w:footer="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F23" w:rsidRDefault="00B61F23">
      <w:pPr>
        <w:spacing w:after="0" w:line="240" w:lineRule="auto"/>
      </w:pPr>
      <w:r>
        <w:separator/>
      </w:r>
    </w:p>
  </w:endnote>
  <w:endnote w:type="continuationSeparator" w:id="0">
    <w:p w:rsidR="00B61F23" w:rsidRDefault="00B6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46" w:rsidRDefault="00AC0146">
    <w:pPr>
      <w:spacing w:after="734" w:line="259" w:lineRule="auto"/>
      <w:ind w:left="410" w:firstLine="0"/>
      <w:jc w:val="center"/>
    </w:pPr>
    <w:r>
      <w:fldChar w:fldCharType="begin"/>
    </w:r>
    <w:r>
      <w:instrText xml:space="preserve"> PAGE   \* MERGEFORMAT </w:instrText>
    </w:r>
    <w:r>
      <w:fldChar w:fldCharType="separate"/>
    </w:r>
    <w:r>
      <w:t>2</w:t>
    </w:r>
    <w:r>
      <w:fldChar w:fldCharType="end"/>
    </w:r>
    <w:r>
      <w:t xml:space="preserve"> </w:t>
    </w:r>
  </w:p>
  <w:p w:rsidR="00AC0146" w:rsidRDefault="00AC0146">
    <w:pPr>
      <w:spacing w:after="0" w:line="259" w:lineRule="auto"/>
      <w:ind w:left="0" w:right="269" w:firstLine="0"/>
      <w:jc w:val="right"/>
    </w:pPr>
    <w:r>
      <w:rPr>
        <w:noProof/>
      </w:rPr>
      <w:drawing>
        <wp:anchor distT="0" distB="0" distL="114300" distR="114300" simplePos="0" relativeHeight="251658240" behindDoc="0" locked="0" layoutInCell="1" allowOverlap="0">
          <wp:simplePos x="0" y="0"/>
          <wp:positionH relativeFrom="page">
            <wp:posOffset>919480</wp:posOffset>
          </wp:positionH>
          <wp:positionV relativeFrom="page">
            <wp:posOffset>9622789</wp:posOffset>
          </wp:positionV>
          <wp:extent cx="5572125" cy="619125"/>
          <wp:effectExtent l="0" t="0" r="0" b="0"/>
          <wp:wrapSquare wrapText="bothSides"/>
          <wp:docPr id="21"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a:stretch>
                    <a:fillRect/>
                  </a:stretch>
                </pic:blipFill>
                <pic:spPr>
                  <a:xfrm>
                    <a:off x="0" y="0"/>
                    <a:ext cx="5572125" cy="619125"/>
                  </a:xfrm>
                  <a:prstGeom prst="rect">
                    <a:avLst/>
                  </a:prstGeom>
                </pic:spPr>
              </pic:pic>
            </a:graphicData>
          </a:graphic>
        </wp:anchor>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46" w:rsidRDefault="00AC0146">
    <w:pPr>
      <w:spacing w:after="734" w:line="259" w:lineRule="auto"/>
      <w:ind w:left="410" w:firstLine="0"/>
      <w:jc w:val="center"/>
    </w:pPr>
    <w:r>
      <w:fldChar w:fldCharType="begin"/>
    </w:r>
    <w:r>
      <w:instrText xml:space="preserve"> PAGE   \* MERGEFORMAT </w:instrText>
    </w:r>
    <w:r>
      <w:fldChar w:fldCharType="separate"/>
    </w:r>
    <w:r w:rsidR="004E5A69">
      <w:rPr>
        <w:noProof/>
      </w:rPr>
      <w:t>27</w:t>
    </w:r>
    <w:r>
      <w:fldChar w:fldCharType="end"/>
    </w:r>
    <w:r>
      <w:t xml:space="preserve"> </w:t>
    </w:r>
  </w:p>
  <w:p w:rsidR="00AC0146" w:rsidRDefault="00AC0146">
    <w:pPr>
      <w:spacing w:after="0" w:line="259" w:lineRule="auto"/>
      <w:ind w:left="0" w:right="269" w:firstLine="0"/>
      <w:jc w:val="righ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46" w:rsidRDefault="00AC0146">
    <w:pPr>
      <w:spacing w:after="0" w:line="259" w:lineRule="auto"/>
      <w:ind w:left="0" w:right="269" w:firstLine="0"/>
      <w:jc w:val="righ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F23" w:rsidRDefault="00B61F23">
      <w:pPr>
        <w:spacing w:after="0" w:line="240" w:lineRule="auto"/>
      </w:pPr>
      <w:r>
        <w:separator/>
      </w:r>
    </w:p>
  </w:footnote>
  <w:footnote w:type="continuationSeparator" w:id="0">
    <w:p w:rsidR="00B61F23" w:rsidRDefault="00B61F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AC4"/>
    <w:multiLevelType w:val="hybridMultilevel"/>
    <w:tmpl w:val="A2E0171A"/>
    <w:lvl w:ilvl="0" w:tplc="BFCA1D98">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54E48"/>
    <w:multiLevelType w:val="hybridMultilevel"/>
    <w:tmpl w:val="CC8EEB96"/>
    <w:lvl w:ilvl="0" w:tplc="582C1284">
      <w:start w:val="14"/>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A7596">
      <w:start w:val="1"/>
      <w:numFmt w:val="lowerLetter"/>
      <w:lvlText w:val="%2"/>
      <w:lvlJc w:val="left"/>
      <w:pPr>
        <w:ind w:left="1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6251A">
      <w:start w:val="1"/>
      <w:numFmt w:val="lowerRoman"/>
      <w:lvlText w:val="%3"/>
      <w:lvlJc w:val="left"/>
      <w:pPr>
        <w:ind w:left="1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58521A">
      <w:start w:val="1"/>
      <w:numFmt w:val="decimal"/>
      <w:lvlText w:val="%4"/>
      <w:lvlJc w:val="left"/>
      <w:pPr>
        <w:ind w:left="2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4E67E">
      <w:start w:val="1"/>
      <w:numFmt w:val="lowerLetter"/>
      <w:lvlText w:val="%5"/>
      <w:lvlJc w:val="left"/>
      <w:pPr>
        <w:ind w:left="3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7A9818">
      <w:start w:val="1"/>
      <w:numFmt w:val="lowerRoman"/>
      <w:lvlText w:val="%6"/>
      <w:lvlJc w:val="left"/>
      <w:pPr>
        <w:ind w:left="4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A168">
      <w:start w:val="1"/>
      <w:numFmt w:val="decimal"/>
      <w:lvlText w:val="%7"/>
      <w:lvlJc w:val="left"/>
      <w:pPr>
        <w:ind w:left="4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8C186">
      <w:start w:val="1"/>
      <w:numFmt w:val="lowerLetter"/>
      <w:lvlText w:val="%8"/>
      <w:lvlJc w:val="left"/>
      <w:pPr>
        <w:ind w:left="5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CCCF0">
      <w:start w:val="1"/>
      <w:numFmt w:val="lowerRoman"/>
      <w:lvlText w:val="%9"/>
      <w:lvlJc w:val="left"/>
      <w:pPr>
        <w:ind w:left="6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6B7E44"/>
    <w:multiLevelType w:val="hybridMultilevel"/>
    <w:tmpl w:val="884067F4"/>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09F5305E"/>
    <w:multiLevelType w:val="hybridMultilevel"/>
    <w:tmpl w:val="70D29774"/>
    <w:lvl w:ilvl="0" w:tplc="D07239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4E6FB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DA90D2">
      <w:start w:val="1"/>
      <w:numFmt w:val="decimal"/>
      <w:lvlRestart w:val="0"/>
      <w:lvlText w:val="%3)"/>
      <w:lvlJc w:val="left"/>
      <w:pPr>
        <w:ind w:left="1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44ED8">
      <w:start w:val="1"/>
      <w:numFmt w:val="decimal"/>
      <w:lvlText w:val="%4"/>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243B6">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C2B56">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6644E">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AC31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B656F8">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41743D"/>
    <w:multiLevelType w:val="hybridMultilevel"/>
    <w:tmpl w:val="378E8E20"/>
    <w:lvl w:ilvl="0" w:tplc="F70E5D98">
      <w:start w:val="1"/>
      <w:numFmt w:val="lowerLetter"/>
      <w:lvlText w:val="%1)"/>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F45278">
      <w:start w:val="1"/>
      <w:numFmt w:val="bullet"/>
      <w:lvlText w:val="-"/>
      <w:lvlJc w:val="left"/>
      <w:pPr>
        <w:ind w:left="2336"/>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2" w:tplc="4CD63DBE">
      <w:start w:val="1"/>
      <w:numFmt w:val="bullet"/>
      <w:lvlText w:val="▪"/>
      <w:lvlJc w:val="left"/>
      <w:pPr>
        <w:ind w:left="29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3" w:tplc="1D6AAD32">
      <w:start w:val="1"/>
      <w:numFmt w:val="bullet"/>
      <w:lvlText w:val="•"/>
      <w:lvlJc w:val="left"/>
      <w:pPr>
        <w:ind w:left="36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4" w:tplc="C6C64668">
      <w:start w:val="1"/>
      <w:numFmt w:val="bullet"/>
      <w:lvlText w:val="o"/>
      <w:lvlJc w:val="left"/>
      <w:pPr>
        <w:ind w:left="440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5" w:tplc="7ECCFA1A">
      <w:start w:val="1"/>
      <w:numFmt w:val="bullet"/>
      <w:lvlText w:val="▪"/>
      <w:lvlJc w:val="left"/>
      <w:pPr>
        <w:ind w:left="512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6" w:tplc="81B0A5AC">
      <w:start w:val="1"/>
      <w:numFmt w:val="bullet"/>
      <w:lvlText w:val="•"/>
      <w:lvlJc w:val="left"/>
      <w:pPr>
        <w:ind w:left="584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7" w:tplc="1F86A5DA">
      <w:start w:val="1"/>
      <w:numFmt w:val="bullet"/>
      <w:lvlText w:val="o"/>
      <w:lvlJc w:val="left"/>
      <w:pPr>
        <w:ind w:left="65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8" w:tplc="29504740">
      <w:start w:val="1"/>
      <w:numFmt w:val="bullet"/>
      <w:lvlText w:val="▪"/>
      <w:lvlJc w:val="left"/>
      <w:pPr>
        <w:ind w:left="72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0D2B83"/>
    <w:multiLevelType w:val="hybridMultilevel"/>
    <w:tmpl w:val="D7D6C6A8"/>
    <w:lvl w:ilvl="0" w:tplc="A8F8B0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FAAF5E">
      <w:start w:val="1"/>
      <w:numFmt w:val="lowerLetter"/>
      <w:lvlText w:val="%2"/>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A6928">
      <w:start w:val="1"/>
      <w:numFmt w:val="decimal"/>
      <w:lvlRestart w:val="0"/>
      <w:lvlText w:val="%3)"/>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2CF1CE">
      <w:start w:val="1"/>
      <w:numFmt w:val="decimal"/>
      <w:lvlText w:val="%4"/>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DAA7C6">
      <w:start w:val="1"/>
      <w:numFmt w:val="lowerLetter"/>
      <w:lvlText w:val="%5"/>
      <w:lvlJc w:val="left"/>
      <w:pPr>
        <w:ind w:left="2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ECF12">
      <w:start w:val="1"/>
      <w:numFmt w:val="lowerRoman"/>
      <w:lvlText w:val="%6"/>
      <w:lvlJc w:val="left"/>
      <w:pPr>
        <w:ind w:left="3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E14F4">
      <w:start w:val="1"/>
      <w:numFmt w:val="decimal"/>
      <w:lvlText w:val="%7"/>
      <w:lvlJc w:val="left"/>
      <w:pPr>
        <w:ind w:left="3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6608A">
      <w:start w:val="1"/>
      <w:numFmt w:val="lowerLetter"/>
      <w:lvlText w:val="%8"/>
      <w:lvlJc w:val="left"/>
      <w:pPr>
        <w:ind w:left="4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66B8E">
      <w:start w:val="1"/>
      <w:numFmt w:val="lowerRoman"/>
      <w:lvlText w:val="%9"/>
      <w:lvlJc w:val="left"/>
      <w:pPr>
        <w:ind w:left="5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F116E5"/>
    <w:multiLevelType w:val="hybridMultilevel"/>
    <w:tmpl w:val="1F2A057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641ED0"/>
    <w:multiLevelType w:val="hybridMultilevel"/>
    <w:tmpl w:val="AF3E9222"/>
    <w:lvl w:ilvl="0" w:tplc="C66CA7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8FD74">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A1598">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F28F6C">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0D3B8">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E54D4">
      <w:start w:val="1"/>
      <w:numFmt w:val="lowerLetter"/>
      <w:lvlRestart w:val="0"/>
      <w:lvlText w:val="%6)"/>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AAAB62">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08994">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14B332">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4106D5"/>
    <w:multiLevelType w:val="hybridMultilevel"/>
    <w:tmpl w:val="92A68FD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EE44D0"/>
    <w:multiLevelType w:val="hybridMultilevel"/>
    <w:tmpl w:val="44DC0C34"/>
    <w:lvl w:ilvl="0" w:tplc="6DC494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29EAA">
      <w:start w:val="1"/>
      <w:numFmt w:val="lowerLetter"/>
      <w:lvlText w:val="%2"/>
      <w:lvlJc w:val="left"/>
      <w:pPr>
        <w:ind w:left="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EA4E58">
      <w:start w:val="1"/>
      <w:numFmt w:val="lowerRoman"/>
      <w:lvlText w:val="%3"/>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9412E6">
      <w:start w:val="1"/>
      <w:numFmt w:val="decimal"/>
      <w:lvlText w:val="%4"/>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B2F9EE">
      <w:start w:val="2"/>
      <w:numFmt w:val="decimal"/>
      <w:lvlRestart w:val="0"/>
      <w:lvlText w:val="%5)"/>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6455A0">
      <w:start w:val="1"/>
      <w:numFmt w:val="lowerRoman"/>
      <w:lvlText w:val="%6"/>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2486B8">
      <w:start w:val="1"/>
      <w:numFmt w:val="decimal"/>
      <w:lvlText w:val="%7"/>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A9C42">
      <w:start w:val="1"/>
      <w:numFmt w:val="lowerLetter"/>
      <w:lvlText w:val="%8"/>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5CBD86">
      <w:start w:val="1"/>
      <w:numFmt w:val="lowerRoman"/>
      <w:lvlText w:val="%9"/>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103255B"/>
    <w:multiLevelType w:val="hybridMultilevel"/>
    <w:tmpl w:val="77AC7B86"/>
    <w:lvl w:ilvl="0" w:tplc="667872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60CB6">
      <w:start w:val="1"/>
      <w:numFmt w:val="lowerLetter"/>
      <w:lvlText w:val="%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82FC1C">
      <w:start w:val="1"/>
      <w:numFmt w:val="lowerRoman"/>
      <w:lvlText w:val="%3"/>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FC0F64">
      <w:start w:val="1"/>
      <w:numFmt w:val="decimal"/>
      <w:lvlRestart w:val="0"/>
      <w:lvlText w:val="%4)"/>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AE814C">
      <w:start w:val="1"/>
      <w:numFmt w:val="lowerLetter"/>
      <w:lvlText w:val="%5"/>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A4F39C">
      <w:start w:val="1"/>
      <w:numFmt w:val="lowerRoman"/>
      <w:lvlText w:val="%6"/>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28BEB8">
      <w:start w:val="1"/>
      <w:numFmt w:val="decimal"/>
      <w:lvlText w:val="%7"/>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8B99C">
      <w:start w:val="1"/>
      <w:numFmt w:val="lowerLetter"/>
      <w:lvlText w:val="%8"/>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9021D8">
      <w:start w:val="1"/>
      <w:numFmt w:val="lowerRoman"/>
      <w:lvlText w:val="%9"/>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37753A"/>
    <w:multiLevelType w:val="hybridMultilevel"/>
    <w:tmpl w:val="FC76FF40"/>
    <w:lvl w:ilvl="0" w:tplc="C2BE70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A6586">
      <w:start w:val="1"/>
      <w:numFmt w:val="lowerLetter"/>
      <w:lvlText w:val="%2"/>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623FA">
      <w:start w:val="1"/>
      <w:numFmt w:val="lowerRoman"/>
      <w:lvlText w:val="%3"/>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E89EC6">
      <w:start w:val="1"/>
      <w:numFmt w:val="decimal"/>
      <w:lvlText w:val="%4"/>
      <w:lvlJc w:val="left"/>
      <w:pPr>
        <w:ind w:left="1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209572">
      <w:start w:val="1"/>
      <w:numFmt w:val="lowerLetter"/>
      <w:lvlRestart w:val="0"/>
      <w:lvlText w:val="%5)"/>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0CD1A2">
      <w:start w:val="1"/>
      <w:numFmt w:val="lowerRoman"/>
      <w:lvlText w:val="%6"/>
      <w:lvlJc w:val="left"/>
      <w:pPr>
        <w:ind w:left="2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2F194">
      <w:start w:val="1"/>
      <w:numFmt w:val="decimal"/>
      <w:lvlText w:val="%7"/>
      <w:lvlJc w:val="left"/>
      <w:pPr>
        <w:ind w:left="3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EC246">
      <w:start w:val="1"/>
      <w:numFmt w:val="lowerLetter"/>
      <w:lvlText w:val="%8"/>
      <w:lvlJc w:val="left"/>
      <w:pPr>
        <w:ind w:left="3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0408CE">
      <w:start w:val="1"/>
      <w:numFmt w:val="lowerRoman"/>
      <w:lvlText w:val="%9"/>
      <w:lvlJc w:val="left"/>
      <w:pPr>
        <w:ind w:left="4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14206ED"/>
    <w:multiLevelType w:val="hybridMultilevel"/>
    <w:tmpl w:val="47E8E154"/>
    <w:lvl w:ilvl="0" w:tplc="61E859BC">
      <w:start w:val="1"/>
      <w:numFmt w:val="decimal"/>
      <w:lvlText w:val="%1."/>
      <w:lvlJc w:val="left"/>
      <w:pPr>
        <w:ind w:left="786" w:hanging="360"/>
      </w:pPr>
      <w:rPr>
        <w:rFonts w:ascii="Calibri" w:hAnsi="Calibri" w:hint="default"/>
        <w:b w:val="0"/>
        <w:i w:val="0"/>
        <w:sz w:val="24"/>
        <w:szCs w:val="24"/>
      </w:rPr>
    </w:lvl>
    <w:lvl w:ilvl="1" w:tplc="04150011">
      <w:start w:val="1"/>
      <w:numFmt w:val="decimal"/>
      <w:lvlText w:val="%2)"/>
      <w:lvlJc w:val="left"/>
      <w:pPr>
        <w:ind w:left="1440" w:hanging="360"/>
      </w:pPr>
    </w:lvl>
    <w:lvl w:ilvl="2" w:tplc="F05EE872" w:tentative="1">
      <w:start w:val="1"/>
      <w:numFmt w:val="lowerRoman"/>
      <w:lvlText w:val="%3."/>
      <w:lvlJc w:val="right"/>
      <w:pPr>
        <w:ind w:left="2160" w:hanging="180"/>
      </w:pPr>
    </w:lvl>
    <w:lvl w:ilvl="3" w:tplc="DCC6138A">
      <w:start w:val="1"/>
      <w:numFmt w:val="decimal"/>
      <w:lvlText w:val="%4."/>
      <w:lvlJc w:val="left"/>
      <w:pPr>
        <w:ind w:left="2880" w:hanging="360"/>
      </w:pPr>
    </w:lvl>
    <w:lvl w:ilvl="4" w:tplc="D61461BE" w:tentative="1">
      <w:start w:val="1"/>
      <w:numFmt w:val="lowerLetter"/>
      <w:lvlText w:val="%5."/>
      <w:lvlJc w:val="left"/>
      <w:pPr>
        <w:ind w:left="3600" w:hanging="360"/>
      </w:pPr>
    </w:lvl>
    <w:lvl w:ilvl="5" w:tplc="480EC858" w:tentative="1">
      <w:start w:val="1"/>
      <w:numFmt w:val="lowerRoman"/>
      <w:lvlText w:val="%6."/>
      <w:lvlJc w:val="right"/>
      <w:pPr>
        <w:ind w:left="4320" w:hanging="180"/>
      </w:pPr>
    </w:lvl>
    <w:lvl w:ilvl="6" w:tplc="812A8570" w:tentative="1">
      <w:start w:val="1"/>
      <w:numFmt w:val="decimal"/>
      <w:lvlText w:val="%7."/>
      <w:lvlJc w:val="left"/>
      <w:pPr>
        <w:ind w:left="5040" w:hanging="360"/>
      </w:pPr>
    </w:lvl>
    <w:lvl w:ilvl="7" w:tplc="7F683AAE" w:tentative="1">
      <w:start w:val="1"/>
      <w:numFmt w:val="lowerLetter"/>
      <w:lvlText w:val="%8."/>
      <w:lvlJc w:val="left"/>
      <w:pPr>
        <w:ind w:left="5760" w:hanging="360"/>
      </w:pPr>
    </w:lvl>
    <w:lvl w:ilvl="8" w:tplc="A57039BA" w:tentative="1">
      <w:start w:val="1"/>
      <w:numFmt w:val="lowerRoman"/>
      <w:lvlText w:val="%9."/>
      <w:lvlJc w:val="right"/>
      <w:pPr>
        <w:ind w:left="6480" w:hanging="180"/>
      </w:pPr>
    </w:lvl>
  </w:abstractNum>
  <w:abstractNum w:abstractNumId="13" w15:restartNumberingAfterBreak="0">
    <w:nsid w:val="22F836C2"/>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14" w15:restartNumberingAfterBreak="0">
    <w:nsid w:val="23357200"/>
    <w:multiLevelType w:val="hybridMultilevel"/>
    <w:tmpl w:val="8D346938"/>
    <w:lvl w:ilvl="0" w:tplc="04150011">
      <w:start w:val="1"/>
      <w:numFmt w:val="decimal"/>
      <w:lvlText w:val="%1)"/>
      <w:lvlJc w:val="left"/>
      <w:pPr>
        <w:ind w:left="1999" w:hanging="360"/>
      </w:pPr>
    </w:lvl>
    <w:lvl w:ilvl="1" w:tplc="04150019" w:tentative="1">
      <w:start w:val="1"/>
      <w:numFmt w:val="lowerLetter"/>
      <w:lvlText w:val="%2."/>
      <w:lvlJc w:val="left"/>
      <w:pPr>
        <w:ind w:left="2719" w:hanging="360"/>
      </w:pPr>
    </w:lvl>
    <w:lvl w:ilvl="2" w:tplc="0415001B" w:tentative="1">
      <w:start w:val="1"/>
      <w:numFmt w:val="lowerRoman"/>
      <w:lvlText w:val="%3."/>
      <w:lvlJc w:val="right"/>
      <w:pPr>
        <w:ind w:left="3439" w:hanging="180"/>
      </w:pPr>
    </w:lvl>
    <w:lvl w:ilvl="3" w:tplc="0415000F" w:tentative="1">
      <w:start w:val="1"/>
      <w:numFmt w:val="decimal"/>
      <w:lvlText w:val="%4."/>
      <w:lvlJc w:val="left"/>
      <w:pPr>
        <w:ind w:left="4159" w:hanging="360"/>
      </w:pPr>
    </w:lvl>
    <w:lvl w:ilvl="4" w:tplc="04150019" w:tentative="1">
      <w:start w:val="1"/>
      <w:numFmt w:val="lowerLetter"/>
      <w:lvlText w:val="%5."/>
      <w:lvlJc w:val="left"/>
      <w:pPr>
        <w:ind w:left="4879" w:hanging="360"/>
      </w:pPr>
    </w:lvl>
    <w:lvl w:ilvl="5" w:tplc="0415001B" w:tentative="1">
      <w:start w:val="1"/>
      <w:numFmt w:val="lowerRoman"/>
      <w:lvlText w:val="%6."/>
      <w:lvlJc w:val="right"/>
      <w:pPr>
        <w:ind w:left="5599" w:hanging="180"/>
      </w:pPr>
    </w:lvl>
    <w:lvl w:ilvl="6" w:tplc="0415000F" w:tentative="1">
      <w:start w:val="1"/>
      <w:numFmt w:val="decimal"/>
      <w:lvlText w:val="%7."/>
      <w:lvlJc w:val="left"/>
      <w:pPr>
        <w:ind w:left="6319" w:hanging="360"/>
      </w:pPr>
    </w:lvl>
    <w:lvl w:ilvl="7" w:tplc="04150019" w:tentative="1">
      <w:start w:val="1"/>
      <w:numFmt w:val="lowerLetter"/>
      <w:lvlText w:val="%8."/>
      <w:lvlJc w:val="left"/>
      <w:pPr>
        <w:ind w:left="7039" w:hanging="360"/>
      </w:pPr>
    </w:lvl>
    <w:lvl w:ilvl="8" w:tplc="0415001B" w:tentative="1">
      <w:start w:val="1"/>
      <w:numFmt w:val="lowerRoman"/>
      <w:lvlText w:val="%9."/>
      <w:lvlJc w:val="right"/>
      <w:pPr>
        <w:ind w:left="7759" w:hanging="180"/>
      </w:pPr>
    </w:lvl>
  </w:abstractNum>
  <w:abstractNum w:abstractNumId="15" w15:restartNumberingAfterBreak="0">
    <w:nsid w:val="25AE36BF"/>
    <w:multiLevelType w:val="hybridMultilevel"/>
    <w:tmpl w:val="0B32D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4C03FE"/>
    <w:multiLevelType w:val="hybridMultilevel"/>
    <w:tmpl w:val="D02CD8E0"/>
    <w:lvl w:ilvl="0" w:tplc="B9209572">
      <w:start w:val="1"/>
      <w:numFmt w:val="lowerLetter"/>
      <w:lvlRestart w:val="0"/>
      <w:lvlText w:val="%1)"/>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728C3"/>
    <w:multiLevelType w:val="hybridMultilevel"/>
    <w:tmpl w:val="E1DE99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744405"/>
    <w:multiLevelType w:val="hybridMultilevel"/>
    <w:tmpl w:val="85940D5C"/>
    <w:lvl w:ilvl="0" w:tplc="00D2D5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A0DA8">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E964">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4F15A">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626A6A">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72873E">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6E9588">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885556">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C17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02B2682"/>
    <w:multiLevelType w:val="hybridMultilevel"/>
    <w:tmpl w:val="E26A9236"/>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0AE45DB"/>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21" w15:restartNumberingAfterBreak="0">
    <w:nsid w:val="31164533"/>
    <w:multiLevelType w:val="hybridMultilevel"/>
    <w:tmpl w:val="F4DC646C"/>
    <w:lvl w:ilvl="0" w:tplc="2342E86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05376">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4D5B4">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345492">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680F0">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BE3B8A">
      <w:start w:val="1"/>
      <w:numFmt w:val="lowerLetter"/>
      <w:lvlRestart w:val="0"/>
      <w:lvlText w:val="%6)"/>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BC742A">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C4122">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EEF84">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1641125"/>
    <w:multiLevelType w:val="hybridMultilevel"/>
    <w:tmpl w:val="F9A24622"/>
    <w:lvl w:ilvl="0" w:tplc="D2ACBA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695BC">
      <w:start w:val="1"/>
      <w:numFmt w:val="lowerLetter"/>
      <w:lvlText w:val="%2"/>
      <w:lvlJc w:val="left"/>
      <w:pPr>
        <w:ind w:left="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EDE74">
      <w:start w:val="1"/>
      <w:numFmt w:val="lowerRoman"/>
      <w:lvlText w:val="%3"/>
      <w:lvlJc w:val="left"/>
      <w:pPr>
        <w:ind w:left="1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240D2">
      <w:start w:val="1"/>
      <w:numFmt w:val="lowerLetter"/>
      <w:lvlText w:val="%4)"/>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2DE5C">
      <w:start w:val="1"/>
      <w:numFmt w:val="lowerLetter"/>
      <w:lvlText w:val="%5"/>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54ADC0">
      <w:start w:val="1"/>
      <w:numFmt w:val="lowerRoman"/>
      <w:lvlText w:val="%6"/>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E66542">
      <w:start w:val="1"/>
      <w:numFmt w:val="decimal"/>
      <w:lvlText w:val="%7"/>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1ED8AE">
      <w:start w:val="1"/>
      <w:numFmt w:val="lowerLetter"/>
      <w:lvlText w:val="%8"/>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D87B0A">
      <w:start w:val="1"/>
      <w:numFmt w:val="lowerRoman"/>
      <w:lvlText w:val="%9"/>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39E6124"/>
    <w:multiLevelType w:val="hybridMultilevel"/>
    <w:tmpl w:val="EB6080F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65111B5"/>
    <w:multiLevelType w:val="hybridMultilevel"/>
    <w:tmpl w:val="228829D6"/>
    <w:lvl w:ilvl="0" w:tplc="2372472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881" w:hanging="360"/>
      </w:pPr>
    </w:lvl>
    <w:lvl w:ilvl="2" w:tplc="0415001B" w:tentative="1">
      <w:start w:val="1"/>
      <w:numFmt w:val="lowerRoman"/>
      <w:lvlText w:val="%3."/>
      <w:lvlJc w:val="right"/>
      <w:pPr>
        <w:ind w:left="1601" w:hanging="180"/>
      </w:pPr>
    </w:lvl>
    <w:lvl w:ilvl="3" w:tplc="0415000F" w:tentative="1">
      <w:start w:val="1"/>
      <w:numFmt w:val="decimal"/>
      <w:lvlText w:val="%4."/>
      <w:lvlJc w:val="left"/>
      <w:pPr>
        <w:ind w:left="2321" w:hanging="360"/>
      </w:pPr>
    </w:lvl>
    <w:lvl w:ilvl="4" w:tplc="04150019" w:tentative="1">
      <w:start w:val="1"/>
      <w:numFmt w:val="lowerLetter"/>
      <w:lvlText w:val="%5."/>
      <w:lvlJc w:val="left"/>
      <w:pPr>
        <w:ind w:left="3041" w:hanging="360"/>
      </w:pPr>
    </w:lvl>
    <w:lvl w:ilvl="5" w:tplc="0415001B" w:tentative="1">
      <w:start w:val="1"/>
      <w:numFmt w:val="lowerRoman"/>
      <w:lvlText w:val="%6."/>
      <w:lvlJc w:val="right"/>
      <w:pPr>
        <w:ind w:left="3761" w:hanging="180"/>
      </w:pPr>
    </w:lvl>
    <w:lvl w:ilvl="6" w:tplc="0415000F" w:tentative="1">
      <w:start w:val="1"/>
      <w:numFmt w:val="decimal"/>
      <w:lvlText w:val="%7."/>
      <w:lvlJc w:val="left"/>
      <w:pPr>
        <w:ind w:left="4481" w:hanging="360"/>
      </w:pPr>
    </w:lvl>
    <w:lvl w:ilvl="7" w:tplc="04150019" w:tentative="1">
      <w:start w:val="1"/>
      <w:numFmt w:val="lowerLetter"/>
      <w:lvlText w:val="%8."/>
      <w:lvlJc w:val="left"/>
      <w:pPr>
        <w:ind w:left="5201" w:hanging="360"/>
      </w:pPr>
    </w:lvl>
    <w:lvl w:ilvl="8" w:tplc="0415001B" w:tentative="1">
      <w:start w:val="1"/>
      <w:numFmt w:val="lowerRoman"/>
      <w:lvlText w:val="%9."/>
      <w:lvlJc w:val="right"/>
      <w:pPr>
        <w:ind w:left="5921" w:hanging="180"/>
      </w:pPr>
    </w:lvl>
  </w:abstractNum>
  <w:abstractNum w:abstractNumId="25" w15:restartNumberingAfterBreak="0">
    <w:nsid w:val="369F2432"/>
    <w:multiLevelType w:val="hybridMultilevel"/>
    <w:tmpl w:val="791A3620"/>
    <w:lvl w:ilvl="0" w:tplc="ED3216BC">
      <w:start w:val="6"/>
      <w:numFmt w:val="upperRoman"/>
      <w:lvlText w:val="%1."/>
      <w:lvlJc w:val="left"/>
      <w:pPr>
        <w:ind w:left="8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2DA89A4">
      <w:start w:val="2"/>
      <w:numFmt w:val="decimal"/>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CC02C6">
      <w:start w:val="7"/>
      <w:numFmt w:val="decimal"/>
      <w:lvlText w:val="%3."/>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8DB12">
      <w:start w:val="1"/>
      <w:numFmt w:val="lowerLetter"/>
      <w:lvlText w:val="%4)"/>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FCACD8">
      <w:start w:val="1"/>
      <w:numFmt w:val="lowerLetter"/>
      <w:lvlText w:val="%5"/>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6030EC">
      <w:start w:val="1"/>
      <w:numFmt w:val="lowerRoman"/>
      <w:lvlText w:val="%6"/>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4F0E">
      <w:start w:val="1"/>
      <w:numFmt w:val="decimal"/>
      <w:lvlText w:val="%7"/>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649F46">
      <w:start w:val="1"/>
      <w:numFmt w:val="lowerLetter"/>
      <w:lvlText w:val="%8"/>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EE918E">
      <w:start w:val="1"/>
      <w:numFmt w:val="lowerRoman"/>
      <w:lvlText w:val="%9"/>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74B6D8E"/>
    <w:multiLevelType w:val="hybridMultilevel"/>
    <w:tmpl w:val="7450802A"/>
    <w:lvl w:ilvl="0" w:tplc="587C19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B68354">
      <w:start w:val="1"/>
      <w:numFmt w:val="lowerLetter"/>
      <w:lvlText w:val="%2"/>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682F2">
      <w:start w:val="1"/>
      <w:numFmt w:val="lowerLetter"/>
      <w:lvlText w:val="%3)"/>
      <w:lvlJc w:val="left"/>
      <w:pPr>
        <w:ind w:left="2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40FC8">
      <w:start w:val="1"/>
      <w:numFmt w:val="decimal"/>
      <w:lvlText w:val="%4"/>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633E6">
      <w:start w:val="1"/>
      <w:numFmt w:val="lowerLetter"/>
      <w:lvlText w:val="%5"/>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2D13A">
      <w:start w:val="1"/>
      <w:numFmt w:val="lowerRoman"/>
      <w:lvlText w:val="%6"/>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9EF84C">
      <w:start w:val="1"/>
      <w:numFmt w:val="decimal"/>
      <w:lvlText w:val="%7"/>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5EB192">
      <w:start w:val="1"/>
      <w:numFmt w:val="lowerLetter"/>
      <w:lvlText w:val="%8"/>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82F5A">
      <w:start w:val="1"/>
      <w:numFmt w:val="lowerRoman"/>
      <w:lvlText w:val="%9"/>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8DB6DB4"/>
    <w:multiLevelType w:val="hybridMultilevel"/>
    <w:tmpl w:val="A3B4B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5240D0"/>
    <w:multiLevelType w:val="hybridMultilevel"/>
    <w:tmpl w:val="5BB4A57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4115B7"/>
    <w:multiLevelType w:val="hybridMultilevel"/>
    <w:tmpl w:val="665E9820"/>
    <w:lvl w:ilvl="0" w:tplc="23724720">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A2315B"/>
    <w:multiLevelType w:val="hybridMultilevel"/>
    <w:tmpl w:val="7C043D94"/>
    <w:lvl w:ilvl="0" w:tplc="B81CB93C">
      <w:start w:val="2"/>
      <w:numFmt w:val="upperRoman"/>
      <w:lvlText w:val="%1."/>
      <w:lvlJc w:val="left"/>
      <w:pPr>
        <w:ind w:left="8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CA1D98">
      <w:start w:val="1"/>
      <w:numFmt w:val="decimal"/>
      <w:lvlText w:val="%2."/>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A5726">
      <w:start w:val="1"/>
      <w:numFmt w:val="lowerRoman"/>
      <w:lvlText w:val="%3"/>
      <w:lvlJc w:val="left"/>
      <w:pPr>
        <w:ind w:left="1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0F114">
      <w:start w:val="1"/>
      <w:numFmt w:val="decimal"/>
      <w:lvlText w:val="%4"/>
      <w:lvlJc w:val="left"/>
      <w:pPr>
        <w:ind w:left="2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855CC">
      <w:start w:val="1"/>
      <w:numFmt w:val="lowerLetter"/>
      <w:lvlText w:val="%5"/>
      <w:lvlJc w:val="left"/>
      <w:pPr>
        <w:ind w:left="2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364882">
      <w:start w:val="1"/>
      <w:numFmt w:val="lowerRoman"/>
      <w:lvlText w:val="%6"/>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14F0">
      <w:start w:val="1"/>
      <w:numFmt w:val="decimal"/>
      <w:lvlText w:val="%7"/>
      <w:lvlJc w:val="left"/>
      <w:pPr>
        <w:ind w:left="4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308BE8">
      <w:start w:val="1"/>
      <w:numFmt w:val="lowerLetter"/>
      <w:lvlText w:val="%8"/>
      <w:lvlJc w:val="left"/>
      <w:pPr>
        <w:ind w:left="4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2161A">
      <w:start w:val="1"/>
      <w:numFmt w:val="lowerRoman"/>
      <w:lvlText w:val="%9"/>
      <w:lvlJc w:val="left"/>
      <w:pPr>
        <w:ind w:left="5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4C16F2C"/>
    <w:multiLevelType w:val="hybridMultilevel"/>
    <w:tmpl w:val="51963C14"/>
    <w:lvl w:ilvl="0" w:tplc="23724720">
      <w:start w:val="1"/>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37" w:hanging="360"/>
      </w:pPr>
    </w:lvl>
    <w:lvl w:ilvl="2" w:tplc="0415001B" w:tentative="1">
      <w:start w:val="1"/>
      <w:numFmt w:val="lowerRoman"/>
      <w:lvlText w:val="%3."/>
      <w:lvlJc w:val="right"/>
      <w:pPr>
        <w:ind w:left="483" w:hanging="180"/>
      </w:pPr>
    </w:lvl>
    <w:lvl w:ilvl="3" w:tplc="0415000F" w:tentative="1">
      <w:start w:val="1"/>
      <w:numFmt w:val="decimal"/>
      <w:lvlText w:val="%4."/>
      <w:lvlJc w:val="left"/>
      <w:pPr>
        <w:ind w:left="1203" w:hanging="360"/>
      </w:pPr>
    </w:lvl>
    <w:lvl w:ilvl="4" w:tplc="04150019" w:tentative="1">
      <w:start w:val="1"/>
      <w:numFmt w:val="lowerLetter"/>
      <w:lvlText w:val="%5."/>
      <w:lvlJc w:val="left"/>
      <w:pPr>
        <w:ind w:left="1923" w:hanging="360"/>
      </w:pPr>
    </w:lvl>
    <w:lvl w:ilvl="5" w:tplc="0415001B" w:tentative="1">
      <w:start w:val="1"/>
      <w:numFmt w:val="lowerRoman"/>
      <w:lvlText w:val="%6."/>
      <w:lvlJc w:val="right"/>
      <w:pPr>
        <w:ind w:left="2643" w:hanging="180"/>
      </w:pPr>
    </w:lvl>
    <w:lvl w:ilvl="6" w:tplc="0415000F" w:tentative="1">
      <w:start w:val="1"/>
      <w:numFmt w:val="decimal"/>
      <w:lvlText w:val="%7."/>
      <w:lvlJc w:val="left"/>
      <w:pPr>
        <w:ind w:left="3363" w:hanging="360"/>
      </w:pPr>
    </w:lvl>
    <w:lvl w:ilvl="7" w:tplc="04150019" w:tentative="1">
      <w:start w:val="1"/>
      <w:numFmt w:val="lowerLetter"/>
      <w:lvlText w:val="%8."/>
      <w:lvlJc w:val="left"/>
      <w:pPr>
        <w:ind w:left="4083" w:hanging="360"/>
      </w:pPr>
    </w:lvl>
    <w:lvl w:ilvl="8" w:tplc="0415001B" w:tentative="1">
      <w:start w:val="1"/>
      <w:numFmt w:val="lowerRoman"/>
      <w:lvlText w:val="%9."/>
      <w:lvlJc w:val="right"/>
      <w:pPr>
        <w:ind w:left="4803" w:hanging="180"/>
      </w:pPr>
    </w:lvl>
  </w:abstractNum>
  <w:abstractNum w:abstractNumId="32" w15:restartNumberingAfterBreak="0">
    <w:nsid w:val="467C5493"/>
    <w:multiLevelType w:val="hybridMultilevel"/>
    <w:tmpl w:val="8D3251D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94A97"/>
    <w:multiLevelType w:val="hybridMultilevel"/>
    <w:tmpl w:val="A574D390"/>
    <w:lvl w:ilvl="0" w:tplc="B7027C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CA944">
      <w:start w:val="1"/>
      <w:numFmt w:val="lowerLetter"/>
      <w:lvlText w:val="%2"/>
      <w:lvlJc w:val="left"/>
      <w:pPr>
        <w:ind w:left="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FC6686">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CDF86">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D45930">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C01EC">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B261BC">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0468">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A74AE">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BA841AF"/>
    <w:multiLevelType w:val="hybridMultilevel"/>
    <w:tmpl w:val="1742C6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C483DB6"/>
    <w:multiLevelType w:val="hybridMultilevel"/>
    <w:tmpl w:val="B0E284CE"/>
    <w:lvl w:ilvl="0" w:tplc="0415000F">
      <w:start w:val="1"/>
      <w:numFmt w:val="decimal"/>
      <w:lvlText w:val="%1."/>
      <w:lvlJc w:val="left"/>
      <w:pPr>
        <w:ind w:left="720" w:hanging="360"/>
      </w:pPr>
    </w:lvl>
    <w:lvl w:ilvl="1" w:tplc="68E0D05A">
      <w:start w:val="10"/>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3A509E"/>
    <w:multiLevelType w:val="hybridMultilevel"/>
    <w:tmpl w:val="1F94D4F4"/>
    <w:lvl w:ilvl="0" w:tplc="23724720">
      <w:start w:val="1"/>
      <w:numFmt w:val="decimal"/>
      <w:lvlText w:val="%1)"/>
      <w:lvlJc w:val="left"/>
      <w:pPr>
        <w:ind w:left="-1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355" w:hanging="360"/>
      </w:pPr>
    </w:lvl>
    <w:lvl w:ilvl="2" w:tplc="0415001B" w:tentative="1">
      <w:start w:val="1"/>
      <w:numFmt w:val="lowerRoman"/>
      <w:lvlText w:val="%3."/>
      <w:lvlJc w:val="right"/>
      <w:pPr>
        <w:ind w:left="-635" w:hanging="180"/>
      </w:pPr>
    </w:lvl>
    <w:lvl w:ilvl="3" w:tplc="0415000F" w:tentative="1">
      <w:start w:val="1"/>
      <w:numFmt w:val="decimal"/>
      <w:lvlText w:val="%4."/>
      <w:lvlJc w:val="left"/>
      <w:pPr>
        <w:ind w:left="85" w:hanging="360"/>
      </w:pPr>
    </w:lvl>
    <w:lvl w:ilvl="4" w:tplc="04150019" w:tentative="1">
      <w:start w:val="1"/>
      <w:numFmt w:val="lowerLetter"/>
      <w:lvlText w:val="%5."/>
      <w:lvlJc w:val="left"/>
      <w:pPr>
        <w:ind w:left="805" w:hanging="360"/>
      </w:pPr>
    </w:lvl>
    <w:lvl w:ilvl="5" w:tplc="0415001B" w:tentative="1">
      <w:start w:val="1"/>
      <w:numFmt w:val="lowerRoman"/>
      <w:lvlText w:val="%6."/>
      <w:lvlJc w:val="right"/>
      <w:pPr>
        <w:ind w:left="1525" w:hanging="180"/>
      </w:pPr>
    </w:lvl>
    <w:lvl w:ilvl="6" w:tplc="0415000F" w:tentative="1">
      <w:start w:val="1"/>
      <w:numFmt w:val="decimal"/>
      <w:lvlText w:val="%7."/>
      <w:lvlJc w:val="left"/>
      <w:pPr>
        <w:ind w:left="2245" w:hanging="360"/>
      </w:pPr>
    </w:lvl>
    <w:lvl w:ilvl="7" w:tplc="04150019" w:tentative="1">
      <w:start w:val="1"/>
      <w:numFmt w:val="lowerLetter"/>
      <w:lvlText w:val="%8."/>
      <w:lvlJc w:val="left"/>
      <w:pPr>
        <w:ind w:left="2965" w:hanging="360"/>
      </w:pPr>
    </w:lvl>
    <w:lvl w:ilvl="8" w:tplc="0415001B" w:tentative="1">
      <w:start w:val="1"/>
      <w:numFmt w:val="lowerRoman"/>
      <w:lvlText w:val="%9."/>
      <w:lvlJc w:val="right"/>
      <w:pPr>
        <w:ind w:left="3685" w:hanging="180"/>
      </w:pPr>
    </w:lvl>
  </w:abstractNum>
  <w:abstractNum w:abstractNumId="37" w15:restartNumberingAfterBreak="0">
    <w:nsid w:val="50B918FE"/>
    <w:multiLevelType w:val="hybridMultilevel"/>
    <w:tmpl w:val="61A8D654"/>
    <w:lvl w:ilvl="0" w:tplc="84427366">
      <w:start w:val="1"/>
      <w:numFmt w:val="lowerLetter"/>
      <w:lvlText w:val="%1)"/>
      <w:lvlJc w:val="left"/>
      <w:pPr>
        <w:ind w:left="1920" w:hanging="360"/>
      </w:pPr>
      <w:rPr>
        <w:rFonts w:hint="default"/>
      </w:rPr>
    </w:lvl>
    <w:lvl w:ilvl="1" w:tplc="E7228A2A">
      <w:start w:val="1"/>
      <w:numFmt w:val="decimal"/>
      <w:lvlText w:val="%2."/>
      <w:lvlJc w:val="left"/>
      <w:pPr>
        <w:ind w:left="2640" w:hanging="360"/>
      </w:pPr>
      <w:rPr>
        <w:rFonts w:hint="default"/>
      </w:r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8" w15:restartNumberingAfterBreak="0">
    <w:nsid w:val="520F6200"/>
    <w:multiLevelType w:val="hybridMultilevel"/>
    <w:tmpl w:val="AA5642B8"/>
    <w:lvl w:ilvl="0" w:tplc="11E0185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A61224">
      <w:start w:val="1"/>
      <w:numFmt w:val="lowerLetter"/>
      <w:lvlText w:val="%2"/>
      <w:lvlJc w:val="left"/>
      <w:pPr>
        <w:ind w:left="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FCB296">
      <w:start w:val="1"/>
      <w:numFmt w:val="lowerRoman"/>
      <w:lvlText w:val="%3"/>
      <w:lvlJc w:val="left"/>
      <w:pPr>
        <w:ind w:left="1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0E3AB8">
      <w:start w:val="1"/>
      <w:numFmt w:val="decimal"/>
      <w:lvlRestart w:val="0"/>
      <w:lvlText w:val="%4)"/>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CC516">
      <w:start w:val="1"/>
      <w:numFmt w:val="lowerLetter"/>
      <w:lvlText w:val="%5"/>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683548">
      <w:start w:val="1"/>
      <w:numFmt w:val="lowerRoman"/>
      <w:lvlText w:val="%6"/>
      <w:lvlJc w:val="left"/>
      <w:pPr>
        <w:ind w:left="2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AA0078">
      <w:start w:val="1"/>
      <w:numFmt w:val="decimal"/>
      <w:lvlText w:val="%7"/>
      <w:lvlJc w:val="left"/>
      <w:pPr>
        <w:ind w:left="3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5A1256">
      <w:start w:val="1"/>
      <w:numFmt w:val="lowerLetter"/>
      <w:lvlText w:val="%8"/>
      <w:lvlJc w:val="left"/>
      <w:pPr>
        <w:ind w:left="4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AACC20">
      <w:start w:val="1"/>
      <w:numFmt w:val="lowerRoman"/>
      <w:lvlText w:val="%9"/>
      <w:lvlJc w:val="left"/>
      <w:pPr>
        <w:ind w:left="5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55F734B"/>
    <w:multiLevelType w:val="hybridMultilevel"/>
    <w:tmpl w:val="53C8BA26"/>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F9F2840C">
      <w:start w:val="3"/>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5700406"/>
    <w:multiLevelType w:val="hybridMultilevel"/>
    <w:tmpl w:val="ED383F80"/>
    <w:lvl w:ilvl="0" w:tplc="04150011">
      <w:start w:val="1"/>
      <w:numFmt w:val="decimal"/>
      <w:lvlText w:val="%1)"/>
      <w:lvlJc w:val="left"/>
      <w:pPr>
        <w:ind w:left="1934" w:hanging="360"/>
      </w:pPr>
    </w:lvl>
    <w:lvl w:ilvl="1" w:tplc="04150019">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41" w15:restartNumberingAfterBreak="0">
    <w:nsid w:val="57C327C0"/>
    <w:multiLevelType w:val="hybridMultilevel"/>
    <w:tmpl w:val="677A17B2"/>
    <w:lvl w:ilvl="0" w:tplc="63CCFD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69C3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2093E2">
      <w:start w:val="1"/>
      <w:numFmt w:val="lowerRoman"/>
      <w:lvlText w:val="%3"/>
      <w:lvlJc w:val="left"/>
      <w:pPr>
        <w:ind w:left="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473D2">
      <w:start w:val="1"/>
      <w:numFmt w:val="lowerLetter"/>
      <w:lvlRestart w:val="0"/>
      <w:lvlText w:val="%4)"/>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14BE">
      <w:start w:val="1"/>
      <w:numFmt w:val="lowerLetter"/>
      <w:lvlText w:val="%5"/>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223AE8">
      <w:start w:val="1"/>
      <w:numFmt w:val="lowerRoman"/>
      <w:lvlText w:val="%6"/>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CAE9C">
      <w:start w:val="1"/>
      <w:numFmt w:val="decimal"/>
      <w:lvlText w:val="%7"/>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89F54">
      <w:start w:val="1"/>
      <w:numFmt w:val="lowerLetter"/>
      <w:lvlText w:val="%8"/>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0F504">
      <w:start w:val="1"/>
      <w:numFmt w:val="lowerRoman"/>
      <w:lvlText w:val="%9"/>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94D272D"/>
    <w:multiLevelType w:val="hybridMultilevel"/>
    <w:tmpl w:val="5DDC5A52"/>
    <w:lvl w:ilvl="0" w:tplc="23724720">
      <w:start w:val="1"/>
      <w:numFmt w:val="decimal"/>
      <w:lvlText w:val="%1)"/>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322" w:hanging="360"/>
      </w:pPr>
    </w:lvl>
    <w:lvl w:ilvl="2" w:tplc="0415001B" w:tentative="1">
      <w:start w:val="1"/>
      <w:numFmt w:val="lowerRoman"/>
      <w:lvlText w:val="%3."/>
      <w:lvlJc w:val="right"/>
      <w:pPr>
        <w:ind w:left="1042" w:hanging="180"/>
      </w:pPr>
    </w:lvl>
    <w:lvl w:ilvl="3" w:tplc="0415000F" w:tentative="1">
      <w:start w:val="1"/>
      <w:numFmt w:val="decimal"/>
      <w:lvlText w:val="%4."/>
      <w:lvlJc w:val="left"/>
      <w:pPr>
        <w:ind w:left="1762" w:hanging="360"/>
      </w:pPr>
    </w:lvl>
    <w:lvl w:ilvl="4" w:tplc="04150019" w:tentative="1">
      <w:start w:val="1"/>
      <w:numFmt w:val="lowerLetter"/>
      <w:lvlText w:val="%5."/>
      <w:lvlJc w:val="left"/>
      <w:pPr>
        <w:ind w:left="2482" w:hanging="360"/>
      </w:pPr>
    </w:lvl>
    <w:lvl w:ilvl="5" w:tplc="0415001B" w:tentative="1">
      <w:start w:val="1"/>
      <w:numFmt w:val="lowerRoman"/>
      <w:lvlText w:val="%6."/>
      <w:lvlJc w:val="right"/>
      <w:pPr>
        <w:ind w:left="3202" w:hanging="180"/>
      </w:pPr>
    </w:lvl>
    <w:lvl w:ilvl="6" w:tplc="0415000F" w:tentative="1">
      <w:start w:val="1"/>
      <w:numFmt w:val="decimal"/>
      <w:lvlText w:val="%7."/>
      <w:lvlJc w:val="left"/>
      <w:pPr>
        <w:ind w:left="3922" w:hanging="360"/>
      </w:pPr>
    </w:lvl>
    <w:lvl w:ilvl="7" w:tplc="04150019" w:tentative="1">
      <w:start w:val="1"/>
      <w:numFmt w:val="lowerLetter"/>
      <w:lvlText w:val="%8."/>
      <w:lvlJc w:val="left"/>
      <w:pPr>
        <w:ind w:left="4642" w:hanging="360"/>
      </w:pPr>
    </w:lvl>
    <w:lvl w:ilvl="8" w:tplc="0415001B" w:tentative="1">
      <w:start w:val="1"/>
      <w:numFmt w:val="lowerRoman"/>
      <w:lvlText w:val="%9."/>
      <w:lvlJc w:val="right"/>
      <w:pPr>
        <w:ind w:left="5362" w:hanging="180"/>
      </w:pPr>
    </w:lvl>
  </w:abstractNum>
  <w:abstractNum w:abstractNumId="43" w15:restartNumberingAfterBreak="0">
    <w:nsid w:val="62384103"/>
    <w:multiLevelType w:val="hybridMultilevel"/>
    <w:tmpl w:val="9BC0BE58"/>
    <w:lvl w:ilvl="0" w:tplc="E5FEFC3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9AE23A">
      <w:start w:val="1"/>
      <w:numFmt w:val="lowerLetter"/>
      <w:lvlText w:val="%2"/>
      <w:lvlJc w:val="left"/>
      <w:pPr>
        <w:ind w:left="8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844E44">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08C14A0">
      <w:start w:val="1"/>
      <w:numFmt w:val="decimal"/>
      <w:lvlText w:val="%4"/>
      <w:lvlJc w:val="left"/>
      <w:pPr>
        <w:ind w:left="20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E0AF24">
      <w:start w:val="1"/>
      <w:numFmt w:val="lowerLetter"/>
      <w:lvlText w:val="%5"/>
      <w:lvlJc w:val="left"/>
      <w:pPr>
        <w:ind w:left="2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D64F2C">
      <w:start w:val="1"/>
      <w:numFmt w:val="lowerRoman"/>
      <w:lvlText w:val="%6"/>
      <w:lvlJc w:val="left"/>
      <w:pPr>
        <w:ind w:left="3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18167C">
      <w:start w:val="1"/>
      <w:numFmt w:val="decimal"/>
      <w:lvlText w:val="%7"/>
      <w:lvlJc w:val="left"/>
      <w:pPr>
        <w:ind w:left="4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44BE46">
      <w:start w:val="1"/>
      <w:numFmt w:val="lowerLetter"/>
      <w:lvlText w:val="%8"/>
      <w:lvlJc w:val="left"/>
      <w:pPr>
        <w:ind w:left="4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86C406E">
      <w:start w:val="1"/>
      <w:numFmt w:val="lowerRoman"/>
      <w:lvlText w:val="%9"/>
      <w:lvlJc w:val="left"/>
      <w:pPr>
        <w:ind w:left="5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54F55F8"/>
    <w:multiLevelType w:val="hybridMultilevel"/>
    <w:tmpl w:val="C0DA006E"/>
    <w:lvl w:ilvl="0" w:tplc="EB6ACE1E">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7EDB0C">
      <w:start w:val="1"/>
      <w:numFmt w:val="lowerLetter"/>
      <w:lvlText w:val="%2"/>
      <w:lvlJc w:val="left"/>
      <w:pPr>
        <w:ind w:left="1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6E264">
      <w:start w:val="1"/>
      <w:numFmt w:val="lowerRoman"/>
      <w:lvlText w:val="%3"/>
      <w:lvlJc w:val="left"/>
      <w:pPr>
        <w:ind w:left="2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0BDF4">
      <w:start w:val="1"/>
      <w:numFmt w:val="decimal"/>
      <w:lvlText w:val="%4"/>
      <w:lvlJc w:val="left"/>
      <w:pPr>
        <w:ind w:left="2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A2862">
      <w:start w:val="1"/>
      <w:numFmt w:val="lowerLetter"/>
      <w:lvlText w:val="%5"/>
      <w:lvlJc w:val="left"/>
      <w:pPr>
        <w:ind w:left="3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36A2A0">
      <w:start w:val="1"/>
      <w:numFmt w:val="lowerRoman"/>
      <w:lvlText w:val="%6"/>
      <w:lvlJc w:val="left"/>
      <w:pPr>
        <w:ind w:left="4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BE24FE">
      <w:start w:val="1"/>
      <w:numFmt w:val="decimal"/>
      <w:lvlText w:val="%7"/>
      <w:lvlJc w:val="left"/>
      <w:pPr>
        <w:ind w:left="4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8FB58">
      <w:start w:val="1"/>
      <w:numFmt w:val="lowerLetter"/>
      <w:lvlText w:val="%8"/>
      <w:lvlJc w:val="left"/>
      <w:pPr>
        <w:ind w:left="5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686E6">
      <w:start w:val="1"/>
      <w:numFmt w:val="lowerRoman"/>
      <w:lvlText w:val="%9"/>
      <w:lvlJc w:val="left"/>
      <w:pPr>
        <w:ind w:left="6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55B1C03"/>
    <w:multiLevelType w:val="hybridMultilevel"/>
    <w:tmpl w:val="B3CC1B60"/>
    <w:lvl w:ilvl="0" w:tplc="A5ECED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90DD4E">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2E828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D1EE">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E80C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C553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8926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CAFF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8ACC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7DD5331"/>
    <w:multiLevelType w:val="hybridMultilevel"/>
    <w:tmpl w:val="DEB8EE76"/>
    <w:lvl w:ilvl="0" w:tplc="0112504E">
      <w:start w:val="6"/>
      <w:numFmt w:val="decimal"/>
      <w:lvlText w:val="%1."/>
      <w:lvlJc w:val="left"/>
      <w:pPr>
        <w:ind w:left="1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1EACE4">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C11E6">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2C7BC">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1EE57E">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6E95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E66F06">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047A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826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8DE50E6"/>
    <w:multiLevelType w:val="hybridMultilevel"/>
    <w:tmpl w:val="8B78E722"/>
    <w:lvl w:ilvl="0" w:tplc="23724720">
      <w:start w:val="1"/>
      <w:numFmt w:val="decimal"/>
      <w:lvlText w:val="%1)"/>
      <w:lvlJc w:val="left"/>
      <w:pPr>
        <w:ind w:left="-1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914" w:hanging="360"/>
      </w:pPr>
    </w:lvl>
    <w:lvl w:ilvl="2" w:tplc="0415001B" w:tentative="1">
      <w:start w:val="1"/>
      <w:numFmt w:val="lowerRoman"/>
      <w:lvlText w:val="%3."/>
      <w:lvlJc w:val="right"/>
      <w:pPr>
        <w:ind w:left="-1194" w:hanging="180"/>
      </w:pPr>
    </w:lvl>
    <w:lvl w:ilvl="3" w:tplc="0415000F" w:tentative="1">
      <w:start w:val="1"/>
      <w:numFmt w:val="decimal"/>
      <w:lvlText w:val="%4."/>
      <w:lvlJc w:val="left"/>
      <w:pPr>
        <w:ind w:left="-474" w:hanging="360"/>
      </w:pPr>
    </w:lvl>
    <w:lvl w:ilvl="4" w:tplc="04150019" w:tentative="1">
      <w:start w:val="1"/>
      <w:numFmt w:val="lowerLetter"/>
      <w:lvlText w:val="%5."/>
      <w:lvlJc w:val="left"/>
      <w:pPr>
        <w:ind w:left="246" w:hanging="360"/>
      </w:pPr>
    </w:lvl>
    <w:lvl w:ilvl="5" w:tplc="0415001B" w:tentative="1">
      <w:start w:val="1"/>
      <w:numFmt w:val="lowerRoman"/>
      <w:lvlText w:val="%6."/>
      <w:lvlJc w:val="right"/>
      <w:pPr>
        <w:ind w:left="966" w:hanging="180"/>
      </w:pPr>
    </w:lvl>
    <w:lvl w:ilvl="6" w:tplc="0415000F" w:tentative="1">
      <w:start w:val="1"/>
      <w:numFmt w:val="decimal"/>
      <w:lvlText w:val="%7."/>
      <w:lvlJc w:val="left"/>
      <w:pPr>
        <w:ind w:left="1686" w:hanging="360"/>
      </w:pPr>
    </w:lvl>
    <w:lvl w:ilvl="7" w:tplc="04150019" w:tentative="1">
      <w:start w:val="1"/>
      <w:numFmt w:val="lowerLetter"/>
      <w:lvlText w:val="%8."/>
      <w:lvlJc w:val="left"/>
      <w:pPr>
        <w:ind w:left="2406" w:hanging="360"/>
      </w:pPr>
    </w:lvl>
    <w:lvl w:ilvl="8" w:tplc="0415001B" w:tentative="1">
      <w:start w:val="1"/>
      <w:numFmt w:val="lowerRoman"/>
      <w:lvlText w:val="%9."/>
      <w:lvlJc w:val="right"/>
      <w:pPr>
        <w:ind w:left="3126" w:hanging="180"/>
      </w:pPr>
    </w:lvl>
  </w:abstractNum>
  <w:abstractNum w:abstractNumId="48" w15:restartNumberingAfterBreak="0">
    <w:nsid w:val="6A951E19"/>
    <w:multiLevelType w:val="hybridMultilevel"/>
    <w:tmpl w:val="ABF0CBA6"/>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24720">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9C1392"/>
    <w:multiLevelType w:val="hybridMultilevel"/>
    <w:tmpl w:val="04E65FF8"/>
    <w:lvl w:ilvl="0" w:tplc="29D2E8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303644">
      <w:start w:val="1"/>
      <w:numFmt w:val="lowerLetter"/>
      <w:lvlText w:val="%2"/>
      <w:lvlJc w:val="left"/>
      <w:pPr>
        <w:ind w:left="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0C510E">
      <w:start w:val="1"/>
      <w:numFmt w:val="lowerRoman"/>
      <w:lvlText w:val="%3"/>
      <w:lvlJc w:val="left"/>
      <w:pPr>
        <w:ind w:left="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862066">
      <w:start w:val="2"/>
      <w:numFmt w:val="lowerLetter"/>
      <w:lvlRestart w:val="0"/>
      <w:lvlText w:val="%4)"/>
      <w:lvlJc w:val="left"/>
      <w:pPr>
        <w:ind w:left="1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50098A">
      <w:start w:val="1"/>
      <w:numFmt w:val="lowerLetter"/>
      <w:lvlText w:val="%5"/>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C42CC6">
      <w:start w:val="1"/>
      <w:numFmt w:val="lowerRoman"/>
      <w:lvlText w:val="%6"/>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C35FC">
      <w:start w:val="1"/>
      <w:numFmt w:val="decimal"/>
      <w:lvlText w:val="%7"/>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D6D100">
      <w:start w:val="1"/>
      <w:numFmt w:val="lowerLetter"/>
      <w:lvlText w:val="%8"/>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0642DA">
      <w:start w:val="1"/>
      <w:numFmt w:val="lowerRoman"/>
      <w:lvlText w:val="%9"/>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B874A7D"/>
    <w:multiLevelType w:val="hybridMultilevel"/>
    <w:tmpl w:val="A7CA658C"/>
    <w:lvl w:ilvl="0" w:tplc="1DBAE4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C9288">
      <w:start w:val="1"/>
      <w:numFmt w:val="decimal"/>
      <w:lvlText w:val="%2)"/>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82516E">
      <w:start w:val="1"/>
      <w:numFmt w:val="lowerRoman"/>
      <w:lvlText w:val="%3"/>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6674C">
      <w:start w:val="1"/>
      <w:numFmt w:val="decimal"/>
      <w:lvlText w:val="%4"/>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2AC244">
      <w:start w:val="1"/>
      <w:numFmt w:val="lowerLetter"/>
      <w:lvlText w:val="%5"/>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0C0A1E">
      <w:start w:val="1"/>
      <w:numFmt w:val="lowerRoman"/>
      <w:lvlText w:val="%6"/>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8ACB44">
      <w:start w:val="1"/>
      <w:numFmt w:val="decimal"/>
      <w:lvlText w:val="%7"/>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DC3870">
      <w:start w:val="1"/>
      <w:numFmt w:val="lowerLetter"/>
      <w:lvlText w:val="%8"/>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A86AA">
      <w:start w:val="1"/>
      <w:numFmt w:val="lowerRoman"/>
      <w:lvlText w:val="%9"/>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4"/>
  </w:num>
  <w:num w:numId="2">
    <w:abstractNumId w:val="33"/>
  </w:num>
  <w:num w:numId="3">
    <w:abstractNumId w:val="43"/>
  </w:num>
  <w:num w:numId="4">
    <w:abstractNumId w:val="1"/>
  </w:num>
  <w:num w:numId="5">
    <w:abstractNumId w:val="30"/>
  </w:num>
  <w:num w:numId="6">
    <w:abstractNumId w:val="18"/>
  </w:num>
  <w:num w:numId="7">
    <w:abstractNumId w:val="11"/>
  </w:num>
  <w:num w:numId="8">
    <w:abstractNumId w:val="10"/>
  </w:num>
  <w:num w:numId="9">
    <w:abstractNumId w:val="46"/>
  </w:num>
  <w:num w:numId="10">
    <w:abstractNumId w:val="4"/>
  </w:num>
  <w:num w:numId="11">
    <w:abstractNumId w:val="48"/>
  </w:num>
  <w:num w:numId="12">
    <w:abstractNumId w:val="21"/>
  </w:num>
  <w:num w:numId="13">
    <w:abstractNumId w:val="9"/>
  </w:num>
  <w:num w:numId="14">
    <w:abstractNumId w:val="7"/>
  </w:num>
  <w:num w:numId="15">
    <w:abstractNumId w:val="3"/>
  </w:num>
  <w:num w:numId="16">
    <w:abstractNumId w:val="49"/>
  </w:num>
  <w:num w:numId="17">
    <w:abstractNumId w:val="5"/>
  </w:num>
  <w:num w:numId="18">
    <w:abstractNumId w:val="41"/>
  </w:num>
  <w:num w:numId="19">
    <w:abstractNumId w:val="25"/>
  </w:num>
  <w:num w:numId="20">
    <w:abstractNumId w:val="22"/>
  </w:num>
  <w:num w:numId="21">
    <w:abstractNumId w:val="38"/>
  </w:num>
  <w:num w:numId="22">
    <w:abstractNumId w:val="26"/>
  </w:num>
  <w:num w:numId="23">
    <w:abstractNumId w:val="50"/>
  </w:num>
  <w:num w:numId="24">
    <w:abstractNumId w:val="45"/>
  </w:num>
  <w:num w:numId="25">
    <w:abstractNumId w:val="2"/>
  </w:num>
  <w:num w:numId="26">
    <w:abstractNumId w:val="37"/>
  </w:num>
  <w:num w:numId="27">
    <w:abstractNumId w:val="32"/>
  </w:num>
  <w:num w:numId="28">
    <w:abstractNumId w:val="35"/>
  </w:num>
  <w:num w:numId="29">
    <w:abstractNumId w:val="15"/>
  </w:num>
  <w:num w:numId="30">
    <w:abstractNumId w:val="27"/>
  </w:num>
  <w:num w:numId="31">
    <w:abstractNumId w:val="17"/>
  </w:num>
  <w:num w:numId="32">
    <w:abstractNumId w:val="28"/>
  </w:num>
  <w:num w:numId="33">
    <w:abstractNumId w:val="34"/>
  </w:num>
  <w:num w:numId="34">
    <w:abstractNumId w:val="40"/>
  </w:num>
  <w:num w:numId="35">
    <w:abstractNumId w:val="16"/>
  </w:num>
  <w:num w:numId="36">
    <w:abstractNumId w:val="23"/>
  </w:num>
  <w:num w:numId="37">
    <w:abstractNumId w:val="0"/>
  </w:num>
  <w:num w:numId="38">
    <w:abstractNumId w:val="29"/>
  </w:num>
  <w:num w:numId="39">
    <w:abstractNumId w:val="24"/>
  </w:num>
  <w:num w:numId="40">
    <w:abstractNumId w:val="42"/>
  </w:num>
  <w:num w:numId="41">
    <w:abstractNumId w:val="31"/>
  </w:num>
  <w:num w:numId="42">
    <w:abstractNumId w:val="20"/>
  </w:num>
  <w:num w:numId="43">
    <w:abstractNumId w:val="13"/>
  </w:num>
  <w:num w:numId="44">
    <w:abstractNumId w:val="36"/>
  </w:num>
  <w:num w:numId="45">
    <w:abstractNumId w:val="8"/>
  </w:num>
  <w:num w:numId="46">
    <w:abstractNumId w:val="14"/>
  </w:num>
  <w:num w:numId="47">
    <w:abstractNumId w:val="19"/>
  </w:num>
  <w:num w:numId="48">
    <w:abstractNumId w:val="6"/>
  </w:num>
  <w:num w:numId="49">
    <w:abstractNumId w:val="47"/>
  </w:num>
  <w:num w:numId="50">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CF"/>
    <w:rsid w:val="00006E16"/>
    <w:rsid w:val="00014AD3"/>
    <w:rsid w:val="00027C6B"/>
    <w:rsid w:val="000418EE"/>
    <w:rsid w:val="0004657F"/>
    <w:rsid w:val="00050052"/>
    <w:rsid w:val="0007772D"/>
    <w:rsid w:val="00094DDF"/>
    <w:rsid w:val="000B1A9D"/>
    <w:rsid w:val="000E0C79"/>
    <w:rsid w:val="001302F5"/>
    <w:rsid w:val="00136869"/>
    <w:rsid w:val="00150B90"/>
    <w:rsid w:val="0016783A"/>
    <w:rsid w:val="001730F2"/>
    <w:rsid w:val="00194D54"/>
    <w:rsid w:val="001A7364"/>
    <w:rsid w:val="001C3439"/>
    <w:rsid w:val="002006AD"/>
    <w:rsid w:val="002142F6"/>
    <w:rsid w:val="0024710E"/>
    <w:rsid w:val="0025521D"/>
    <w:rsid w:val="00296F41"/>
    <w:rsid w:val="00305A8B"/>
    <w:rsid w:val="003215E4"/>
    <w:rsid w:val="0033762D"/>
    <w:rsid w:val="003523E4"/>
    <w:rsid w:val="00392A18"/>
    <w:rsid w:val="003E5B83"/>
    <w:rsid w:val="00445C1F"/>
    <w:rsid w:val="004711EC"/>
    <w:rsid w:val="004A0EEB"/>
    <w:rsid w:val="004A297A"/>
    <w:rsid w:val="004A522E"/>
    <w:rsid w:val="004B32D1"/>
    <w:rsid w:val="004B37F1"/>
    <w:rsid w:val="004C797E"/>
    <w:rsid w:val="004E5A69"/>
    <w:rsid w:val="00520ACD"/>
    <w:rsid w:val="0052793E"/>
    <w:rsid w:val="005470F3"/>
    <w:rsid w:val="005B6185"/>
    <w:rsid w:val="005C06AB"/>
    <w:rsid w:val="005C3E1C"/>
    <w:rsid w:val="005F7156"/>
    <w:rsid w:val="00601F50"/>
    <w:rsid w:val="00610B77"/>
    <w:rsid w:val="0061249B"/>
    <w:rsid w:val="006364DD"/>
    <w:rsid w:val="006600C1"/>
    <w:rsid w:val="00685E09"/>
    <w:rsid w:val="006E6A74"/>
    <w:rsid w:val="0073630C"/>
    <w:rsid w:val="007462CB"/>
    <w:rsid w:val="00772CC7"/>
    <w:rsid w:val="007900F1"/>
    <w:rsid w:val="00791C97"/>
    <w:rsid w:val="00795F52"/>
    <w:rsid w:val="007D164A"/>
    <w:rsid w:val="007D46D0"/>
    <w:rsid w:val="007E2780"/>
    <w:rsid w:val="007F562B"/>
    <w:rsid w:val="0084196F"/>
    <w:rsid w:val="00844D4C"/>
    <w:rsid w:val="00844F00"/>
    <w:rsid w:val="00860EFD"/>
    <w:rsid w:val="00864523"/>
    <w:rsid w:val="008B11A1"/>
    <w:rsid w:val="008B5CA9"/>
    <w:rsid w:val="008C5361"/>
    <w:rsid w:val="008D37FF"/>
    <w:rsid w:val="008E7CB1"/>
    <w:rsid w:val="008F386E"/>
    <w:rsid w:val="008F6E58"/>
    <w:rsid w:val="00905866"/>
    <w:rsid w:val="009251D6"/>
    <w:rsid w:val="009329AD"/>
    <w:rsid w:val="00937956"/>
    <w:rsid w:val="00946790"/>
    <w:rsid w:val="0096265C"/>
    <w:rsid w:val="009637D1"/>
    <w:rsid w:val="009715CC"/>
    <w:rsid w:val="009C1609"/>
    <w:rsid w:val="009F06A1"/>
    <w:rsid w:val="00A077A9"/>
    <w:rsid w:val="00A20516"/>
    <w:rsid w:val="00A20C65"/>
    <w:rsid w:val="00A45C85"/>
    <w:rsid w:val="00A74F9A"/>
    <w:rsid w:val="00A9282F"/>
    <w:rsid w:val="00AA567F"/>
    <w:rsid w:val="00AB445F"/>
    <w:rsid w:val="00AB76EE"/>
    <w:rsid w:val="00AC0146"/>
    <w:rsid w:val="00AD63EC"/>
    <w:rsid w:val="00B14031"/>
    <w:rsid w:val="00B20759"/>
    <w:rsid w:val="00B23915"/>
    <w:rsid w:val="00B4150F"/>
    <w:rsid w:val="00B52DCF"/>
    <w:rsid w:val="00B53304"/>
    <w:rsid w:val="00B61F23"/>
    <w:rsid w:val="00B770FB"/>
    <w:rsid w:val="00B809D4"/>
    <w:rsid w:val="00BC4078"/>
    <w:rsid w:val="00C10CD7"/>
    <w:rsid w:val="00C4332F"/>
    <w:rsid w:val="00C9681C"/>
    <w:rsid w:val="00CB0922"/>
    <w:rsid w:val="00CC3C12"/>
    <w:rsid w:val="00CD6CB5"/>
    <w:rsid w:val="00CE2D4D"/>
    <w:rsid w:val="00D103D0"/>
    <w:rsid w:val="00D21EB6"/>
    <w:rsid w:val="00D26697"/>
    <w:rsid w:val="00D36EE4"/>
    <w:rsid w:val="00D41DA4"/>
    <w:rsid w:val="00D866DC"/>
    <w:rsid w:val="00D91488"/>
    <w:rsid w:val="00DB0E22"/>
    <w:rsid w:val="00E00131"/>
    <w:rsid w:val="00E17AE8"/>
    <w:rsid w:val="00E320BF"/>
    <w:rsid w:val="00E434BA"/>
    <w:rsid w:val="00E54382"/>
    <w:rsid w:val="00E64C66"/>
    <w:rsid w:val="00EF27A8"/>
    <w:rsid w:val="00EF5BB6"/>
    <w:rsid w:val="00F30297"/>
    <w:rsid w:val="00F608F5"/>
    <w:rsid w:val="00FA6275"/>
    <w:rsid w:val="00FC3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FC80C-7AEB-4F6D-89E7-3DEE74C1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4" w:line="387" w:lineRule="auto"/>
      <w:ind w:left="860"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25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51D6"/>
    <w:rPr>
      <w:rFonts w:ascii="Times New Roman" w:eastAsia="Times New Roman" w:hAnsi="Times New Roman" w:cs="Times New Roman"/>
      <w:color w:val="000000"/>
      <w:sz w:val="24"/>
    </w:rPr>
  </w:style>
  <w:style w:type="paragraph" w:styleId="Akapitzlist">
    <w:name w:val="List Paragraph"/>
    <w:basedOn w:val="Normalny"/>
    <w:uiPriority w:val="99"/>
    <w:qFormat/>
    <w:rsid w:val="009F06A1"/>
    <w:pPr>
      <w:ind w:left="720"/>
      <w:contextualSpacing/>
    </w:pPr>
  </w:style>
  <w:style w:type="paragraph" w:styleId="Tekstdymka">
    <w:name w:val="Balloon Text"/>
    <w:basedOn w:val="Normalny"/>
    <w:link w:val="TekstdymkaZnak"/>
    <w:uiPriority w:val="99"/>
    <w:semiHidden/>
    <w:unhideWhenUsed/>
    <w:rsid w:val="009637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7D1"/>
    <w:rPr>
      <w:rFonts w:ascii="Segoe UI" w:eastAsia="Times New Roman" w:hAnsi="Segoe UI" w:cs="Segoe UI"/>
      <w:color w:val="000000"/>
      <w:sz w:val="18"/>
      <w:szCs w:val="18"/>
    </w:rPr>
  </w:style>
  <w:style w:type="paragraph" w:customStyle="1" w:styleId="textbox">
    <w:name w:val="textbox"/>
    <w:basedOn w:val="Normalny"/>
    <w:rsid w:val="00864523"/>
    <w:pPr>
      <w:spacing w:before="100" w:beforeAutospacing="1" w:after="100" w:afterAutospacing="1" w:line="240" w:lineRule="auto"/>
      <w:ind w:lef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8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29</Pages>
  <Words>8707</Words>
  <Characters>52245</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GŁÓWNY URZĄD</vt:lpstr>
    </vt:vector>
  </TitlesOfParts>
  <Company/>
  <LinksUpToDate>false</LinksUpToDate>
  <CharactersWithSpaces>60831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URZĄD</dc:title>
  <dc:subject/>
  <dc:creator>GUGiK - Marcin</dc:creator>
  <cp:keywords/>
  <cp:lastModifiedBy>LeszekO</cp:lastModifiedBy>
  <cp:revision>4</cp:revision>
  <cp:lastPrinted>2018-01-24T13:08:00Z</cp:lastPrinted>
  <dcterms:created xsi:type="dcterms:W3CDTF">2018-06-28T08:39:00Z</dcterms:created>
  <dcterms:modified xsi:type="dcterms:W3CDTF">2018-06-28T11:31:00Z</dcterms:modified>
</cp:coreProperties>
</file>