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FE2AA2" w:rsidRDefault="00FE2AA2" w:rsidP="00FE2AA2">
      <w:pPr>
        <w:pStyle w:val="Tytu"/>
        <w:jc w:val="left"/>
        <w:rPr>
          <w:rFonts w:ascii="Times New Roman" w:hAnsi="Times New Roman"/>
        </w:rPr>
      </w:pPr>
    </w:p>
    <w:p w:rsidR="00FE2AA2" w:rsidRPr="009068B7" w:rsidRDefault="00FE2AA2" w:rsidP="00FE2AA2">
      <w:pPr>
        <w:pStyle w:val="Tytu"/>
        <w:ind w:left="4254"/>
        <w:jc w:val="left"/>
        <w:rPr>
          <w:rFonts w:ascii="Times New Roman" w:hAnsi="Times New Roman"/>
        </w:rPr>
      </w:pPr>
      <w:r w:rsidRPr="009068B7">
        <w:rPr>
          <w:rFonts w:ascii="Times New Roman" w:hAnsi="Times New Roman"/>
        </w:rPr>
        <w:t>Województwo: podlaskie</w:t>
      </w:r>
    </w:p>
    <w:p w:rsidR="00FE2AA2" w:rsidRPr="009068B7" w:rsidRDefault="00FE2AA2" w:rsidP="00FE2AA2">
      <w:pPr>
        <w:pStyle w:val="Tytu"/>
        <w:ind w:left="4254"/>
        <w:jc w:val="left"/>
        <w:rPr>
          <w:rFonts w:ascii="Times New Roman" w:hAnsi="Times New Roman"/>
        </w:rPr>
      </w:pPr>
      <w:r w:rsidRPr="009068B7">
        <w:rPr>
          <w:rFonts w:ascii="Times New Roman" w:hAnsi="Times New Roman"/>
        </w:rPr>
        <w:t>Powiat</w:t>
      </w:r>
      <w:r w:rsidRPr="009068B7">
        <w:rPr>
          <w:rFonts w:ascii="Times New Roman" w:hAnsi="Times New Roman"/>
          <w:b w:val="0"/>
        </w:rPr>
        <w:t xml:space="preserve">: </w:t>
      </w:r>
      <w:r w:rsidRPr="009068B7">
        <w:rPr>
          <w:rFonts w:ascii="Times New Roman" w:hAnsi="Times New Roman"/>
        </w:rPr>
        <w:t>sokólski</w:t>
      </w:r>
    </w:p>
    <w:p w:rsidR="00FE2AA2" w:rsidRPr="009068B7" w:rsidRDefault="00FE2AA2" w:rsidP="00FE2AA2">
      <w:pPr>
        <w:pStyle w:val="Tytu"/>
        <w:ind w:left="4254" w:firstLine="709"/>
        <w:jc w:val="left"/>
        <w:rPr>
          <w:rFonts w:ascii="Times New Roman" w:hAnsi="Times New Roman"/>
          <w:b w:val="0"/>
        </w:rPr>
      </w:pPr>
    </w:p>
    <w:p w:rsidR="00FE2AA2" w:rsidRPr="009068B7" w:rsidRDefault="00FE2AA2" w:rsidP="00DF0B41">
      <w:pPr>
        <w:pStyle w:val="Tytu"/>
        <w:spacing w:line="276" w:lineRule="auto"/>
        <w:contextualSpacing/>
        <w:jc w:val="right"/>
        <w:rPr>
          <w:rFonts w:ascii="Times New Roman" w:hAnsi="Times New Roman"/>
          <w:b w:val="0"/>
        </w:rPr>
      </w:pPr>
    </w:p>
    <w:p w:rsidR="00FE2AA2" w:rsidRPr="009068B7" w:rsidRDefault="00FE2AA2" w:rsidP="00DF0B41">
      <w:pPr>
        <w:pStyle w:val="Tytu"/>
        <w:spacing w:line="276" w:lineRule="auto"/>
        <w:ind w:left="1418" w:firstLine="709"/>
        <w:contextualSpacing/>
        <w:rPr>
          <w:rFonts w:ascii="Times New Roman" w:hAnsi="Times New Roman"/>
          <w:b w:val="0"/>
        </w:rPr>
      </w:pPr>
      <w:r w:rsidRPr="009068B7">
        <w:rPr>
          <w:rFonts w:ascii="Times New Roman" w:hAnsi="Times New Roman"/>
          <w:b w:val="0"/>
        </w:rPr>
        <w:t xml:space="preserve">Jednostki ewidencyjne: </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Sokółka-obszar wiejski</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Sidra</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Janów</w:t>
      </w:r>
    </w:p>
    <w:p w:rsidR="00FE2AA2" w:rsidRPr="009068B7" w:rsidRDefault="00FE2AA2" w:rsidP="00C1666F">
      <w:pPr>
        <w:pStyle w:val="Tytu"/>
        <w:numPr>
          <w:ilvl w:val="0"/>
          <w:numId w:val="18"/>
        </w:numPr>
        <w:spacing w:line="276" w:lineRule="auto"/>
        <w:ind w:left="4253" w:firstLine="0"/>
        <w:contextualSpacing/>
        <w:jc w:val="left"/>
        <w:rPr>
          <w:rFonts w:ascii="Times New Roman" w:hAnsi="Times New Roman"/>
          <w:b w:val="0"/>
        </w:rPr>
      </w:pPr>
      <w:r w:rsidRPr="009068B7">
        <w:rPr>
          <w:rFonts w:ascii="Times New Roman" w:hAnsi="Times New Roman"/>
          <w:b w:val="0"/>
        </w:rPr>
        <w:t>Korycin</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7A71B9" w:rsidRDefault="007A71B9"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FE2AA2" w:rsidRDefault="00FE2AA2"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7A71B9" w:rsidRDefault="007A71B9" w:rsidP="00E56D4F">
      <w:pPr>
        <w:pStyle w:val="Tytu"/>
        <w:jc w:val="both"/>
        <w:rPr>
          <w:rFonts w:ascii="Times New Roman" w:hAnsi="Times New Roman" w:cs="Times New Roman"/>
        </w:rPr>
      </w:pPr>
    </w:p>
    <w:p w:rsidR="00DF0B41" w:rsidRDefault="00DF0B41" w:rsidP="00E56D4F">
      <w:pPr>
        <w:pStyle w:val="Tytu"/>
        <w:jc w:val="both"/>
        <w:rPr>
          <w:rFonts w:ascii="Times New Roman" w:hAnsi="Times New Roman" w:cs="Times New Roman"/>
        </w:rPr>
      </w:pPr>
    </w:p>
    <w:p w:rsidR="003A4867" w:rsidRPr="006D0919" w:rsidRDefault="003A4867" w:rsidP="00D9003E">
      <w:pPr>
        <w:pStyle w:val="Nagwek1"/>
        <w:keepNext w:val="0"/>
        <w:tabs>
          <w:tab w:val="clear" w:pos="360"/>
        </w:tabs>
        <w:ind w:left="0" w:firstLine="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F518E2">
      <w:pPr>
        <w:pStyle w:val="Akapitzlist"/>
        <w:spacing w:line="240" w:lineRule="auto"/>
        <w:ind w:left="426"/>
        <w:rPr>
          <w:rFonts w:ascii="Times New Roman" w:hAnsi="Times New Roman" w:cs="Times New Roman"/>
        </w:rPr>
      </w:pPr>
      <w:r>
        <w:rPr>
          <w:rFonts w:ascii="Times New Roman" w:hAnsi="Times New Roman" w:cs="Times New Roman"/>
        </w:rPr>
        <w:t>Zamówienie publiczne, do którego odnosi się</w:t>
      </w:r>
      <w:r w:rsidR="00517F96">
        <w:rPr>
          <w:rFonts w:ascii="Times New Roman" w:hAnsi="Times New Roman" w:cs="Times New Roman"/>
        </w:rPr>
        <w:t xml:space="preserve"> niniejszy opis, jest elementem p</w:t>
      </w:r>
      <w:r>
        <w:rPr>
          <w:rFonts w:ascii="Times New Roman" w:hAnsi="Times New Roman" w:cs="Times New Roman"/>
        </w:rPr>
        <w:t>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sidR="00DF0B41">
        <w:rPr>
          <w:rFonts w:ascii="Times New Roman" w:hAnsi="Times New Roman" w:cs="Times New Roman"/>
        </w:rPr>
        <w:t>drogą elektroniczną.</w:t>
      </w:r>
    </w:p>
    <w:p w:rsidR="00517F96" w:rsidRDefault="00517F96" w:rsidP="00517F96">
      <w:pPr>
        <w:pStyle w:val="Akapitzlist"/>
        <w:spacing w:line="360" w:lineRule="auto"/>
        <w:ind w:left="426"/>
        <w:rPr>
          <w:rFonts w:ascii="Times New Roman" w:hAnsi="Times New Roman" w:cs="Times New Roman"/>
        </w:rPr>
      </w:pPr>
    </w:p>
    <w:p w:rsidR="00517F96" w:rsidRPr="00517F96" w:rsidRDefault="00517F96" w:rsidP="00517F96">
      <w:pPr>
        <w:pStyle w:val="Akapitzlist"/>
        <w:spacing w:line="360" w:lineRule="auto"/>
        <w:ind w:left="426"/>
        <w:jc w:val="center"/>
        <w:rPr>
          <w:rFonts w:ascii="Times New Roman" w:hAnsi="Times New Roman" w:cs="Times New Roman"/>
          <w:b/>
          <w:spacing w:val="70"/>
          <w:sz w:val="26"/>
          <w:szCs w:val="26"/>
        </w:rPr>
      </w:pPr>
      <w:r w:rsidRPr="00517F96">
        <w:rPr>
          <w:rFonts w:ascii="Times New Roman" w:hAnsi="Times New Roman" w:cs="Times New Roman"/>
          <w:b/>
          <w:spacing w:val="70"/>
          <w:sz w:val="26"/>
          <w:szCs w:val="26"/>
        </w:rPr>
        <w:t>WARUNKI TECHNICZNE</w:t>
      </w:r>
    </w:p>
    <w:p w:rsidR="00517F96" w:rsidRPr="00517F96" w:rsidRDefault="00517F96" w:rsidP="00517F96">
      <w:pPr>
        <w:pStyle w:val="Textbody"/>
        <w:spacing w:line="240" w:lineRule="auto"/>
        <w:ind w:left="426"/>
        <w:jc w:val="both"/>
        <w:rPr>
          <w:rFonts w:ascii="Times New Roman" w:hAnsi="Times New Roman" w:cs="Times New Roman"/>
          <w:b/>
          <w:bCs/>
          <w:color w:val="000000"/>
        </w:rPr>
      </w:pPr>
      <w:r w:rsidRPr="00517F96">
        <w:rPr>
          <w:rFonts w:ascii="Times New Roman" w:hAnsi="Times New Roman" w:cs="Times New Roman"/>
          <w:b/>
          <w:bCs/>
          <w:color w:val="000000"/>
        </w:rPr>
        <w:t>dotyczą: modernizacji opera</w:t>
      </w:r>
      <w:r w:rsidR="007A71B9">
        <w:rPr>
          <w:rFonts w:ascii="Times New Roman" w:hAnsi="Times New Roman" w:cs="Times New Roman"/>
          <w:b/>
          <w:bCs/>
          <w:color w:val="000000"/>
        </w:rPr>
        <w:t xml:space="preserve">tu ewidencji gruntów i budynków </w:t>
      </w:r>
      <w:r w:rsidRPr="00517F96">
        <w:rPr>
          <w:rFonts w:ascii="Times New Roman" w:hAnsi="Times New Roman" w:cs="Times New Roman"/>
          <w:b/>
          <w:bCs/>
          <w:color w:val="000000"/>
        </w:rPr>
        <w:t>dla niżej wymienionych zadań:</w:t>
      </w:r>
    </w:p>
    <w:p w:rsidR="00517F96" w:rsidRDefault="00517F96" w:rsidP="00517F96">
      <w:pPr>
        <w:pStyle w:val="Akapitzlist"/>
        <w:spacing w:line="360" w:lineRule="auto"/>
        <w:ind w:left="426"/>
        <w:rPr>
          <w:rFonts w:ascii="Times New Roman" w:hAnsi="Times New Roman" w:cs="Times New Roman"/>
        </w:rPr>
      </w:pPr>
    </w:p>
    <w:p w:rsidR="00C84838" w:rsidRDefault="008D044D" w:rsidP="004B3DF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F57AD2">
        <w:rPr>
          <w:rFonts w:ascii="Times New Roman" w:hAnsi="Times New Roman" w:cs="Times New Roman"/>
          <w:b/>
        </w:rPr>
        <w:t xml:space="preserve"> 1</w:t>
      </w:r>
      <w:r w:rsidR="00517F96" w:rsidRPr="00C84838">
        <w:rPr>
          <w:rFonts w:ascii="Times New Roman" w:hAnsi="Times New Roman" w:cs="Times New Roman"/>
          <w:b/>
        </w:rPr>
        <w:t xml:space="preserve">– modernizacja operatu ewidencji gruntów i budynków </w:t>
      </w:r>
      <w:r w:rsidR="00C84838" w:rsidRPr="00C84838">
        <w:rPr>
          <w:rFonts w:ascii="Times New Roman" w:hAnsi="Times New Roman" w:cs="Times New Roman"/>
          <w:b/>
        </w:rPr>
        <w:t>jednostki ewidenc</w:t>
      </w:r>
      <w:r w:rsidR="007A71B9">
        <w:rPr>
          <w:rFonts w:ascii="Times New Roman" w:hAnsi="Times New Roman" w:cs="Times New Roman"/>
          <w:b/>
        </w:rPr>
        <w:t>yjnej Sokółka – obszar wiejski</w:t>
      </w:r>
      <w:r w:rsidR="00C84838">
        <w:rPr>
          <w:rFonts w:ascii="Times New Roman" w:hAnsi="Times New Roman" w:cs="Times New Roman"/>
          <w:b/>
        </w:rPr>
        <w:t>:</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Bachmatówka Id 201108_5.0001 – 24</w:t>
      </w:r>
      <w:r w:rsidR="00F57AD2">
        <w:rPr>
          <w:rFonts w:ascii="Times New Roman" w:hAnsi="Times New Roman" w:cs="Times New Roman"/>
        </w:rPr>
        <w:t>6</w:t>
      </w:r>
      <w:r>
        <w:rPr>
          <w:rFonts w:ascii="Times New Roman" w:hAnsi="Times New Roman" w:cs="Times New Roman"/>
        </w:rPr>
        <w:t xml:space="preserve"> działk</w:t>
      </w:r>
      <w:r w:rsidR="00646183">
        <w:rPr>
          <w:rFonts w:ascii="Times New Roman" w:hAnsi="Times New Roman" w:cs="Times New Roman"/>
        </w:rPr>
        <w:t>i</w:t>
      </w:r>
      <w:r>
        <w:rPr>
          <w:rFonts w:ascii="Times New Roman" w:hAnsi="Times New Roman" w:cs="Times New Roman"/>
        </w:rPr>
        <w:t xml:space="preserve"> o pow. łącznej 240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sidRPr="00C84838">
        <w:rPr>
          <w:rFonts w:ascii="Times New Roman" w:hAnsi="Times New Roman" w:cs="Times New Roman"/>
        </w:rPr>
        <w:t>B</w:t>
      </w:r>
      <w:r>
        <w:rPr>
          <w:rFonts w:ascii="Times New Roman" w:hAnsi="Times New Roman" w:cs="Times New Roman"/>
        </w:rPr>
        <w:t>ilwinki Id 201108_5.0002 – 10</w:t>
      </w:r>
      <w:r w:rsidR="00F57AD2">
        <w:rPr>
          <w:rFonts w:ascii="Times New Roman" w:hAnsi="Times New Roman" w:cs="Times New Roman"/>
        </w:rPr>
        <w:t>6</w:t>
      </w:r>
      <w:r>
        <w:rPr>
          <w:rFonts w:ascii="Times New Roman" w:hAnsi="Times New Roman" w:cs="Times New Roman"/>
        </w:rPr>
        <w:t xml:space="preserve"> działek o pow. łącznej 139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Bobrowniki Id 201108_5.0003 – 26</w:t>
      </w:r>
      <w:r w:rsidR="00F57AD2">
        <w:rPr>
          <w:rFonts w:ascii="Times New Roman" w:hAnsi="Times New Roman" w:cs="Times New Roman"/>
        </w:rPr>
        <w:t>3</w:t>
      </w:r>
      <w:r>
        <w:rPr>
          <w:rFonts w:ascii="Times New Roman" w:hAnsi="Times New Roman" w:cs="Times New Roman"/>
        </w:rPr>
        <w:t xml:space="preserve"> działki o pow. łącznej 456 ha,</w:t>
      </w:r>
    </w:p>
    <w:p w:rsidR="00B72C99" w:rsidRP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Bogusze Id 201108_5.0004 – 1</w:t>
      </w:r>
      <w:r w:rsidR="00F57AD2">
        <w:rPr>
          <w:rFonts w:ascii="Times New Roman" w:hAnsi="Times New Roman" w:cs="Times New Roman"/>
        </w:rPr>
        <w:t>208</w:t>
      </w:r>
      <w:r>
        <w:rPr>
          <w:rFonts w:ascii="Times New Roman" w:hAnsi="Times New Roman" w:cs="Times New Roman"/>
        </w:rPr>
        <w:t xml:space="preserve"> dział</w:t>
      </w:r>
      <w:r w:rsidR="00646183">
        <w:rPr>
          <w:rFonts w:ascii="Times New Roman" w:hAnsi="Times New Roman" w:cs="Times New Roman"/>
        </w:rPr>
        <w:t>ek</w:t>
      </w:r>
      <w:r>
        <w:rPr>
          <w:rFonts w:ascii="Times New Roman" w:hAnsi="Times New Roman" w:cs="Times New Roman"/>
        </w:rPr>
        <w:t xml:space="preserve"> o pow. łącznej 1668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sidRPr="00C84838">
        <w:rPr>
          <w:rFonts w:ascii="Times New Roman" w:hAnsi="Times New Roman" w:cs="Times New Roman"/>
        </w:rPr>
        <w:t>Bohoniki</w:t>
      </w:r>
      <w:r>
        <w:rPr>
          <w:rFonts w:ascii="Times New Roman" w:hAnsi="Times New Roman" w:cs="Times New Roman"/>
        </w:rPr>
        <w:t xml:space="preserve"> Id 201108_5.0005 – 271 działek o pow. łącznej 733 ha,</w:t>
      </w:r>
    </w:p>
    <w:p w:rsidR="007A71B9" w:rsidRDefault="00F57AD2"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Drahle Id 201108_5.0006 – 378</w:t>
      </w:r>
      <w:r w:rsidR="007A71B9">
        <w:rPr>
          <w:rFonts w:ascii="Times New Roman" w:hAnsi="Times New Roman" w:cs="Times New Roman"/>
        </w:rPr>
        <w:t xml:space="preserve"> dział</w:t>
      </w:r>
      <w:r w:rsidR="00646183">
        <w:rPr>
          <w:rFonts w:ascii="Times New Roman" w:hAnsi="Times New Roman" w:cs="Times New Roman"/>
        </w:rPr>
        <w:t>e</w:t>
      </w:r>
      <w:r w:rsidR="007A71B9">
        <w:rPr>
          <w:rFonts w:ascii="Times New Roman" w:hAnsi="Times New Roman" w:cs="Times New Roman"/>
        </w:rPr>
        <w:t>k o pow. łącznej 494 ha,</w:t>
      </w:r>
    </w:p>
    <w:p w:rsidR="007A71B9" w:rsidRPr="007A71B9" w:rsidRDefault="00F57AD2"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Dworzysk Id 201108_5.0007 – 547</w:t>
      </w:r>
      <w:r w:rsidR="007A71B9">
        <w:rPr>
          <w:rFonts w:ascii="Times New Roman" w:hAnsi="Times New Roman" w:cs="Times New Roman"/>
        </w:rPr>
        <w:t xml:space="preserve"> dział</w:t>
      </w:r>
      <w:r w:rsidR="00646183">
        <w:rPr>
          <w:rFonts w:ascii="Times New Roman" w:hAnsi="Times New Roman" w:cs="Times New Roman"/>
        </w:rPr>
        <w:t>e</w:t>
      </w:r>
      <w:r w:rsidR="007A71B9">
        <w:rPr>
          <w:rFonts w:ascii="Times New Roman" w:hAnsi="Times New Roman" w:cs="Times New Roman"/>
        </w:rPr>
        <w:t>k o pow. łącznej 431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Geniusze Id 201108_5.0008 – 4</w:t>
      </w:r>
      <w:r w:rsidR="00F57AD2">
        <w:rPr>
          <w:rFonts w:ascii="Times New Roman" w:hAnsi="Times New Roman" w:cs="Times New Roman"/>
        </w:rPr>
        <w:t>65</w:t>
      </w:r>
      <w:r>
        <w:rPr>
          <w:rFonts w:ascii="Times New Roman" w:hAnsi="Times New Roman" w:cs="Times New Roman"/>
        </w:rPr>
        <w:t xml:space="preserve"> działek o pow. łącznej 517 ha,</w:t>
      </w:r>
    </w:p>
    <w:p w:rsidR="007A71B9" w:rsidRP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Gilbowszczyzna Szyndziel Id 201108_5.0009 – 2</w:t>
      </w:r>
      <w:r w:rsidR="00F57AD2">
        <w:rPr>
          <w:rFonts w:ascii="Times New Roman" w:hAnsi="Times New Roman" w:cs="Times New Roman"/>
        </w:rPr>
        <w:t>44</w:t>
      </w:r>
      <w:r>
        <w:rPr>
          <w:rFonts w:ascii="Times New Roman" w:hAnsi="Times New Roman" w:cs="Times New Roman"/>
        </w:rPr>
        <w:t xml:space="preserve"> działk</w:t>
      </w:r>
      <w:r w:rsidR="00646183">
        <w:rPr>
          <w:rFonts w:ascii="Times New Roman" w:hAnsi="Times New Roman" w:cs="Times New Roman"/>
        </w:rPr>
        <w:t>i</w:t>
      </w:r>
      <w:r>
        <w:rPr>
          <w:rFonts w:ascii="Times New Roman" w:hAnsi="Times New Roman" w:cs="Times New Roman"/>
        </w:rPr>
        <w:t xml:space="preserve"> o pow. łącznej 372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Gliniszcze Małe Id 201108_5.0010 – 209 działek o pow. łącznej 255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Gliniszcze Wielkie Id 201108_5.0011 – 60</w:t>
      </w:r>
      <w:r w:rsidR="00F57AD2">
        <w:rPr>
          <w:rFonts w:ascii="Times New Roman" w:hAnsi="Times New Roman" w:cs="Times New Roman"/>
        </w:rPr>
        <w:t>8</w:t>
      </w:r>
      <w:r>
        <w:rPr>
          <w:rFonts w:ascii="Times New Roman" w:hAnsi="Times New Roman" w:cs="Times New Roman"/>
        </w:rPr>
        <w:t xml:space="preserve"> działek o pow. łącznej 631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Hało Id 201108_5.0012 – 268 działek o pow. łącznej 380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Igryły Id 201108_5.0013 – 2</w:t>
      </w:r>
      <w:r w:rsidR="00F57AD2">
        <w:rPr>
          <w:rFonts w:ascii="Times New Roman" w:hAnsi="Times New Roman" w:cs="Times New Roman"/>
        </w:rPr>
        <w:t>35</w:t>
      </w:r>
      <w:r>
        <w:rPr>
          <w:rFonts w:ascii="Times New Roman" w:hAnsi="Times New Roman" w:cs="Times New Roman"/>
        </w:rPr>
        <w:t xml:space="preserve"> działki o pow. łącznej 242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Jałówka Id 201108_5.0014 – 230 działek o pow. łącznej 237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Janowszczyzna Id 201108_5.0015 – 352 działki o pow. łącznej 406 ha,</w:t>
      </w:r>
    </w:p>
    <w:p w:rsidR="007A71B9" w:rsidRP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Jelenia Góra Id 201108_5.0016 – 313 działek o pow. łącznej 227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Kamionka Nowa Id 201108_5.0017 – 3</w:t>
      </w:r>
      <w:r w:rsidR="00F57AD2">
        <w:rPr>
          <w:rFonts w:ascii="Times New Roman" w:hAnsi="Times New Roman" w:cs="Times New Roman"/>
        </w:rPr>
        <w:t>40</w:t>
      </w:r>
      <w:r>
        <w:rPr>
          <w:rFonts w:ascii="Times New Roman" w:hAnsi="Times New Roman" w:cs="Times New Roman"/>
        </w:rPr>
        <w:t xml:space="preserve"> działek o pow. łącznej 335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Kamionka Stara Id 201108_5.0018 – 12</w:t>
      </w:r>
      <w:r w:rsidR="00F57AD2">
        <w:rPr>
          <w:rFonts w:ascii="Times New Roman" w:hAnsi="Times New Roman" w:cs="Times New Roman"/>
        </w:rPr>
        <w:t>25</w:t>
      </w:r>
      <w:r>
        <w:rPr>
          <w:rFonts w:ascii="Times New Roman" w:hAnsi="Times New Roman" w:cs="Times New Roman"/>
        </w:rPr>
        <w:t xml:space="preserve"> dział</w:t>
      </w:r>
      <w:r w:rsidR="00646183">
        <w:rPr>
          <w:rFonts w:ascii="Times New Roman" w:hAnsi="Times New Roman" w:cs="Times New Roman"/>
        </w:rPr>
        <w:t>e</w:t>
      </w:r>
      <w:r>
        <w:rPr>
          <w:rFonts w:ascii="Times New Roman" w:hAnsi="Times New Roman" w:cs="Times New Roman"/>
        </w:rPr>
        <w:t>k o pow. łącznej 2090 ha,</w:t>
      </w:r>
    </w:p>
    <w:p w:rsidR="007A71B9" w:rsidRP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Kantorówka Id 201108_5.0019 – 15</w:t>
      </w:r>
      <w:r w:rsidR="00F57AD2">
        <w:rPr>
          <w:rFonts w:ascii="Times New Roman" w:hAnsi="Times New Roman" w:cs="Times New Roman"/>
        </w:rPr>
        <w:t>9</w:t>
      </w:r>
      <w:r>
        <w:rPr>
          <w:rFonts w:ascii="Times New Roman" w:hAnsi="Times New Roman" w:cs="Times New Roman"/>
        </w:rPr>
        <w:t xml:space="preserve"> działek o pow. łącznej 172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Karcze Id 201108_5.0020 – 17</w:t>
      </w:r>
      <w:r w:rsidR="00F57AD2">
        <w:rPr>
          <w:rFonts w:ascii="Times New Roman" w:hAnsi="Times New Roman" w:cs="Times New Roman"/>
        </w:rPr>
        <w:t>2</w:t>
      </w:r>
      <w:r>
        <w:rPr>
          <w:rFonts w:ascii="Times New Roman" w:hAnsi="Times New Roman" w:cs="Times New Roman"/>
        </w:rPr>
        <w:t xml:space="preserve"> działk</w:t>
      </w:r>
      <w:r w:rsidR="00646183">
        <w:rPr>
          <w:rFonts w:ascii="Times New Roman" w:hAnsi="Times New Roman" w:cs="Times New Roman"/>
        </w:rPr>
        <w:t>i</w:t>
      </w:r>
      <w:r>
        <w:rPr>
          <w:rFonts w:ascii="Times New Roman" w:hAnsi="Times New Roman" w:cs="Times New Roman"/>
        </w:rPr>
        <w:t xml:space="preserve"> o pow. łącznej 231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Kraśniany Id 201108_5.0021 – </w:t>
      </w:r>
      <w:r w:rsidR="00F57AD2">
        <w:rPr>
          <w:rFonts w:ascii="Times New Roman" w:hAnsi="Times New Roman" w:cs="Times New Roman"/>
        </w:rPr>
        <w:t>1032</w:t>
      </w:r>
      <w:r w:rsidR="00646183">
        <w:rPr>
          <w:rFonts w:ascii="Times New Roman" w:hAnsi="Times New Roman" w:cs="Times New Roman"/>
        </w:rPr>
        <w:t xml:space="preserve"> dział</w:t>
      </w:r>
      <w:r>
        <w:rPr>
          <w:rFonts w:ascii="Times New Roman" w:hAnsi="Times New Roman" w:cs="Times New Roman"/>
        </w:rPr>
        <w:t>k</w:t>
      </w:r>
      <w:r w:rsidR="00646183">
        <w:rPr>
          <w:rFonts w:ascii="Times New Roman" w:hAnsi="Times New Roman" w:cs="Times New Roman"/>
        </w:rPr>
        <w:t>i</w:t>
      </w:r>
      <w:r>
        <w:rPr>
          <w:rFonts w:ascii="Times New Roman" w:hAnsi="Times New Roman" w:cs="Times New Roman"/>
        </w:rPr>
        <w:t xml:space="preserve"> o pow. łącznej 1410 ha,</w:t>
      </w:r>
    </w:p>
    <w:p w:rsidR="007A71B9" w:rsidRP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Kundzicze Id 201108_5.0022 – 10</w:t>
      </w:r>
      <w:r w:rsidR="00F57AD2">
        <w:rPr>
          <w:rFonts w:ascii="Times New Roman" w:hAnsi="Times New Roman" w:cs="Times New Roman"/>
        </w:rPr>
        <w:t>6</w:t>
      </w:r>
      <w:r>
        <w:rPr>
          <w:rFonts w:ascii="Times New Roman" w:hAnsi="Times New Roman" w:cs="Times New Roman"/>
        </w:rPr>
        <w:t xml:space="preserve"> dział</w:t>
      </w:r>
      <w:r w:rsidR="00646183">
        <w:rPr>
          <w:rFonts w:ascii="Times New Roman" w:hAnsi="Times New Roman" w:cs="Times New Roman"/>
        </w:rPr>
        <w:t>e</w:t>
      </w:r>
      <w:r>
        <w:rPr>
          <w:rFonts w:ascii="Times New Roman" w:hAnsi="Times New Roman" w:cs="Times New Roman"/>
        </w:rPr>
        <w:t>k o pow. łącznej 94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Kundzin Id 201108_5.0023 – 138 działek o pow. łącznej 234 ha,</w:t>
      </w:r>
    </w:p>
    <w:p w:rsidR="007A71B9" w:rsidRDefault="007A71B9" w:rsidP="007A71B9">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Kurowszczyzna Id 201108_5.0024 – 41</w:t>
      </w:r>
      <w:r w:rsidR="00F57AD2">
        <w:rPr>
          <w:rFonts w:ascii="Times New Roman" w:hAnsi="Times New Roman" w:cs="Times New Roman"/>
        </w:rPr>
        <w:t>7</w:t>
      </w:r>
      <w:r>
        <w:rPr>
          <w:rFonts w:ascii="Times New Roman" w:hAnsi="Times New Roman" w:cs="Times New Roman"/>
        </w:rPr>
        <w:t xml:space="preserve"> działek o pow. łącznej 540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Lebiedzin Id 201108_5.0025 –</w:t>
      </w:r>
      <w:r w:rsidR="00F57AD2">
        <w:rPr>
          <w:rFonts w:ascii="Times New Roman" w:hAnsi="Times New Roman" w:cs="Times New Roman"/>
        </w:rPr>
        <w:t xml:space="preserve"> 220 d</w:t>
      </w:r>
      <w:r>
        <w:rPr>
          <w:rFonts w:ascii="Times New Roman" w:hAnsi="Times New Roman" w:cs="Times New Roman"/>
        </w:rPr>
        <w:t>ziałek o pow. łącznej 280 ha,</w:t>
      </w:r>
    </w:p>
    <w:p w:rsidR="007A71B9" w:rsidRP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Lipina Id 201108_5.0026 – 134</w:t>
      </w:r>
      <w:r w:rsidR="00F57AD2">
        <w:rPr>
          <w:rFonts w:ascii="Times New Roman" w:hAnsi="Times New Roman" w:cs="Times New Roman"/>
        </w:rPr>
        <w:t>2</w:t>
      </w:r>
      <w:r>
        <w:rPr>
          <w:rFonts w:ascii="Times New Roman" w:hAnsi="Times New Roman" w:cs="Times New Roman"/>
        </w:rPr>
        <w:t xml:space="preserve"> działk</w:t>
      </w:r>
      <w:r w:rsidR="00410CE8">
        <w:rPr>
          <w:rFonts w:ascii="Times New Roman" w:hAnsi="Times New Roman" w:cs="Times New Roman"/>
        </w:rPr>
        <w:t>i</w:t>
      </w:r>
      <w:r>
        <w:rPr>
          <w:rFonts w:ascii="Times New Roman" w:hAnsi="Times New Roman" w:cs="Times New Roman"/>
        </w:rPr>
        <w:t xml:space="preserve"> o pow. łącznej 2895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Malawicze Dolne Id 201108_5.0027 – 426 działek o pow. łącznej 894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Malawicze Górne Id 201108_5.0028 – 184 działki o pow. łącznej 372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Mićkowa</w:t>
      </w:r>
      <w:r w:rsidR="00F57AD2">
        <w:rPr>
          <w:rFonts w:ascii="Times New Roman" w:hAnsi="Times New Roman" w:cs="Times New Roman"/>
        </w:rPr>
        <w:t xml:space="preserve"> </w:t>
      </w:r>
      <w:r>
        <w:rPr>
          <w:rFonts w:ascii="Times New Roman" w:hAnsi="Times New Roman" w:cs="Times New Roman"/>
        </w:rPr>
        <w:t>Hać Id 201108_5.0029 – 54</w:t>
      </w:r>
      <w:r w:rsidR="00F57AD2">
        <w:rPr>
          <w:rFonts w:ascii="Times New Roman" w:hAnsi="Times New Roman" w:cs="Times New Roman"/>
        </w:rPr>
        <w:t>4</w:t>
      </w:r>
      <w:r>
        <w:rPr>
          <w:rFonts w:ascii="Times New Roman" w:hAnsi="Times New Roman" w:cs="Times New Roman"/>
        </w:rPr>
        <w:t xml:space="preserve"> działki o pow. łącznej 413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Miejskie Nowiny Id 201108_5.0030 – 223 działki o pow. łącznej 413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Moczalnia Nowa Id 201108_5.0031 – 6</w:t>
      </w:r>
      <w:r w:rsidR="00F57AD2">
        <w:rPr>
          <w:rFonts w:ascii="Times New Roman" w:hAnsi="Times New Roman" w:cs="Times New Roman"/>
        </w:rPr>
        <w:t>6</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78 ha,</w:t>
      </w:r>
    </w:p>
    <w:p w:rsidR="004B480D" w:rsidRP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Moczalnia Stara Id 201108_5.0032 – 221 działek o pow. łącznej 143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Nomiki Id 201108_5.0033 – 36</w:t>
      </w:r>
      <w:r w:rsidR="00F57AD2">
        <w:rPr>
          <w:rFonts w:ascii="Times New Roman" w:hAnsi="Times New Roman" w:cs="Times New Roman"/>
        </w:rPr>
        <w:t>9</w:t>
      </w:r>
      <w:r>
        <w:rPr>
          <w:rFonts w:ascii="Times New Roman" w:hAnsi="Times New Roman" w:cs="Times New Roman"/>
        </w:rPr>
        <w:t xml:space="preserve"> działek o pow. łącznej 614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Orłowicze</w:t>
      </w:r>
      <w:r w:rsidR="00F57AD2">
        <w:rPr>
          <w:rFonts w:ascii="Times New Roman" w:hAnsi="Times New Roman" w:cs="Times New Roman"/>
        </w:rPr>
        <w:t xml:space="preserve"> </w:t>
      </w:r>
      <w:r>
        <w:rPr>
          <w:rFonts w:ascii="Times New Roman" w:hAnsi="Times New Roman" w:cs="Times New Roman"/>
        </w:rPr>
        <w:t>Id 201108_5.0034 – 12</w:t>
      </w:r>
      <w:r w:rsidR="00F57AD2">
        <w:rPr>
          <w:rFonts w:ascii="Times New Roman" w:hAnsi="Times New Roman" w:cs="Times New Roman"/>
        </w:rPr>
        <w:t>55</w:t>
      </w:r>
      <w:r>
        <w:rPr>
          <w:rFonts w:ascii="Times New Roman" w:hAnsi="Times New Roman" w:cs="Times New Roman"/>
        </w:rPr>
        <w:t xml:space="preserve"> działek o pow. łącznej 1130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Pawełki Id 201108_5.0035 – 65</w:t>
      </w:r>
      <w:r w:rsidR="00F57AD2">
        <w:rPr>
          <w:rFonts w:ascii="Times New Roman" w:hAnsi="Times New Roman" w:cs="Times New Roman"/>
        </w:rPr>
        <w:t>9</w:t>
      </w:r>
      <w:r>
        <w:rPr>
          <w:rFonts w:ascii="Times New Roman" w:hAnsi="Times New Roman" w:cs="Times New Roman"/>
        </w:rPr>
        <w:t xml:space="preserve"> działek o pow. łącznej 544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Planteczka Id 201108_5.0036 – 146 działek o pow. łącznej 220 ha,</w:t>
      </w:r>
    </w:p>
    <w:p w:rsidR="004B480D" w:rsidRDefault="0097433B"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Plebanowce Id 201108_5.0037 – 282</w:t>
      </w:r>
      <w:r w:rsidR="004B480D">
        <w:rPr>
          <w:rFonts w:ascii="Times New Roman" w:hAnsi="Times New Roman" w:cs="Times New Roman"/>
        </w:rPr>
        <w:t xml:space="preserve"> działk</w:t>
      </w:r>
      <w:r w:rsidR="00410CE8">
        <w:rPr>
          <w:rFonts w:ascii="Times New Roman" w:hAnsi="Times New Roman" w:cs="Times New Roman"/>
        </w:rPr>
        <w:t>i</w:t>
      </w:r>
      <w:r w:rsidR="004B480D">
        <w:rPr>
          <w:rFonts w:ascii="Times New Roman" w:hAnsi="Times New Roman" w:cs="Times New Roman"/>
        </w:rPr>
        <w:t xml:space="preserve"> o pow. łącznej 446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Podkamionka Id 201108_5.0038 – 37</w:t>
      </w:r>
      <w:r w:rsidR="0097433B">
        <w:rPr>
          <w:rFonts w:ascii="Times New Roman" w:hAnsi="Times New Roman" w:cs="Times New Roman"/>
        </w:rPr>
        <w:t>6</w:t>
      </w:r>
      <w:r>
        <w:rPr>
          <w:rFonts w:ascii="Times New Roman" w:hAnsi="Times New Roman" w:cs="Times New Roman"/>
        </w:rPr>
        <w:t xml:space="preserve"> działek o pow. łącznej 408 ha,</w:t>
      </w:r>
    </w:p>
    <w:p w:rsidR="004B480D" w:rsidRP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Polanki Id 201108_5.0039 – </w:t>
      </w:r>
      <w:r w:rsidR="0097433B">
        <w:rPr>
          <w:rFonts w:ascii="Times New Roman" w:hAnsi="Times New Roman" w:cs="Times New Roman"/>
        </w:rPr>
        <w:t>101</w:t>
      </w:r>
      <w:r>
        <w:rPr>
          <w:rFonts w:ascii="Times New Roman" w:hAnsi="Times New Roman" w:cs="Times New Roman"/>
        </w:rPr>
        <w:t xml:space="preserve"> działek o pow. łącznej 64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Poniatowicze Id 201108_5.0040 – 479 działek o pow. łącznej 676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Puciłki Id 201108_5.0041 – 34</w:t>
      </w:r>
      <w:r w:rsidR="0097433B">
        <w:rPr>
          <w:rFonts w:ascii="Times New Roman" w:hAnsi="Times New Roman" w:cs="Times New Roman"/>
        </w:rPr>
        <w:t>8</w:t>
      </w:r>
      <w:r w:rsidR="00410CE8">
        <w:rPr>
          <w:rFonts w:ascii="Times New Roman" w:hAnsi="Times New Roman" w:cs="Times New Roman"/>
        </w:rPr>
        <w:t xml:space="preserve"> dział</w:t>
      </w:r>
      <w:r>
        <w:rPr>
          <w:rFonts w:ascii="Times New Roman" w:hAnsi="Times New Roman" w:cs="Times New Roman"/>
        </w:rPr>
        <w:t>k</w:t>
      </w:r>
      <w:r w:rsidR="00410CE8">
        <w:rPr>
          <w:rFonts w:ascii="Times New Roman" w:hAnsi="Times New Roman" w:cs="Times New Roman"/>
        </w:rPr>
        <w:t>i</w:t>
      </w:r>
      <w:r>
        <w:rPr>
          <w:rFonts w:ascii="Times New Roman" w:hAnsi="Times New Roman" w:cs="Times New Roman"/>
        </w:rPr>
        <w:t xml:space="preserve"> o pow. łącznej 487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Rozedranka Nowa Id 201108_5.0042 – 19</w:t>
      </w:r>
      <w:r w:rsidR="0097433B">
        <w:rPr>
          <w:rFonts w:ascii="Times New Roman" w:hAnsi="Times New Roman" w:cs="Times New Roman"/>
        </w:rPr>
        <w:t>5</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190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Rozedranka Stara Id 201108_5.0043 – 32</w:t>
      </w:r>
      <w:r w:rsidR="0097433B">
        <w:rPr>
          <w:rFonts w:ascii="Times New Roman" w:hAnsi="Times New Roman" w:cs="Times New Roman"/>
        </w:rPr>
        <w:t>8</w:t>
      </w:r>
      <w:r>
        <w:rPr>
          <w:rFonts w:ascii="Times New Roman" w:hAnsi="Times New Roman" w:cs="Times New Roman"/>
        </w:rPr>
        <w:t xml:space="preserve"> działki o pow. łącznej 380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Sierbowce Id 201108_5.0044 – 17</w:t>
      </w:r>
      <w:r w:rsidR="0097433B">
        <w:rPr>
          <w:rFonts w:ascii="Times New Roman" w:hAnsi="Times New Roman" w:cs="Times New Roman"/>
        </w:rPr>
        <w:t>6</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266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Słojniki Id 201108_5.0045 – 5</w:t>
      </w:r>
      <w:r w:rsidR="0097433B">
        <w:rPr>
          <w:rFonts w:ascii="Times New Roman" w:hAnsi="Times New Roman" w:cs="Times New Roman"/>
        </w:rPr>
        <w:t>90</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1072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Smolanka Id 201108_5.0046 – 1</w:t>
      </w:r>
      <w:r w:rsidR="0097433B">
        <w:rPr>
          <w:rFonts w:ascii="Times New Roman" w:hAnsi="Times New Roman" w:cs="Times New Roman"/>
        </w:rPr>
        <w:t>50</w:t>
      </w:r>
      <w:r>
        <w:rPr>
          <w:rFonts w:ascii="Times New Roman" w:hAnsi="Times New Roman" w:cs="Times New Roman"/>
        </w:rPr>
        <w:t xml:space="preserve"> działek o pow. łącznej 187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Sokolany Id 201108_5.0047 – </w:t>
      </w:r>
      <w:r w:rsidR="0097433B">
        <w:rPr>
          <w:rFonts w:ascii="Times New Roman" w:hAnsi="Times New Roman" w:cs="Times New Roman"/>
        </w:rPr>
        <w:t>625</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863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Stary Szor Id 201108_5.0048 – 243 działki o pow. łącznej 176 ha,</w:t>
      </w:r>
    </w:p>
    <w:p w:rsidR="004B480D" w:rsidRPr="004B480D" w:rsidRDefault="0097433B"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Straż Id 201108_5.0049 – 638</w:t>
      </w:r>
      <w:r w:rsidR="004B480D">
        <w:rPr>
          <w:rFonts w:ascii="Times New Roman" w:hAnsi="Times New Roman" w:cs="Times New Roman"/>
        </w:rPr>
        <w:t xml:space="preserve"> działek o pow. łącznej 378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Szyszki Id 201108_5.0050 – 3</w:t>
      </w:r>
      <w:r w:rsidR="0097433B">
        <w:rPr>
          <w:rFonts w:ascii="Times New Roman" w:hAnsi="Times New Roman" w:cs="Times New Roman"/>
        </w:rPr>
        <w:t>7</w:t>
      </w:r>
      <w:r>
        <w:rPr>
          <w:rFonts w:ascii="Times New Roman" w:hAnsi="Times New Roman" w:cs="Times New Roman"/>
        </w:rPr>
        <w:t>5 działek o pow. łącznej 300 ha,</w:t>
      </w:r>
    </w:p>
    <w:p w:rsidR="004B480D" w:rsidRP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Tartak Kuryły Id 201108_5.0051 – 1</w:t>
      </w:r>
      <w:r w:rsidR="0097433B">
        <w:rPr>
          <w:rFonts w:ascii="Times New Roman" w:hAnsi="Times New Roman" w:cs="Times New Roman"/>
        </w:rPr>
        <w:t>62</w:t>
      </w:r>
      <w:r>
        <w:rPr>
          <w:rFonts w:ascii="Times New Roman" w:hAnsi="Times New Roman" w:cs="Times New Roman"/>
        </w:rPr>
        <w:t xml:space="preserve"> działki o pow. łącznej 233 ha,</w:t>
      </w:r>
    </w:p>
    <w:p w:rsidR="004B3DF2" w:rsidRDefault="004B3DF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Walenkowo Id 201108_5.0052 – 461 działek o pow. łącznej 324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Wierzchjedlina Id 201108_5.0053 – 80 działek o pow. łącznej 86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Wojnachy Id 201108_5.0054 – 142 działki o pow. łącznej 157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Woroniany Id 201108_5.0055 – </w:t>
      </w:r>
      <w:r w:rsidR="0097433B">
        <w:rPr>
          <w:rFonts w:ascii="Times New Roman" w:hAnsi="Times New Roman" w:cs="Times New Roman"/>
        </w:rPr>
        <w:t>221</w:t>
      </w:r>
      <w:r>
        <w:rPr>
          <w:rFonts w:ascii="Times New Roman" w:hAnsi="Times New Roman" w:cs="Times New Roman"/>
        </w:rPr>
        <w:t xml:space="preserve"> działek o pow. łącznej 273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Wysokie Laski Id 201108_5.0056 – 6</w:t>
      </w:r>
      <w:r w:rsidR="0097433B">
        <w:rPr>
          <w:rFonts w:ascii="Times New Roman" w:hAnsi="Times New Roman" w:cs="Times New Roman"/>
        </w:rPr>
        <w:t>8</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120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Wroczyńszczyzna Id 201108_5.0057 – </w:t>
      </w:r>
      <w:r w:rsidR="0097433B">
        <w:rPr>
          <w:rFonts w:ascii="Times New Roman" w:hAnsi="Times New Roman" w:cs="Times New Roman"/>
        </w:rPr>
        <w:t>831</w:t>
      </w:r>
      <w:r>
        <w:rPr>
          <w:rFonts w:ascii="Times New Roman" w:hAnsi="Times New Roman" w:cs="Times New Roman"/>
        </w:rPr>
        <w:t xml:space="preserve"> działek o pow. łącznej 523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Zadworzany Id 201108_5.0058 – 358 działek o pow. łącznej 366 ha,</w:t>
      </w:r>
    </w:p>
    <w:p w:rsid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Zamczysk Id 201108_5.0059 – 96 działek o pow. łącznej 147 ha.</w:t>
      </w:r>
    </w:p>
    <w:p w:rsidR="004B480D" w:rsidRPr="004B480D" w:rsidRDefault="004B480D"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Zawistowszczyzna Id 201108_5.0060 – </w:t>
      </w:r>
      <w:r w:rsidR="0097433B">
        <w:rPr>
          <w:rFonts w:ascii="Times New Roman" w:hAnsi="Times New Roman" w:cs="Times New Roman"/>
        </w:rPr>
        <w:t>90</w:t>
      </w:r>
      <w:r>
        <w:rPr>
          <w:rFonts w:ascii="Times New Roman" w:hAnsi="Times New Roman" w:cs="Times New Roman"/>
        </w:rPr>
        <w:t xml:space="preserve"> działek o pow. łącznej 127 ha. </w:t>
      </w:r>
    </w:p>
    <w:p w:rsidR="00B72C99" w:rsidRPr="004B480D" w:rsidRDefault="0097433B" w:rsidP="004B480D">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Zaśpicze Id 201108_5.0061 – 266</w:t>
      </w:r>
      <w:r w:rsidR="004B3DF2">
        <w:rPr>
          <w:rFonts w:ascii="Times New Roman" w:hAnsi="Times New Roman" w:cs="Times New Roman"/>
        </w:rPr>
        <w:t xml:space="preserve"> działek o pow. łącznej 490 ha.</w:t>
      </w:r>
    </w:p>
    <w:p w:rsidR="00854B7D" w:rsidRDefault="001976D0"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Żuki </w:t>
      </w:r>
      <w:r w:rsidR="00854B7D">
        <w:rPr>
          <w:rFonts w:ascii="Times New Roman" w:hAnsi="Times New Roman" w:cs="Times New Roman"/>
        </w:rPr>
        <w:t>Id 201108_5.00</w:t>
      </w:r>
      <w:r>
        <w:rPr>
          <w:rFonts w:ascii="Times New Roman" w:hAnsi="Times New Roman" w:cs="Times New Roman"/>
        </w:rPr>
        <w:t>62</w:t>
      </w:r>
      <w:r w:rsidR="00854B7D">
        <w:rPr>
          <w:rFonts w:ascii="Times New Roman" w:hAnsi="Times New Roman" w:cs="Times New Roman"/>
        </w:rPr>
        <w:t xml:space="preserve"> – </w:t>
      </w:r>
      <w:r>
        <w:rPr>
          <w:rFonts w:ascii="Times New Roman" w:hAnsi="Times New Roman" w:cs="Times New Roman"/>
        </w:rPr>
        <w:t>1</w:t>
      </w:r>
      <w:r w:rsidR="0097433B">
        <w:rPr>
          <w:rFonts w:ascii="Times New Roman" w:hAnsi="Times New Roman" w:cs="Times New Roman"/>
        </w:rPr>
        <w:t>62</w:t>
      </w:r>
      <w:r w:rsidR="00854B7D">
        <w:rPr>
          <w:rFonts w:ascii="Times New Roman" w:hAnsi="Times New Roman" w:cs="Times New Roman"/>
        </w:rPr>
        <w:t xml:space="preserve"> działk</w:t>
      </w:r>
      <w:r w:rsidR="00410CE8">
        <w:rPr>
          <w:rFonts w:ascii="Times New Roman" w:hAnsi="Times New Roman" w:cs="Times New Roman"/>
        </w:rPr>
        <w:t>i</w:t>
      </w:r>
      <w:r w:rsidR="00854B7D">
        <w:rPr>
          <w:rFonts w:ascii="Times New Roman" w:hAnsi="Times New Roman" w:cs="Times New Roman"/>
        </w:rPr>
        <w:t xml:space="preserve"> o pow. łącznej </w:t>
      </w:r>
      <w:r>
        <w:rPr>
          <w:rFonts w:ascii="Times New Roman" w:hAnsi="Times New Roman" w:cs="Times New Roman"/>
        </w:rPr>
        <w:t>233</w:t>
      </w:r>
      <w:r w:rsidR="00854B7D">
        <w:rPr>
          <w:rFonts w:ascii="Times New Roman" w:hAnsi="Times New Roman" w:cs="Times New Roman"/>
        </w:rPr>
        <w:t xml:space="preserve"> ha. </w:t>
      </w:r>
    </w:p>
    <w:p w:rsidR="00517F96" w:rsidRDefault="00517F96" w:rsidP="00517F96">
      <w:pPr>
        <w:pStyle w:val="Akapitzlist"/>
        <w:spacing w:line="360" w:lineRule="auto"/>
        <w:ind w:left="426"/>
        <w:rPr>
          <w:rFonts w:ascii="Times New Roman" w:hAnsi="Times New Roman" w:cs="Times New Roman"/>
        </w:rPr>
      </w:pPr>
    </w:p>
    <w:p w:rsidR="000170D2" w:rsidRDefault="000170D2" w:rsidP="000170D2">
      <w:pPr>
        <w:pStyle w:val="Akapitzlist"/>
        <w:spacing w:line="240" w:lineRule="auto"/>
        <w:ind w:left="0"/>
        <w:contextualSpacing/>
        <w:rPr>
          <w:rFonts w:ascii="Times New Roman" w:hAnsi="Times New Roman" w:cs="Times New Roman"/>
        </w:rPr>
      </w:pPr>
    </w:p>
    <w:p w:rsidR="000170D2" w:rsidRDefault="008D044D" w:rsidP="000170D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F57AD2">
        <w:rPr>
          <w:rFonts w:ascii="Times New Roman" w:hAnsi="Times New Roman" w:cs="Times New Roman"/>
          <w:b/>
        </w:rPr>
        <w:t xml:space="preserve"> 2</w:t>
      </w:r>
      <w:r w:rsidR="000170D2" w:rsidRPr="00C84838">
        <w:rPr>
          <w:rFonts w:ascii="Times New Roman" w:hAnsi="Times New Roman" w:cs="Times New Roman"/>
          <w:b/>
        </w:rPr>
        <w:t xml:space="preserve"> – modernizacja operatu ewidencji gruntów i budynków jednostki ewidencyjnej </w:t>
      </w:r>
      <w:r w:rsidR="000170D2">
        <w:rPr>
          <w:rFonts w:ascii="Times New Roman" w:hAnsi="Times New Roman" w:cs="Times New Roman"/>
          <w:b/>
        </w:rPr>
        <w:t>Sidra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Bieniasze Id 201107_2.0001 – 231 działek o pow. łącznej 273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Bierniki Id 201107_2.0002 – 45</w:t>
      </w:r>
      <w:r w:rsidR="0097433B">
        <w:rPr>
          <w:rFonts w:ascii="Times New Roman" w:hAnsi="Times New Roman" w:cs="Times New Roman"/>
        </w:rPr>
        <w:t>5</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962 ha,</w:t>
      </w:r>
    </w:p>
    <w:p w:rsidR="00B72C99" w:rsidRP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Bierwicha Id 201107_2.0003 – 3</w:t>
      </w:r>
      <w:r w:rsidR="0097433B">
        <w:rPr>
          <w:rFonts w:ascii="Times New Roman" w:hAnsi="Times New Roman" w:cs="Times New Roman"/>
        </w:rPr>
        <w:t>62</w:t>
      </w:r>
      <w:r>
        <w:rPr>
          <w:rFonts w:ascii="Times New Roman" w:hAnsi="Times New Roman" w:cs="Times New Roman"/>
        </w:rPr>
        <w:t xml:space="preserve"> działk</w:t>
      </w:r>
      <w:r w:rsidR="00410CE8">
        <w:rPr>
          <w:rFonts w:ascii="Times New Roman" w:hAnsi="Times New Roman" w:cs="Times New Roman"/>
        </w:rPr>
        <w:t>i</w:t>
      </w:r>
      <w:r>
        <w:rPr>
          <w:rFonts w:ascii="Times New Roman" w:hAnsi="Times New Roman" w:cs="Times New Roman"/>
        </w:rPr>
        <w:t xml:space="preserve"> o pow. łącznej 511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Chwaszczewo Id 201107_2.0004 – 21</w:t>
      </w:r>
      <w:r w:rsidR="0097433B">
        <w:rPr>
          <w:rFonts w:ascii="Times New Roman" w:hAnsi="Times New Roman" w:cs="Times New Roman"/>
        </w:rPr>
        <w:t>4</w:t>
      </w:r>
      <w:r>
        <w:rPr>
          <w:rFonts w:ascii="Times New Roman" w:hAnsi="Times New Roman" w:cs="Times New Roman"/>
        </w:rPr>
        <w:t xml:space="preserve"> działek o pow. łącznej 423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Holiki Id 201107_2.0005 – 153 działki o pow. łącznej 284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Jacowlany Id 201107_2.0006 – 4</w:t>
      </w:r>
      <w:r w:rsidR="0097433B">
        <w:rPr>
          <w:rFonts w:ascii="Times New Roman" w:hAnsi="Times New Roman" w:cs="Times New Roman"/>
        </w:rPr>
        <w:t>87</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722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Jałówka Id 201107_2.0007 – 81</w:t>
      </w:r>
      <w:r w:rsidR="0097433B">
        <w:rPr>
          <w:rFonts w:ascii="Times New Roman" w:hAnsi="Times New Roman" w:cs="Times New Roman"/>
        </w:rPr>
        <w:t>2</w:t>
      </w:r>
      <w:r>
        <w:rPr>
          <w:rFonts w:ascii="Times New Roman" w:hAnsi="Times New Roman" w:cs="Times New Roman"/>
        </w:rPr>
        <w:t xml:space="preserve"> działek o pow. łącznej 1558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Jurasze Id 201107_2.0008 – 2</w:t>
      </w:r>
      <w:r w:rsidR="0097433B">
        <w:rPr>
          <w:rFonts w:ascii="Times New Roman" w:hAnsi="Times New Roman" w:cs="Times New Roman"/>
        </w:rPr>
        <w:t>83</w:t>
      </w:r>
      <w:r w:rsidR="00410CE8">
        <w:rPr>
          <w:rFonts w:ascii="Times New Roman" w:hAnsi="Times New Roman" w:cs="Times New Roman"/>
        </w:rPr>
        <w:t xml:space="preserve"> dział</w:t>
      </w:r>
      <w:r>
        <w:rPr>
          <w:rFonts w:ascii="Times New Roman" w:hAnsi="Times New Roman" w:cs="Times New Roman"/>
        </w:rPr>
        <w:t>k</w:t>
      </w:r>
      <w:r w:rsidR="00410CE8">
        <w:rPr>
          <w:rFonts w:ascii="Times New Roman" w:hAnsi="Times New Roman" w:cs="Times New Roman"/>
        </w:rPr>
        <w:t>i</w:t>
      </w:r>
      <w:r>
        <w:rPr>
          <w:rFonts w:ascii="Times New Roman" w:hAnsi="Times New Roman" w:cs="Times New Roman"/>
        </w:rPr>
        <w:t xml:space="preserve"> o pow. łącznej 602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Kniaziówka Id 201107_2.0009 – 15</w:t>
      </w:r>
      <w:r w:rsidR="0097433B">
        <w:rPr>
          <w:rFonts w:ascii="Times New Roman" w:hAnsi="Times New Roman" w:cs="Times New Roman"/>
        </w:rPr>
        <w:t>7</w:t>
      </w:r>
      <w:r>
        <w:rPr>
          <w:rFonts w:ascii="Times New Roman" w:hAnsi="Times New Roman" w:cs="Times New Roman"/>
        </w:rPr>
        <w:t xml:space="preserve"> działek o pow. łącznej 385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Krzysztoforowo Id 201107_2.0010 – 120 działek o pow. łącznej 715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Majewo Id 201107_2.0011 – 24 działki o pow. łącznej 82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lastRenderedPageBreak/>
        <w:t xml:space="preserve">Makowlany Id 201107_2.0012 – </w:t>
      </w:r>
      <w:r w:rsidR="0097433B">
        <w:rPr>
          <w:rFonts w:ascii="Times New Roman" w:hAnsi="Times New Roman" w:cs="Times New Roman"/>
        </w:rPr>
        <w:t>441</w:t>
      </w:r>
      <w:r>
        <w:rPr>
          <w:rFonts w:ascii="Times New Roman" w:hAnsi="Times New Roman" w:cs="Times New Roman"/>
        </w:rPr>
        <w:t xml:space="preserve"> działek o pow. łącznej 803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Makowlany Kolonia Id 201107_2.0013 – 1</w:t>
      </w:r>
      <w:r w:rsidR="0097433B">
        <w:rPr>
          <w:rFonts w:ascii="Times New Roman" w:hAnsi="Times New Roman" w:cs="Times New Roman"/>
        </w:rPr>
        <w:t>77</w:t>
      </w:r>
      <w:r>
        <w:rPr>
          <w:rFonts w:ascii="Times New Roman" w:hAnsi="Times New Roman" w:cs="Times New Roman"/>
        </w:rPr>
        <w:t xml:space="preserve"> działek o pow. łącznej 465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201107_2.0014 – 28</w:t>
      </w:r>
      <w:r w:rsidR="0097433B">
        <w:rPr>
          <w:rFonts w:ascii="Times New Roman" w:hAnsi="Times New Roman" w:cs="Times New Roman"/>
        </w:rPr>
        <w:t>1</w:t>
      </w:r>
      <w:r>
        <w:rPr>
          <w:rFonts w:ascii="Times New Roman" w:hAnsi="Times New Roman" w:cs="Times New Roman"/>
        </w:rPr>
        <w:t xml:space="preserve"> działek o pow. łącznej 398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Ogrodniki Id 201107_2.0015 – 151 działek o pow. łącznej 407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Pohorany Id 201107_2.0016 – 14</w:t>
      </w:r>
      <w:r w:rsidR="0097433B">
        <w:rPr>
          <w:rFonts w:ascii="Times New Roman" w:hAnsi="Times New Roman" w:cs="Times New Roman"/>
        </w:rPr>
        <w:t>9</w:t>
      </w:r>
      <w:r>
        <w:rPr>
          <w:rFonts w:ascii="Times New Roman" w:hAnsi="Times New Roman" w:cs="Times New Roman"/>
        </w:rPr>
        <w:t xml:space="preserve"> działek o pow. łącznej 166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Poganica Id 201107_2.0017 – 2</w:t>
      </w:r>
      <w:r w:rsidR="0097433B">
        <w:rPr>
          <w:rFonts w:ascii="Times New Roman" w:hAnsi="Times New Roman" w:cs="Times New Roman"/>
        </w:rPr>
        <w:t>98</w:t>
      </w:r>
      <w:r>
        <w:rPr>
          <w:rFonts w:ascii="Times New Roman" w:hAnsi="Times New Roman" w:cs="Times New Roman"/>
        </w:rPr>
        <w:t xml:space="preserve"> działek o pow. łącznej 657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Podsutki Id 201107_2.0018 – 41</w:t>
      </w:r>
      <w:r w:rsidR="0097433B">
        <w:rPr>
          <w:rFonts w:ascii="Times New Roman" w:hAnsi="Times New Roman" w:cs="Times New Roman"/>
        </w:rPr>
        <w:t>4</w:t>
      </w:r>
      <w:r>
        <w:rPr>
          <w:rFonts w:ascii="Times New Roman" w:hAnsi="Times New Roman" w:cs="Times New Roman"/>
        </w:rPr>
        <w:t xml:space="preserve"> działek o pow. łącznej 476 ha,</w:t>
      </w:r>
    </w:p>
    <w:p w:rsidR="00E85498" w:rsidRDefault="0097433B"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Racewo Id 201107_2.0019 – 431</w:t>
      </w:r>
      <w:r w:rsidR="00E85498">
        <w:rPr>
          <w:rFonts w:ascii="Times New Roman" w:hAnsi="Times New Roman" w:cs="Times New Roman"/>
        </w:rPr>
        <w:t xml:space="preserve"> działek o pow. łącznej 797 ha,</w:t>
      </w:r>
    </w:p>
    <w:p w:rsidR="000170D2" w:rsidRDefault="000170D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Romanówka Id 201107_2.0020 – 22</w:t>
      </w:r>
      <w:r w:rsidR="0097433B">
        <w:rPr>
          <w:rFonts w:ascii="Times New Roman" w:hAnsi="Times New Roman" w:cs="Times New Roman"/>
        </w:rPr>
        <w:t>6</w:t>
      </w:r>
      <w:r>
        <w:rPr>
          <w:rFonts w:ascii="Times New Roman" w:hAnsi="Times New Roman" w:cs="Times New Roman"/>
        </w:rPr>
        <w:t xml:space="preserve"> dział</w:t>
      </w:r>
      <w:r w:rsidR="00410CE8">
        <w:rPr>
          <w:rFonts w:ascii="Times New Roman" w:hAnsi="Times New Roman" w:cs="Times New Roman"/>
        </w:rPr>
        <w:t>e</w:t>
      </w:r>
      <w:r>
        <w:rPr>
          <w:rFonts w:ascii="Times New Roman" w:hAnsi="Times New Roman" w:cs="Times New Roman"/>
        </w:rPr>
        <w:t>k o pow. łącznej 369</w:t>
      </w:r>
      <w:r w:rsidR="005B4FDB">
        <w:rPr>
          <w:rFonts w:ascii="Times New Roman" w:hAnsi="Times New Roman" w:cs="Times New Roman"/>
        </w:rPr>
        <w:t xml:space="preserve">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Siderka Id 201107_2.0021 – 834 działki o pow. łącznej 1146 ha,</w:t>
      </w:r>
    </w:p>
    <w:p w:rsidR="00B72C99" w:rsidRP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Sidra Id 201107_2.0022 – 13</w:t>
      </w:r>
      <w:r w:rsidR="0097433B">
        <w:rPr>
          <w:rFonts w:ascii="Times New Roman" w:hAnsi="Times New Roman" w:cs="Times New Roman"/>
        </w:rPr>
        <w:t>67</w:t>
      </w:r>
      <w:r>
        <w:rPr>
          <w:rFonts w:ascii="Times New Roman" w:hAnsi="Times New Roman" w:cs="Times New Roman"/>
        </w:rPr>
        <w:t xml:space="preserve"> działek o pow. łącznej 1208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Siekierka Id 201107_2.0023 – </w:t>
      </w:r>
      <w:r w:rsidR="0097433B">
        <w:rPr>
          <w:rFonts w:ascii="Times New Roman" w:hAnsi="Times New Roman" w:cs="Times New Roman"/>
        </w:rPr>
        <w:t>401</w:t>
      </w:r>
      <w:r>
        <w:rPr>
          <w:rFonts w:ascii="Times New Roman" w:hAnsi="Times New Roman" w:cs="Times New Roman"/>
        </w:rPr>
        <w:t xml:space="preserve"> działek o pow. łącznej 536 ha,</w:t>
      </w:r>
    </w:p>
    <w:p w:rsidR="00B72C99" w:rsidRPr="00E85498" w:rsidRDefault="005B4FDB"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Słomianka Id 201107_2.0024 – 2</w:t>
      </w:r>
      <w:r w:rsidR="0097433B">
        <w:rPr>
          <w:rFonts w:ascii="Times New Roman" w:hAnsi="Times New Roman" w:cs="Times New Roman"/>
        </w:rPr>
        <w:t>95</w:t>
      </w:r>
      <w:r>
        <w:rPr>
          <w:rFonts w:ascii="Times New Roman" w:hAnsi="Times New Roman" w:cs="Times New Roman"/>
        </w:rPr>
        <w:t xml:space="preserve"> działek o pow. łącznej 497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Śniczany Id 201107_2.0025 – 300 działek o pow. łącznej 567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Staworowo Id 201107_2.0026 – 34</w:t>
      </w:r>
      <w:r w:rsidR="0097433B">
        <w:rPr>
          <w:rFonts w:ascii="Times New Roman" w:hAnsi="Times New Roman" w:cs="Times New Roman"/>
        </w:rPr>
        <w:t>4</w:t>
      </w:r>
      <w:r>
        <w:rPr>
          <w:rFonts w:ascii="Times New Roman" w:hAnsi="Times New Roman" w:cs="Times New Roman"/>
        </w:rPr>
        <w:t xml:space="preserve"> działki o pow. łącznej 652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Szostaki Id 201107_2.0027 – 261 działek o pow. łącznej 417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Zalesie Id 201107_2.0028 – 46</w:t>
      </w:r>
      <w:r w:rsidR="0097433B">
        <w:rPr>
          <w:rFonts w:ascii="Times New Roman" w:hAnsi="Times New Roman" w:cs="Times New Roman"/>
        </w:rPr>
        <w:t>6</w:t>
      </w:r>
      <w:r>
        <w:rPr>
          <w:rFonts w:ascii="Times New Roman" w:hAnsi="Times New Roman" w:cs="Times New Roman"/>
        </w:rPr>
        <w:t xml:space="preserve"> działek o pow. łącznej 897 ha.</w:t>
      </w:r>
    </w:p>
    <w:p w:rsidR="005B4FDB" w:rsidRDefault="005B4FDB"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Zwierżany Id 201107_2.0029 – 2</w:t>
      </w:r>
      <w:r w:rsidR="0097433B">
        <w:rPr>
          <w:rFonts w:ascii="Times New Roman" w:hAnsi="Times New Roman" w:cs="Times New Roman"/>
        </w:rPr>
        <w:t>80</w:t>
      </w:r>
      <w:r>
        <w:rPr>
          <w:rFonts w:ascii="Times New Roman" w:hAnsi="Times New Roman" w:cs="Times New Roman"/>
        </w:rPr>
        <w:t xml:space="preserve"> działek o pow. łącznej 432 ha.</w:t>
      </w:r>
    </w:p>
    <w:p w:rsidR="00B72C99" w:rsidRDefault="00B72C99" w:rsidP="00E85498">
      <w:pPr>
        <w:pStyle w:val="Akapitzlist"/>
        <w:spacing w:line="240" w:lineRule="auto"/>
        <w:ind w:left="0"/>
        <w:contextualSpacing/>
        <w:rPr>
          <w:rFonts w:ascii="Times New Roman" w:hAnsi="Times New Roman" w:cs="Times New Roman"/>
          <w:b/>
        </w:rPr>
      </w:pPr>
    </w:p>
    <w:p w:rsidR="0009666A" w:rsidRDefault="0009666A" w:rsidP="0009666A">
      <w:pPr>
        <w:pStyle w:val="Akapitzlist"/>
        <w:spacing w:line="240" w:lineRule="auto"/>
        <w:ind w:left="1843"/>
        <w:contextualSpacing/>
        <w:rPr>
          <w:rFonts w:ascii="Times New Roman" w:hAnsi="Times New Roman" w:cs="Times New Roman"/>
        </w:rPr>
      </w:pPr>
    </w:p>
    <w:p w:rsidR="0009666A" w:rsidRDefault="008D044D" w:rsidP="0009666A">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F57AD2">
        <w:rPr>
          <w:rFonts w:ascii="Times New Roman" w:hAnsi="Times New Roman" w:cs="Times New Roman"/>
          <w:b/>
        </w:rPr>
        <w:t xml:space="preserve"> 3</w:t>
      </w:r>
      <w:r w:rsidR="0009666A" w:rsidRPr="00C84838">
        <w:rPr>
          <w:rFonts w:ascii="Times New Roman" w:hAnsi="Times New Roman" w:cs="Times New Roman"/>
          <w:b/>
        </w:rPr>
        <w:t xml:space="preserve"> – modernizacja operatu ewidencji gruntów i budynków jednostki ewidencyjnej </w:t>
      </w:r>
      <w:r w:rsidR="0009666A">
        <w:rPr>
          <w:rFonts w:ascii="Times New Roman" w:hAnsi="Times New Roman" w:cs="Times New Roman"/>
          <w:b/>
        </w:rPr>
        <w:t>Janów</w:t>
      </w:r>
    </w:p>
    <w:p w:rsidR="00B72C99" w:rsidRDefault="00B72C99" w:rsidP="0009666A">
      <w:pPr>
        <w:pStyle w:val="Akapitzlist"/>
        <w:spacing w:line="240" w:lineRule="auto"/>
        <w:ind w:left="1560" w:hanging="1702"/>
        <w:contextualSpacing/>
        <w:rPr>
          <w:rFonts w:ascii="Times New Roman" w:hAnsi="Times New Roman" w:cs="Times New Roman"/>
          <w:b/>
        </w:rPr>
      </w:pP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Białousy Id 201102_2.0001 – 32</w:t>
      </w:r>
      <w:r w:rsidR="0097433B">
        <w:rPr>
          <w:rFonts w:ascii="Times New Roman" w:hAnsi="Times New Roman" w:cs="Times New Roman"/>
        </w:rPr>
        <w:t>7</w:t>
      </w:r>
      <w:r>
        <w:rPr>
          <w:rFonts w:ascii="Times New Roman" w:hAnsi="Times New Roman" w:cs="Times New Roman"/>
        </w:rPr>
        <w:t xml:space="preserve"> działek o pow. łącznej 663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Budno Id 201102_2.0002 – 17</w:t>
      </w:r>
      <w:r w:rsidR="0097433B">
        <w:rPr>
          <w:rFonts w:ascii="Times New Roman" w:hAnsi="Times New Roman" w:cs="Times New Roman"/>
        </w:rPr>
        <w:t>6</w:t>
      </w:r>
      <w:r>
        <w:rPr>
          <w:rFonts w:ascii="Times New Roman" w:hAnsi="Times New Roman" w:cs="Times New Roman"/>
        </w:rPr>
        <w:t xml:space="preserve"> działek o pow. łącznej 998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Cieśnisk Id 201102_2.0003 – 117 działek o pow. łącznej 237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Franckowa Buda Id 201102_2.0004 – 9</w:t>
      </w:r>
      <w:r w:rsidR="0097433B">
        <w:rPr>
          <w:rFonts w:ascii="Times New Roman" w:hAnsi="Times New Roman" w:cs="Times New Roman"/>
        </w:rPr>
        <w:t>8</w:t>
      </w:r>
      <w:r>
        <w:rPr>
          <w:rFonts w:ascii="Times New Roman" w:hAnsi="Times New Roman" w:cs="Times New Roman"/>
        </w:rPr>
        <w:t xml:space="preserve"> działek o pow. łącznej 223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Gabrylewszczyzna Id 201102_2.0005 – 88 działek o pow. łącznej 191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Janów Id 201102_2.0006 – 7</w:t>
      </w:r>
      <w:r w:rsidR="0097433B">
        <w:rPr>
          <w:rFonts w:ascii="Times New Roman" w:hAnsi="Times New Roman" w:cs="Times New Roman"/>
        </w:rPr>
        <w:t>78</w:t>
      </w:r>
      <w:r>
        <w:rPr>
          <w:rFonts w:ascii="Times New Roman" w:hAnsi="Times New Roman" w:cs="Times New Roman"/>
        </w:rPr>
        <w:t xml:space="preserve"> działek o pow. łącznej 700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Jasionowa Dolina Id 201102_2.0007 – 203 działki o pow. łącznej 413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Kizielany Id 201102_2.0008 – 21</w:t>
      </w:r>
      <w:r w:rsidR="0097433B">
        <w:rPr>
          <w:rFonts w:ascii="Times New Roman" w:hAnsi="Times New Roman" w:cs="Times New Roman"/>
        </w:rPr>
        <w:t>2</w:t>
      </w:r>
      <w:r>
        <w:rPr>
          <w:rFonts w:ascii="Times New Roman" w:hAnsi="Times New Roman" w:cs="Times New Roman"/>
        </w:rPr>
        <w:t xml:space="preserve"> działek o pow. łącznej 404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Kizielewszczyzna Id 201102_2.0009 – 8</w:t>
      </w:r>
      <w:r w:rsidR="0097433B">
        <w:rPr>
          <w:rFonts w:ascii="Times New Roman" w:hAnsi="Times New Roman" w:cs="Times New Roman"/>
        </w:rPr>
        <w:t>3</w:t>
      </w:r>
      <w:r>
        <w:rPr>
          <w:rFonts w:ascii="Times New Roman" w:hAnsi="Times New Roman" w:cs="Times New Roman"/>
        </w:rPr>
        <w:t xml:space="preserve"> działek o pow. łącznej 175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Kładziewo Id 201102_2.0010 – 6</w:t>
      </w:r>
      <w:r w:rsidR="0097433B">
        <w:rPr>
          <w:rFonts w:ascii="Times New Roman" w:hAnsi="Times New Roman" w:cs="Times New Roman"/>
        </w:rPr>
        <w:t>7</w:t>
      </w:r>
      <w:r>
        <w:rPr>
          <w:rFonts w:ascii="Times New Roman" w:hAnsi="Times New Roman" w:cs="Times New Roman"/>
        </w:rPr>
        <w:t xml:space="preserve"> działek o pow. łącznej 110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Krasne Id 201102_2.0011 – 17</w:t>
      </w:r>
      <w:r w:rsidR="0097433B">
        <w:rPr>
          <w:rFonts w:ascii="Times New Roman" w:hAnsi="Times New Roman" w:cs="Times New Roman"/>
        </w:rPr>
        <w:t>3</w:t>
      </w:r>
      <w:r>
        <w:rPr>
          <w:rFonts w:ascii="Times New Roman" w:hAnsi="Times New Roman" w:cs="Times New Roman"/>
        </w:rPr>
        <w:t xml:space="preserve"> działki o pow. łącznej 302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Kumiałka Id 201102_2.0012 – 8</w:t>
      </w:r>
      <w:r w:rsidR="0097433B">
        <w:rPr>
          <w:rFonts w:ascii="Times New Roman" w:hAnsi="Times New Roman" w:cs="Times New Roman"/>
        </w:rPr>
        <w:t>18</w:t>
      </w:r>
      <w:r>
        <w:rPr>
          <w:rFonts w:ascii="Times New Roman" w:hAnsi="Times New Roman" w:cs="Times New Roman"/>
        </w:rPr>
        <w:t xml:space="preserve"> działek o pow. łącznej 5363 ha,</w:t>
      </w:r>
    </w:p>
    <w:p w:rsidR="00E85498" w:rsidRDefault="00E85498"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Kuplisk Kamienica Id 201102_2.0013 – 5</w:t>
      </w:r>
      <w:r w:rsidR="0097433B">
        <w:rPr>
          <w:rFonts w:ascii="Times New Roman" w:hAnsi="Times New Roman" w:cs="Times New Roman"/>
        </w:rPr>
        <w:t>71</w:t>
      </w:r>
      <w:r>
        <w:rPr>
          <w:rFonts w:ascii="Times New Roman" w:hAnsi="Times New Roman" w:cs="Times New Roman"/>
        </w:rPr>
        <w:t xml:space="preserve"> działek o pow. łącznej 943 ha,</w:t>
      </w:r>
    </w:p>
    <w:p w:rsidR="00B72C99" w:rsidRPr="00E85498" w:rsidRDefault="0009666A" w:rsidP="00E8549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Łubianka Id 201102_2.0014 – 4</w:t>
      </w:r>
      <w:r w:rsidR="0097433B">
        <w:rPr>
          <w:rFonts w:ascii="Times New Roman" w:hAnsi="Times New Roman" w:cs="Times New Roman"/>
        </w:rPr>
        <w:t>83</w:t>
      </w:r>
      <w:r w:rsidR="001B563B">
        <w:rPr>
          <w:rFonts w:ascii="Times New Roman" w:hAnsi="Times New Roman" w:cs="Times New Roman"/>
        </w:rPr>
        <w:t xml:space="preserve">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954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Ma</w:t>
      </w:r>
      <w:r w:rsidR="0097433B">
        <w:rPr>
          <w:rFonts w:ascii="Times New Roman" w:hAnsi="Times New Roman" w:cs="Times New Roman"/>
        </w:rPr>
        <w:t>rchelówka Id 201102_2.0015 – 127</w:t>
      </w:r>
      <w:r>
        <w:rPr>
          <w:rFonts w:ascii="Times New Roman" w:hAnsi="Times New Roman" w:cs="Times New Roman"/>
        </w:rPr>
        <w:t xml:space="preserve"> działek o pow. łącznej 295 ha,</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 xml:space="preserve">Nowy Janów Id 201102_2.0016 – 119 działek o pow. łącznej </w:t>
      </w:r>
      <w:r w:rsidRPr="0009666A">
        <w:rPr>
          <w:rFonts w:ascii="Times New Roman" w:hAnsi="Times New Roman" w:cs="Times New Roman"/>
        </w:rPr>
        <w:t>27</w:t>
      </w:r>
      <w:r>
        <w:rPr>
          <w:rFonts w:ascii="Times New Roman" w:hAnsi="Times New Roman" w:cs="Times New Roman"/>
        </w:rPr>
        <w:t>5</w:t>
      </w:r>
      <w:r w:rsidRPr="0009666A">
        <w:rPr>
          <w:rFonts w:ascii="Times New Roman" w:hAnsi="Times New Roman" w:cs="Times New Roman"/>
        </w:rPr>
        <w:t xml:space="preserve"> ha</w:t>
      </w:r>
      <w:r>
        <w:rPr>
          <w:rFonts w:ascii="Times New Roman" w:hAnsi="Times New Roman" w:cs="Times New Roman"/>
        </w:rPr>
        <w:t>,</w:t>
      </w:r>
    </w:p>
    <w:p w:rsidR="0009666A" w:rsidRPr="0009666A" w:rsidRDefault="0009666A" w:rsidP="00C1666F">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Nowokolno Id 201102_2.0017 – 12</w:t>
      </w:r>
      <w:r w:rsidR="0097433B">
        <w:rPr>
          <w:rFonts w:ascii="Times New Roman" w:hAnsi="Times New Roman" w:cs="Times New Roman"/>
        </w:rPr>
        <w:t>7</w:t>
      </w:r>
      <w:r>
        <w:rPr>
          <w:rFonts w:ascii="Times New Roman" w:hAnsi="Times New Roman" w:cs="Times New Roman"/>
        </w:rPr>
        <w:t xml:space="preserve"> działek o pow. łącznej </w:t>
      </w:r>
      <w:r w:rsidRPr="0009666A">
        <w:rPr>
          <w:rFonts w:ascii="Times New Roman" w:hAnsi="Times New Roman" w:cs="Times New Roman"/>
        </w:rPr>
        <w:t>267 ha</w:t>
      </w:r>
      <w:r>
        <w:rPr>
          <w:rFonts w:ascii="Times New Roman" w:hAnsi="Times New Roman" w:cs="Times New Roman"/>
        </w:rPr>
        <w:t>,</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Nowowola Id 201102_2.0018 – 6</w:t>
      </w:r>
      <w:r w:rsidR="0097433B">
        <w:rPr>
          <w:rFonts w:ascii="Times New Roman" w:hAnsi="Times New Roman" w:cs="Times New Roman"/>
        </w:rPr>
        <w:t>12</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1457 ha,</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Ostrynka Id 201102_2.0019 – 2</w:t>
      </w:r>
      <w:r w:rsidR="00A45BB6">
        <w:rPr>
          <w:rFonts w:ascii="Times New Roman" w:hAnsi="Times New Roman" w:cs="Times New Roman"/>
        </w:rPr>
        <w:t>2</w:t>
      </w:r>
      <w:r>
        <w:rPr>
          <w:rFonts w:ascii="Times New Roman" w:hAnsi="Times New Roman" w:cs="Times New Roman"/>
        </w:rPr>
        <w:t>9 działek o pow. łącznej 348 ha,</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Przystaw</w:t>
      </w:r>
      <w:r w:rsidR="001B563B">
        <w:rPr>
          <w:rFonts w:ascii="Times New Roman" w:hAnsi="Times New Roman" w:cs="Times New Roman"/>
        </w:rPr>
        <w:t>ka Id 201102_2.0020 – 392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966</w:t>
      </w:r>
      <w:r w:rsidRPr="0009666A">
        <w:rPr>
          <w:rFonts w:ascii="Times New Roman" w:hAnsi="Times New Roman" w:cs="Times New Roman"/>
        </w:rPr>
        <w:t xml:space="preserve"> ha</w:t>
      </w:r>
      <w:r>
        <w:rPr>
          <w:rFonts w:ascii="Times New Roman" w:hAnsi="Times New Roman" w:cs="Times New Roman"/>
        </w:rPr>
        <w:t>,</w:t>
      </w:r>
    </w:p>
    <w:p w:rsidR="0009666A" w:rsidRDefault="0009666A"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Rudawka Id 201102_2.00</w:t>
      </w:r>
      <w:r w:rsidR="001D66A2">
        <w:rPr>
          <w:rFonts w:ascii="Times New Roman" w:hAnsi="Times New Roman" w:cs="Times New Roman"/>
        </w:rPr>
        <w:t>21</w:t>
      </w:r>
      <w:r>
        <w:rPr>
          <w:rFonts w:ascii="Times New Roman" w:hAnsi="Times New Roman" w:cs="Times New Roman"/>
        </w:rPr>
        <w:t xml:space="preserve"> – </w:t>
      </w:r>
      <w:r w:rsidR="001D66A2">
        <w:rPr>
          <w:rFonts w:ascii="Times New Roman" w:hAnsi="Times New Roman" w:cs="Times New Roman"/>
        </w:rPr>
        <w:t>3</w:t>
      </w:r>
      <w:r w:rsidR="00A45BB6">
        <w:rPr>
          <w:rFonts w:ascii="Times New Roman" w:hAnsi="Times New Roman" w:cs="Times New Roman"/>
        </w:rPr>
        <w:t>5</w:t>
      </w:r>
      <w:r w:rsidR="001D66A2">
        <w:rPr>
          <w:rFonts w:ascii="Times New Roman" w:hAnsi="Times New Roman" w:cs="Times New Roman"/>
        </w:rPr>
        <w:t>8</w:t>
      </w:r>
      <w:r>
        <w:rPr>
          <w:rFonts w:ascii="Times New Roman" w:hAnsi="Times New Roman" w:cs="Times New Roman"/>
        </w:rPr>
        <w:t xml:space="preserve"> działek o pow. łącznej </w:t>
      </w:r>
      <w:r w:rsidR="001D66A2">
        <w:rPr>
          <w:rFonts w:ascii="Times New Roman" w:hAnsi="Times New Roman" w:cs="Times New Roman"/>
        </w:rPr>
        <w:t>536</w:t>
      </w:r>
      <w:r>
        <w:rPr>
          <w:rFonts w:ascii="Times New Roman" w:hAnsi="Times New Roman" w:cs="Times New Roman"/>
        </w:rPr>
        <w:t xml:space="preserve"> ha,</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Sitawka Id 201102_2.0022 – 285 działek o pow. łącznej 432</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Sitkowo Id 201102_2.0023 – 127 działek o pow. łącznej 329</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Skidlewo Id 201102_2.0024 – 75 działek o pow. łącznej 100</w:t>
      </w:r>
      <w:r w:rsidRPr="0009666A">
        <w:rPr>
          <w:rFonts w:ascii="Times New Roman" w:hAnsi="Times New Roman" w:cs="Times New Roman"/>
        </w:rPr>
        <w:t xml:space="preserve"> ha</w:t>
      </w:r>
      <w:r>
        <w:rPr>
          <w:rFonts w:ascii="Times New Roman" w:hAnsi="Times New Roman" w:cs="Times New Roman"/>
        </w:rPr>
        <w:t>,</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lastRenderedPageBreak/>
        <w:t>Soroczy Mos</w:t>
      </w:r>
      <w:r w:rsidR="001B563B">
        <w:rPr>
          <w:rFonts w:ascii="Times New Roman" w:hAnsi="Times New Roman" w:cs="Times New Roman"/>
        </w:rPr>
        <w:t>tek Id 201102_2.0025 – 53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144</w:t>
      </w:r>
      <w:r w:rsidRPr="0009666A">
        <w:rPr>
          <w:rFonts w:ascii="Times New Roman" w:hAnsi="Times New Roman" w:cs="Times New Roman"/>
        </w:rPr>
        <w:t xml:space="preserve"> ha</w:t>
      </w:r>
      <w:r>
        <w:rPr>
          <w:rFonts w:ascii="Times New Roman" w:hAnsi="Times New Roman" w:cs="Times New Roman"/>
        </w:rPr>
        <w:t>,</w:t>
      </w:r>
    </w:p>
    <w:p w:rsidR="0009666A"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Sosnowe Bagno</w:t>
      </w:r>
      <w:r w:rsidR="0009666A">
        <w:rPr>
          <w:rFonts w:ascii="Times New Roman" w:hAnsi="Times New Roman" w:cs="Times New Roman"/>
        </w:rPr>
        <w:t xml:space="preserve"> Id 201102_2.00</w:t>
      </w:r>
      <w:r>
        <w:rPr>
          <w:rFonts w:ascii="Times New Roman" w:hAnsi="Times New Roman" w:cs="Times New Roman"/>
        </w:rPr>
        <w:t>26</w:t>
      </w:r>
      <w:r w:rsidR="0009666A">
        <w:rPr>
          <w:rFonts w:ascii="Times New Roman" w:hAnsi="Times New Roman" w:cs="Times New Roman"/>
        </w:rPr>
        <w:t xml:space="preserve"> – </w:t>
      </w:r>
      <w:r w:rsidR="00A45BB6">
        <w:rPr>
          <w:rFonts w:ascii="Times New Roman" w:hAnsi="Times New Roman" w:cs="Times New Roman"/>
        </w:rPr>
        <w:t>509</w:t>
      </w:r>
      <w:r w:rsidR="0009666A">
        <w:rPr>
          <w:rFonts w:ascii="Times New Roman" w:hAnsi="Times New Roman" w:cs="Times New Roman"/>
        </w:rPr>
        <w:t xml:space="preserve"> działek o pow. łącznej </w:t>
      </w:r>
      <w:r>
        <w:rPr>
          <w:rFonts w:ascii="Times New Roman" w:hAnsi="Times New Roman" w:cs="Times New Roman"/>
        </w:rPr>
        <w:t>481</w:t>
      </w:r>
      <w:r w:rsidR="0009666A">
        <w:rPr>
          <w:rFonts w:ascii="Times New Roman" w:hAnsi="Times New Roman" w:cs="Times New Roman"/>
        </w:rPr>
        <w:t xml:space="preserve"> ha,</w:t>
      </w:r>
    </w:p>
    <w:p w:rsidR="0009666A" w:rsidRPr="009D4838" w:rsidRDefault="001D66A2" w:rsidP="00C1666F">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Studzieńczyna</w:t>
      </w:r>
      <w:r w:rsidR="0009666A">
        <w:rPr>
          <w:rFonts w:ascii="Times New Roman" w:hAnsi="Times New Roman" w:cs="Times New Roman"/>
        </w:rPr>
        <w:t xml:space="preserve"> Id 201102_2.00</w:t>
      </w:r>
      <w:r>
        <w:rPr>
          <w:rFonts w:ascii="Times New Roman" w:hAnsi="Times New Roman" w:cs="Times New Roman"/>
        </w:rPr>
        <w:t>2</w:t>
      </w:r>
      <w:r w:rsidR="0009666A">
        <w:rPr>
          <w:rFonts w:ascii="Times New Roman" w:hAnsi="Times New Roman" w:cs="Times New Roman"/>
        </w:rPr>
        <w:t xml:space="preserve">7 – </w:t>
      </w:r>
      <w:r w:rsidR="00A45BB6">
        <w:rPr>
          <w:rFonts w:ascii="Times New Roman" w:hAnsi="Times New Roman" w:cs="Times New Roman"/>
        </w:rPr>
        <w:t>99</w:t>
      </w:r>
      <w:r w:rsidR="0009666A">
        <w:rPr>
          <w:rFonts w:ascii="Times New Roman" w:hAnsi="Times New Roman" w:cs="Times New Roman"/>
        </w:rPr>
        <w:t xml:space="preserve"> dział</w:t>
      </w:r>
      <w:r w:rsidR="001B563B">
        <w:rPr>
          <w:rFonts w:ascii="Times New Roman" w:hAnsi="Times New Roman" w:cs="Times New Roman"/>
        </w:rPr>
        <w:t>e</w:t>
      </w:r>
      <w:r w:rsidR="0009666A">
        <w:rPr>
          <w:rFonts w:ascii="Times New Roman" w:hAnsi="Times New Roman" w:cs="Times New Roman"/>
        </w:rPr>
        <w:t xml:space="preserve">k o pow. łącznej </w:t>
      </w:r>
      <w:r>
        <w:rPr>
          <w:rFonts w:ascii="Times New Roman" w:hAnsi="Times New Roman" w:cs="Times New Roman"/>
        </w:rPr>
        <w:t>684</w:t>
      </w:r>
      <w:r w:rsidR="0009666A" w:rsidRPr="0009666A">
        <w:rPr>
          <w:rFonts w:ascii="Times New Roman" w:hAnsi="Times New Roman" w:cs="Times New Roman"/>
        </w:rPr>
        <w:t xml:space="preserve"> ha</w:t>
      </w:r>
      <w:r w:rsidR="0009666A">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Szczu</w:t>
      </w:r>
      <w:r w:rsidR="001B563B">
        <w:rPr>
          <w:rFonts w:ascii="Times New Roman" w:hAnsi="Times New Roman" w:cs="Times New Roman"/>
        </w:rPr>
        <w:t>ki Id 201102_2.0028 – 134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w:t>
      </w:r>
      <w:r w:rsidRPr="0009666A">
        <w:rPr>
          <w:rFonts w:ascii="Times New Roman" w:hAnsi="Times New Roman" w:cs="Times New Roman"/>
        </w:rPr>
        <w:t>2</w:t>
      </w:r>
      <w:r>
        <w:rPr>
          <w:rFonts w:ascii="Times New Roman" w:hAnsi="Times New Roman" w:cs="Times New Roman"/>
        </w:rPr>
        <w:t>29</w:t>
      </w:r>
      <w:r w:rsidRPr="0009666A">
        <w:rPr>
          <w:rFonts w:ascii="Times New Roman" w:hAnsi="Times New Roman" w:cs="Times New Roman"/>
        </w:rPr>
        <w:t xml:space="preserve"> ha</w:t>
      </w:r>
      <w:r>
        <w:rPr>
          <w:rFonts w:ascii="Times New Roman" w:hAnsi="Times New Roman" w:cs="Times New Roman"/>
        </w:rPr>
        <w:t>,</w:t>
      </w:r>
    </w:p>
    <w:p w:rsidR="009D4838" w:rsidRPr="0009666A"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Teol</w:t>
      </w:r>
      <w:r w:rsidR="001B563B">
        <w:rPr>
          <w:rFonts w:ascii="Times New Roman" w:hAnsi="Times New Roman" w:cs="Times New Roman"/>
        </w:rPr>
        <w:t>in Id 201102_2.0029 – 272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492</w:t>
      </w:r>
      <w:r w:rsidRPr="0009666A">
        <w:rPr>
          <w:rFonts w:ascii="Times New Roman" w:hAnsi="Times New Roman" w:cs="Times New Roman"/>
        </w:rPr>
        <w:t xml:space="preserve"> ha</w:t>
      </w:r>
      <w:r>
        <w:rPr>
          <w:rFonts w:ascii="Times New Roman" w:hAnsi="Times New Roman" w:cs="Times New Roman"/>
        </w:rPr>
        <w:t>,</w:t>
      </w:r>
    </w:p>
    <w:p w:rsidR="009D4838" w:rsidRPr="009D4838" w:rsidRDefault="009D4838" w:rsidP="009D4838">
      <w:pPr>
        <w:pStyle w:val="Akapitzlist"/>
        <w:numPr>
          <w:ilvl w:val="0"/>
          <w:numId w:val="20"/>
        </w:numPr>
        <w:spacing w:line="240" w:lineRule="auto"/>
        <w:ind w:left="1843" w:hanging="283"/>
        <w:contextualSpacing/>
        <w:rPr>
          <w:rFonts w:ascii="Times New Roman" w:hAnsi="Times New Roman" w:cs="Times New Roman"/>
          <w:b/>
        </w:rPr>
      </w:pPr>
      <w:r>
        <w:rPr>
          <w:rFonts w:ascii="Times New Roman" w:hAnsi="Times New Roman" w:cs="Times New Roman"/>
        </w:rPr>
        <w:t>Trofimówka Id 201102_2.0030 – 521 działek o pow. łącznej 864</w:t>
      </w:r>
      <w:r w:rsidRPr="0009666A">
        <w:rPr>
          <w:rFonts w:ascii="Times New Roman" w:hAnsi="Times New Roman" w:cs="Times New Roman"/>
        </w:rPr>
        <w:t xml:space="preserve"> ha</w:t>
      </w:r>
      <w:r>
        <w:rPr>
          <w:rFonts w:ascii="Times New Roman" w:hAnsi="Times New Roman" w:cs="Times New Roman"/>
        </w:rPr>
        <w:t>,</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Trzcianka Id 201102_2.0031 – 34</w:t>
      </w:r>
      <w:r w:rsidR="00A45BB6">
        <w:rPr>
          <w:rFonts w:ascii="Times New Roman" w:hAnsi="Times New Roman" w:cs="Times New Roman"/>
        </w:rPr>
        <w:t>5</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506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Wasilówka Id 201102_2.0032 – 21</w:t>
      </w:r>
      <w:r w:rsidR="00A45BB6">
        <w:rPr>
          <w:rFonts w:ascii="Times New Roman" w:hAnsi="Times New Roman" w:cs="Times New Roman"/>
        </w:rPr>
        <w:t>3</w:t>
      </w:r>
      <w:r>
        <w:rPr>
          <w:rFonts w:ascii="Times New Roman" w:hAnsi="Times New Roman" w:cs="Times New Roman"/>
        </w:rPr>
        <w:t xml:space="preserve"> działek o pow. łącznej 318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Zielony Gaj Id 201102_2.0033 – 104 działki o pow. łącznej 382 ha.</w:t>
      </w:r>
    </w:p>
    <w:p w:rsidR="001D66A2" w:rsidRDefault="001D66A2" w:rsidP="001D66A2">
      <w:pPr>
        <w:pStyle w:val="Akapitzlist"/>
        <w:spacing w:line="240" w:lineRule="auto"/>
        <w:ind w:left="1843"/>
        <w:contextualSpacing/>
        <w:rPr>
          <w:rFonts w:ascii="Times New Roman" w:hAnsi="Times New Roman" w:cs="Times New Roman"/>
        </w:rPr>
      </w:pPr>
    </w:p>
    <w:p w:rsidR="00B72C99" w:rsidRDefault="008D044D" w:rsidP="001D66A2">
      <w:pPr>
        <w:pStyle w:val="Akapitzlist"/>
        <w:spacing w:line="240" w:lineRule="auto"/>
        <w:ind w:left="1560" w:hanging="1702"/>
        <w:contextualSpacing/>
        <w:rPr>
          <w:rFonts w:ascii="Times New Roman" w:hAnsi="Times New Roman" w:cs="Times New Roman"/>
          <w:b/>
        </w:rPr>
      </w:pPr>
      <w:r>
        <w:rPr>
          <w:rFonts w:ascii="Times New Roman" w:hAnsi="Times New Roman" w:cs="Times New Roman"/>
          <w:b/>
        </w:rPr>
        <w:t>Z</w:t>
      </w:r>
      <w:r w:rsidR="00DF7B1D" w:rsidRPr="00C84838">
        <w:rPr>
          <w:rFonts w:ascii="Times New Roman" w:hAnsi="Times New Roman" w:cs="Times New Roman"/>
          <w:b/>
        </w:rPr>
        <w:t>adanie</w:t>
      </w:r>
      <w:r w:rsidR="00F57AD2">
        <w:rPr>
          <w:rFonts w:ascii="Times New Roman" w:hAnsi="Times New Roman" w:cs="Times New Roman"/>
          <w:b/>
        </w:rPr>
        <w:t xml:space="preserve"> 4</w:t>
      </w:r>
      <w:r w:rsidR="001D66A2" w:rsidRPr="00C84838">
        <w:rPr>
          <w:rFonts w:ascii="Times New Roman" w:hAnsi="Times New Roman" w:cs="Times New Roman"/>
          <w:b/>
        </w:rPr>
        <w:t xml:space="preserve"> – modernizacja operatu ewidencji gruntów jednostki ewidencyjnej: </w:t>
      </w:r>
      <w:r w:rsidR="001D66A2">
        <w:rPr>
          <w:rFonts w:ascii="Times New Roman" w:hAnsi="Times New Roman" w:cs="Times New Roman"/>
          <w:b/>
        </w:rPr>
        <w:t xml:space="preserve">Korycin </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Aulakowszczyzna Id 201103_2.0001 – 115 działek o pow. łącznej 309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Białystoczek Id 201103_2.0002 – 1</w:t>
      </w:r>
      <w:r w:rsidR="00A45BB6">
        <w:rPr>
          <w:rFonts w:ascii="Times New Roman" w:hAnsi="Times New Roman" w:cs="Times New Roman"/>
        </w:rPr>
        <w:t>69</w:t>
      </w:r>
      <w:r>
        <w:rPr>
          <w:rFonts w:ascii="Times New Roman" w:hAnsi="Times New Roman" w:cs="Times New Roman"/>
        </w:rPr>
        <w:t xml:space="preserve"> działek o pow. łącznej 316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Bombla Id 201103_2.0003 – 168 działek o pow. łącznej 368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Brody Id 201103_2.0004 – 176 działek o pow. łącznej 353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Długi Ług Id 201103_2.0005 – 18</w:t>
      </w:r>
      <w:r w:rsidR="00A45BB6">
        <w:rPr>
          <w:rFonts w:ascii="Times New Roman" w:hAnsi="Times New Roman" w:cs="Times New Roman"/>
        </w:rPr>
        <w:t>2</w:t>
      </w:r>
      <w:r>
        <w:rPr>
          <w:rFonts w:ascii="Times New Roman" w:hAnsi="Times New Roman" w:cs="Times New Roman"/>
        </w:rPr>
        <w:t xml:space="preserve"> działki o pow. łącznej 383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Dzięciołówka Id 201103_2.0006 – 85 działek o pow. łącznej 162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Gorszczyzna Id 201103_2.0007 – 9</w:t>
      </w:r>
      <w:r w:rsidR="00A45BB6">
        <w:rPr>
          <w:rFonts w:ascii="Times New Roman" w:hAnsi="Times New Roman" w:cs="Times New Roman"/>
        </w:rPr>
        <w:t>3</w:t>
      </w:r>
      <w:r w:rsidR="001B563B">
        <w:rPr>
          <w:rFonts w:ascii="Times New Roman" w:hAnsi="Times New Roman" w:cs="Times New Roman"/>
        </w:rPr>
        <w:t xml:space="preserve"> dział</w:t>
      </w:r>
      <w:r>
        <w:rPr>
          <w:rFonts w:ascii="Times New Roman" w:hAnsi="Times New Roman" w:cs="Times New Roman"/>
        </w:rPr>
        <w:t>k</w:t>
      </w:r>
      <w:r w:rsidR="001B563B">
        <w:rPr>
          <w:rFonts w:ascii="Times New Roman" w:hAnsi="Times New Roman" w:cs="Times New Roman"/>
        </w:rPr>
        <w:t>i</w:t>
      </w:r>
      <w:r>
        <w:rPr>
          <w:rFonts w:ascii="Times New Roman" w:hAnsi="Times New Roman" w:cs="Times New Roman"/>
        </w:rPr>
        <w:t xml:space="preserve"> o pow. łącznej 135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Korycin Id 201103_2.0008 – 747 działek o pow. łącznej 599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Krukowszczyzna Id 201103_2.0009 – 29</w:t>
      </w:r>
      <w:r w:rsidR="00A45BB6">
        <w:rPr>
          <w:rFonts w:ascii="Times New Roman" w:hAnsi="Times New Roman" w:cs="Times New Roman"/>
        </w:rPr>
        <w:t>5</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938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Kumiała Id 201103_2.0010 – 6</w:t>
      </w:r>
      <w:r w:rsidR="00A45BB6">
        <w:rPr>
          <w:rFonts w:ascii="Times New Roman" w:hAnsi="Times New Roman" w:cs="Times New Roman"/>
        </w:rPr>
        <w:t>11</w:t>
      </w:r>
      <w:r>
        <w:rPr>
          <w:rFonts w:ascii="Times New Roman" w:hAnsi="Times New Roman" w:cs="Times New Roman"/>
        </w:rPr>
        <w:t xml:space="preserve"> działek o pow. łącznej 636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Laskowszczyzna Id 201103_2.0011 – 1</w:t>
      </w:r>
      <w:r w:rsidR="00A45BB6">
        <w:rPr>
          <w:rFonts w:ascii="Times New Roman" w:hAnsi="Times New Roman" w:cs="Times New Roman"/>
        </w:rPr>
        <w:t>41</w:t>
      </w:r>
      <w:r>
        <w:rPr>
          <w:rFonts w:ascii="Times New Roman" w:hAnsi="Times New Roman" w:cs="Times New Roman"/>
        </w:rPr>
        <w:t xml:space="preserve"> działek o pow. łącznej 334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Łomy Id 201103_2.0012 – 108 działek o pow. łącznej 239 ha,</w:t>
      </w:r>
    </w:p>
    <w:p w:rsidR="009D4838" w:rsidRDefault="009D4838" w:rsidP="009D4838">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Łosiniec Id 201103_2.0013 – 125 działek o pow. łącznej 272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Mil</w:t>
      </w:r>
      <w:r w:rsidR="00A45BB6">
        <w:rPr>
          <w:rFonts w:ascii="Times New Roman" w:hAnsi="Times New Roman" w:cs="Times New Roman"/>
        </w:rPr>
        <w:t>ewszczyzna Id 201103_2.0014 – 57</w:t>
      </w:r>
      <w:r>
        <w:rPr>
          <w:rFonts w:ascii="Times New Roman" w:hAnsi="Times New Roman" w:cs="Times New Roman"/>
        </w:rPr>
        <w:t xml:space="preserve"> działek o pow. łącznej 74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Mielniki Id 201103_2.0015 – 180 działek o pow. łącznej 284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Nowinka Id 201103_2.0016 – 74 działki o pow. łącznej 152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Olszynka Id 201103_2.0017 – 108 działek o pow. łącznej 330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Ostra Góra Id 201103_2.0018 – 192 działki o pow. łącznej 575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Popiołówka Id 201103_2.0019 – 28</w:t>
      </w:r>
      <w:r w:rsidR="00A45BB6">
        <w:rPr>
          <w:rFonts w:ascii="Times New Roman" w:hAnsi="Times New Roman" w:cs="Times New Roman"/>
        </w:rPr>
        <w:t>0</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543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Przesławka Id 201103_2.0020 – 67 działek o pow. łącznej 170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Rudka Id 201103_2.0021 – 133 działki o pow. łącznej 139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Rykaczewo Id 201103_2.0022 – 39 działek o pow. łącznej 79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Skindzierz Id 201103_2.0023 – 5</w:t>
      </w:r>
      <w:r w:rsidR="00A45BB6">
        <w:rPr>
          <w:rFonts w:ascii="Times New Roman" w:hAnsi="Times New Roman" w:cs="Times New Roman"/>
        </w:rPr>
        <w:t>61</w:t>
      </w:r>
      <w:r>
        <w:rPr>
          <w:rFonts w:ascii="Times New Roman" w:hAnsi="Times New Roman" w:cs="Times New Roman"/>
        </w:rPr>
        <w:t xml:space="preserve"> działek o pow. łącznej 980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Stok Id 201103_2.0024 – 211 działek o pow. łącznej 394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Szaciłówka Id 201103_2.0025 – 17</w:t>
      </w:r>
      <w:r w:rsidR="00A45BB6">
        <w:rPr>
          <w:rFonts w:ascii="Times New Roman" w:hAnsi="Times New Roman" w:cs="Times New Roman"/>
        </w:rPr>
        <w:t>2</w:t>
      </w:r>
      <w:r>
        <w:rPr>
          <w:rFonts w:ascii="Times New Roman" w:hAnsi="Times New Roman" w:cs="Times New Roman"/>
        </w:rPr>
        <w:t xml:space="preserve"> działki o pow. łącznej 484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Szumowo Id 201103_2.0026 – 13</w:t>
      </w:r>
      <w:r w:rsidR="00A45BB6">
        <w:rPr>
          <w:rFonts w:ascii="Times New Roman" w:hAnsi="Times New Roman" w:cs="Times New Roman"/>
        </w:rPr>
        <w:t>4</w:t>
      </w:r>
      <w:r>
        <w:rPr>
          <w:rFonts w:ascii="Times New Roman" w:hAnsi="Times New Roman" w:cs="Times New Roman"/>
        </w:rPr>
        <w:t xml:space="preserve"> działki o pow. łącznej 287 ha,</w:t>
      </w:r>
    </w:p>
    <w:p w:rsidR="00CA0B1A" w:rsidRDefault="00CA0B1A" w:rsidP="00CA0B1A">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Wojtachy Id 201103_2.0027 – 2</w:t>
      </w:r>
      <w:r w:rsidR="00A45BB6">
        <w:rPr>
          <w:rFonts w:ascii="Times New Roman" w:hAnsi="Times New Roman" w:cs="Times New Roman"/>
        </w:rPr>
        <w:t>22</w:t>
      </w:r>
      <w:r>
        <w:rPr>
          <w:rFonts w:ascii="Times New Roman" w:hAnsi="Times New Roman" w:cs="Times New Roman"/>
        </w:rPr>
        <w:t xml:space="preserve"> działk</w:t>
      </w:r>
      <w:r w:rsidR="001B563B">
        <w:rPr>
          <w:rFonts w:ascii="Times New Roman" w:hAnsi="Times New Roman" w:cs="Times New Roman"/>
        </w:rPr>
        <w:t>i</w:t>
      </w:r>
      <w:r>
        <w:rPr>
          <w:rFonts w:ascii="Times New Roman" w:hAnsi="Times New Roman" w:cs="Times New Roman"/>
        </w:rPr>
        <w:t xml:space="preserve"> o pow. łącznej 229 ha.</w:t>
      </w:r>
    </w:p>
    <w:p w:rsidR="001D66A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 xml:space="preserve">Wyłudki Id 201103_2.0028 – </w:t>
      </w:r>
      <w:r w:rsidR="00A45BB6">
        <w:rPr>
          <w:rFonts w:ascii="Times New Roman" w:hAnsi="Times New Roman" w:cs="Times New Roman"/>
        </w:rPr>
        <w:t>91</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193 ha,</w:t>
      </w:r>
    </w:p>
    <w:p w:rsidR="001D66A2" w:rsidRDefault="00A45BB6"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Wyłudy Id 201103_2.0029 – 207</w:t>
      </w:r>
      <w:r w:rsidR="001D66A2">
        <w:rPr>
          <w:rFonts w:ascii="Times New Roman" w:hAnsi="Times New Roman" w:cs="Times New Roman"/>
        </w:rPr>
        <w:t xml:space="preserve"> działek o pow. łącznej 495 ha,</w:t>
      </w:r>
    </w:p>
    <w:p w:rsidR="001D66A2" w:rsidRPr="00B64D02" w:rsidRDefault="001D66A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Wysokie Id 201103_2.0030 – 19</w:t>
      </w:r>
      <w:r w:rsidR="00A45BB6">
        <w:rPr>
          <w:rFonts w:ascii="Times New Roman" w:hAnsi="Times New Roman" w:cs="Times New Roman"/>
        </w:rPr>
        <w:t>8</w:t>
      </w:r>
      <w:r>
        <w:rPr>
          <w:rFonts w:ascii="Times New Roman" w:hAnsi="Times New Roman" w:cs="Times New Roman"/>
        </w:rPr>
        <w:t xml:space="preserve"> działek o pow. łącznej 337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Zabrodzie Id 201103_2.0031 – 23</w:t>
      </w:r>
      <w:r w:rsidR="00A45BB6">
        <w:rPr>
          <w:rFonts w:ascii="Times New Roman" w:hAnsi="Times New Roman" w:cs="Times New Roman"/>
        </w:rPr>
        <w:t>8</w:t>
      </w:r>
      <w:r>
        <w:rPr>
          <w:rFonts w:ascii="Times New Roman" w:hAnsi="Times New Roman" w:cs="Times New Roman"/>
        </w:rPr>
        <w:t xml:space="preserve"> dział</w:t>
      </w:r>
      <w:r w:rsidR="001B563B">
        <w:rPr>
          <w:rFonts w:ascii="Times New Roman" w:hAnsi="Times New Roman" w:cs="Times New Roman"/>
        </w:rPr>
        <w:t>e</w:t>
      </w:r>
      <w:r>
        <w:rPr>
          <w:rFonts w:ascii="Times New Roman" w:hAnsi="Times New Roman" w:cs="Times New Roman"/>
        </w:rPr>
        <w:t>k o pow. łącznej 356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Zagórze Id 201103_2.0032 – 174 działki o pow. łącznej 435 ha,</w:t>
      </w:r>
    </w:p>
    <w:p w:rsidR="00B64D02" w:rsidRDefault="00B64D02" w:rsidP="00C1666F">
      <w:pPr>
        <w:pStyle w:val="Akapitzlist"/>
        <w:numPr>
          <w:ilvl w:val="0"/>
          <w:numId w:val="20"/>
        </w:numPr>
        <w:spacing w:line="240" w:lineRule="auto"/>
        <w:ind w:left="1843" w:hanging="283"/>
        <w:contextualSpacing/>
        <w:rPr>
          <w:rFonts w:ascii="Times New Roman" w:hAnsi="Times New Roman" w:cs="Times New Roman"/>
        </w:rPr>
      </w:pPr>
      <w:r>
        <w:rPr>
          <w:rFonts w:ascii="Times New Roman" w:hAnsi="Times New Roman" w:cs="Times New Roman"/>
        </w:rPr>
        <w:t>Zakale Id 201103_2.0033 – 84 działki o pow. łącznej 152 ha.</w:t>
      </w:r>
    </w:p>
    <w:p w:rsidR="00B72C99" w:rsidRDefault="00B72C99" w:rsidP="00CA0B1A">
      <w:pPr>
        <w:pStyle w:val="Akapitzlist"/>
        <w:spacing w:line="240" w:lineRule="auto"/>
        <w:ind w:left="0"/>
        <w:contextualSpacing/>
        <w:rPr>
          <w:rFonts w:ascii="Times New Roman" w:hAnsi="Times New Roman" w:cs="Times New Roman"/>
        </w:rPr>
      </w:pPr>
    </w:p>
    <w:p w:rsidR="00F57AD2" w:rsidRDefault="00F57AD2" w:rsidP="00CA0B1A">
      <w:pPr>
        <w:pStyle w:val="Akapitzlist"/>
        <w:spacing w:line="240" w:lineRule="auto"/>
        <w:ind w:left="0"/>
        <w:contextualSpacing/>
        <w:rPr>
          <w:rFonts w:ascii="Times New Roman" w:hAnsi="Times New Roman" w:cs="Times New Roman"/>
        </w:rPr>
      </w:pPr>
    </w:p>
    <w:p w:rsidR="00B72C99" w:rsidRDefault="00B72C99" w:rsidP="008D044D">
      <w:pPr>
        <w:pStyle w:val="Akapitzlist"/>
        <w:spacing w:line="240" w:lineRule="auto"/>
        <w:ind w:left="0"/>
        <w:contextualSpacing/>
        <w:rPr>
          <w:rFonts w:ascii="Times New Roman" w:hAnsi="Times New Roman" w:cs="Times New Roman"/>
        </w:rPr>
      </w:pPr>
    </w:p>
    <w:p w:rsidR="00B64D02" w:rsidRDefault="00DF7B1D"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lastRenderedPageBreak/>
        <w:t>Cel podejmowanych prac.</w:t>
      </w:r>
    </w:p>
    <w:p w:rsidR="00F857FA" w:rsidRDefault="00F857FA" w:rsidP="00F857FA">
      <w:pPr>
        <w:pStyle w:val="Akapitzlist"/>
        <w:spacing w:line="240" w:lineRule="auto"/>
        <w:ind w:left="284"/>
        <w:contextualSpacing/>
        <w:rPr>
          <w:rFonts w:ascii="Times New Roman" w:hAnsi="Times New Roman" w:cs="Times New Roman"/>
        </w:rPr>
      </w:pPr>
    </w:p>
    <w:p w:rsidR="00F857FA" w:rsidRPr="00F857FA" w:rsidRDefault="00F857FA" w:rsidP="00F857FA">
      <w:pPr>
        <w:pStyle w:val="Tekstpodstawowyzwciciem21"/>
        <w:spacing w:line="100" w:lineRule="atLeast"/>
        <w:ind w:left="284" w:firstLine="0"/>
        <w:jc w:val="both"/>
        <w:rPr>
          <w:sz w:val="24"/>
          <w:szCs w:val="24"/>
        </w:rPr>
      </w:pPr>
      <w:r w:rsidRPr="00F857FA">
        <w:rPr>
          <w:sz w:val="24"/>
          <w:szCs w:val="24"/>
        </w:rPr>
        <w:t>Dostosowanie danych ewidencyjnych dotyczących w/w obrębów</w:t>
      </w:r>
      <w:r w:rsidRPr="00F857FA">
        <w:rPr>
          <w:b/>
          <w:sz w:val="24"/>
          <w:szCs w:val="24"/>
        </w:rPr>
        <w:t xml:space="preserve"> - pow. </w:t>
      </w:r>
      <w:r>
        <w:rPr>
          <w:b/>
          <w:sz w:val="24"/>
          <w:szCs w:val="24"/>
        </w:rPr>
        <w:t>sokólski</w:t>
      </w:r>
      <w:r w:rsidRPr="00F857FA">
        <w:rPr>
          <w:b/>
          <w:sz w:val="24"/>
          <w:szCs w:val="24"/>
        </w:rPr>
        <w:t>, woj. podlaskie,</w:t>
      </w:r>
      <w:r w:rsidRPr="00F857FA">
        <w:rPr>
          <w:sz w:val="24"/>
          <w:szCs w:val="24"/>
        </w:rPr>
        <w:t xml:space="preserve">  do standardu określonego przepisami rozporządzenia Ministra Rozwoju Regionalnego i Budownictwa z dnia 29 marca 2001 roku </w:t>
      </w:r>
      <w:r w:rsidRPr="00F857FA">
        <w:rPr>
          <w:i/>
          <w:sz w:val="24"/>
          <w:szCs w:val="24"/>
        </w:rPr>
        <w:t>w sprawie ewidencji gruntów i budynków</w:t>
      </w:r>
      <w:r w:rsidRPr="00F857FA">
        <w:rPr>
          <w:sz w:val="24"/>
          <w:szCs w:val="24"/>
        </w:rPr>
        <w:t xml:space="preserve"> poprzez: uzupełnienie i przeliczenie poziomej osnowy geodezyjnej przeliczenie wysokościowej osnowy geodezyjnej oraz uzupełnienie bazy danych osnów geodezyjnych,</w:t>
      </w:r>
      <w:r w:rsidRPr="00F857FA">
        <w:rPr>
          <w:iCs/>
          <w:sz w:val="24"/>
          <w:szCs w:val="24"/>
        </w:rPr>
        <w:t xml:space="preserve"> aktualizację użytków gruntowych,  założenie ewidencji budynków i lokali, uzupełnienie istniejącego zbioru danych przestrzennych ewidencji gruntów i budynków w oprogramowaniu EWOPIS, EWMAPA danymi wymienionymi powyżej, sporządzenie operatu ewidencyjnego (geodezyjno-prawnego i opisowo-kartograficznego), </w:t>
      </w:r>
      <w:r w:rsidRPr="00F857FA">
        <w:rPr>
          <w:sz w:val="24"/>
          <w:szCs w:val="24"/>
        </w:rPr>
        <w:t>a także udział w jego wyłożeniu i rozpatrzeniu uwag</w:t>
      </w:r>
      <w:r w:rsidRPr="00F857FA">
        <w:rPr>
          <w:iCs/>
          <w:sz w:val="24"/>
          <w:szCs w:val="24"/>
        </w:rPr>
        <w:t xml:space="preserve">.  </w:t>
      </w:r>
      <w:r w:rsidRPr="00F857FA">
        <w:rPr>
          <w:sz w:val="24"/>
          <w:szCs w:val="24"/>
        </w:rPr>
        <w:t>Przedmiotowe opracowanie  ma na celu zapewnienie przechowywania, udostępniania  oraz utrzymywania danych przestrzennych na odpowiednim szczeblu, tak aby było możliwe łączenie w jednolity sposób danych przestrzennych pochodzących z różnych źródeł i korzystanie z nich przez wielu użytkowników i wiele aplikacji. Dopuszcza się stosowanie i przekazanie danych w formacie GML pod warunkiem różnicowego zasilenia baz danych w oprogramowaniu EWMAPA I EWOPIS.</w:t>
      </w:r>
    </w:p>
    <w:p w:rsidR="00F857FA" w:rsidRPr="00F857FA" w:rsidRDefault="00F857FA" w:rsidP="00F857FA">
      <w:pPr>
        <w:pStyle w:val="Akapitzlist"/>
        <w:spacing w:line="240" w:lineRule="auto"/>
        <w:ind w:left="284"/>
        <w:contextualSpacing/>
        <w:rPr>
          <w:rFonts w:ascii="Times New Roman" w:hAnsi="Times New Roman" w:cs="Times New Roman"/>
        </w:rPr>
      </w:pPr>
    </w:p>
    <w:p w:rsidR="00B64D02" w:rsidRDefault="00F857FA" w:rsidP="00C1666F">
      <w:pPr>
        <w:pStyle w:val="Akapitzlist"/>
        <w:numPr>
          <w:ilvl w:val="0"/>
          <w:numId w:val="21"/>
        </w:numPr>
        <w:spacing w:line="240" w:lineRule="auto"/>
        <w:ind w:left="284" w:hanging="426"/>
        <w:contextualSpacing/>
        <w:rPr>
          <w:rFonts w:ascii="Times New Roman" w:hAnsi="Times New Roman" w:cs="Times New Roman"/>
          <w:b/>
        </w:rPr>
      </w:pPr>
      <w:r w:rsidRPr="00F857FA">
        <w:rPr>
          <w:rFonts w:ascii="Times New Roman" w:hAnsi="Times New Roman" w:cs="Times New Roman"/>
          <w:b/>
        </w:rPr>
        <w:t>Przepisy prawne.</w:t>
      </w:r>
    </w:p>
    <w:p w:rsidR="008E57B4" w:rsidRDefault="008E57B4" w:rsidP="008E57B4">
      <w:pPr>
        <w:pStyle w:val="Akapitzlist"/>
        <w:spacing w:line="240" w:lineRule="auto"/>
        <w:ind w:left="284"/>
        <w:contextualSpacing/>
        <w:rPr>
          <w:rFonts w:ascii="Times New Roman" w:hAnsi="Times New Roman" w:cs="Times New Roman"/>
          <w:b/>
        </w:rPr>
      </w:pP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17 maja 1989 roku Prawo Geodezyjne i Kartograficzne (Dz.U.2017, 2101),</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Ministra Rozwoju Regionalnego i Budownictwa z dnia 29 marca 2001 roku </w:t>
      </w:r>
      <w:r w:rsidRPr="008E57B4">
        <w:rPr>
          <w:rFonts w:ascii="Times New Roman" w:hAnsi="Times New Roman"/>
          <w:i/>
          <w:sz w:val="24"/>
          <w:szCs w:val="24"/>
        </w:rPr>
        <w:t xml:space="preserve">w </w:t>
      </w:r>
      <w:r w:rsidRPr="008E57B4">
        <w:rPr>
          <w:rFonts w:ascii="Times New Roman" w:hAnsi="Times New Roman"/>
          <w:sz w:val="24"/>
          <w:szCs w:val="24"/>
        </w:rPr>
        <w:t>sprawie ewidencji gruntów i budynków (jednolity tekst  z 2016 roku poz. 1034),</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bCs/>
          <w:sz w:val="24"/>
          <w:szCs w:val="24"/>
        </w:rPr>
        <w:t xml:space="preserve">Rozporządzenie Ministra Spraw Wewnętrznych i Administracji </w:t>
      </w:r>
      <w:r>
        <w:rPr>
          <w:rFonts w:ascii="Times New Roman" w:hAnsi="Times New Roman"/>
          <w:sz w:val="24"/>
          <w:szCs w:val="24"/>
        </w:rPr>
        <w:t xml:space="preserve">z dnia 9 listopada 2011 roku </w:t>
      </w:r>
      <w:r w:rsidRPr="008E57B4">
        <w:rPr>
          <w:rFonts w:ascii="Times New Roman" w:hAnsi="Times New Roman"/>
          <w:bCs/>
          <w:sz w:val="24"/>
          <w:szCs w:val="24"/>
        </w:rPr>
        <w:t>w sprawie standardów technicznych wykonywania geodezyjnych pomiarów sytuacyjnych i wysokościowych oraz opracowywania i przekazywania wyników tych pomiarów do państwowego zasobu geodezyjnego i kartograficznego ( Dz. U. Nr 263, poz. 1572 ),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 xml:space="preserve">Rozporządzenie Rady Ministrów z dnia 10 stycznia 2012 roku w sprawie państwowego rejestru granic i powierzchni jednostek  podziałów terytorialnych kraju ( Dz. U. z 2012 roku, poz. 199),  </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4 marca 2010 roku o infrastrukturze informacji przestrzennej ( tekst jednolity Dz. U.2017.1382),</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5 września  2013 roku w sprawie organizacji i trybu prowadzenia państwowego zasobu geodezyjnego i kartograficznego ( Dz. U z dnia 7.10.2013 poz. 1183),</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Ministra Administracji i Cyfryzacji z dnia 14 lutego  2012 roku w sprawie osnów geodezyjnych, grawimetrycznych i magnetycznych ( Dz. U z dnia 30.03.2012 poz. 352),</w:t>
      </w:r>
    </w:p>
    <w:p w:rsid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Rozporządzenie Rady Ministrów z dnia 12 września 2012 roku w sprawie gleboznawczej  klasyfikacji gruntów (Dz.U.2012poz.1246),</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 xml:space="preserve">ozporządzenie Ministra  Administracji i Cyfryzacji z 9 lipca 2014 roku w sprawie udostępnienia materiałów państwowego zasobu geodezyjnego i kartograficznego, wydawania licencji oraz wzoru dokumentu Obliczenia Opłaty ( Dz. U. z 2014 roku poz. 917 ),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17 lipca 2001 roku w sprawie wykazywania w ewidencji gruntów i budynków danych odnoszących się do gruntów, budynków i lokali, znajdujących się na terenach zamkniętych (Dz.U. Nr 84, poz. 911),</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lastRenderedPageBreak/>
        <w:t>U</w:t>
      </w:r>
      <w:r w:rsidRPr="008E57B4">
        <w:rPr>
          <w:rFonts w:ascii="Times New Roman" w:hAnsi="Times New Roman"/>
          <w:sz w:val="24"/>
          <w:szCs w:val="24"/>
        </w:rPr>
        <w:t xml:space="preserve">stawa z dnia 21 czerwca 2001 roku o ochronie praw lokatorów, mieszkaniowym zasobie gminy i o zmianie Kodeksu cywilnego (jednolity tekst  z 2016 roku, poz. 1510),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6 lipca 1982 roku o księgach wieczystych i hipotece (jednolity tekst z 2017r.  poz.1007),</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29 sierpnia 1997 roku o ochronie danych osobowych (jednolity tekst z 2016r. 922),</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stawa z dnia 24 czerwca 1994rokuo własności lokali (jednolity tekst  z 2015r. poz. 1892.),</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Ministra Spraw Wewnętrznych i Administracji z dnia 3 czerwca 1998 roku w sprawie określenia podstawowych warunków technicznych i organizacyjnych, jakim powinny odpowiadać urządzenia i systemy informatyczne służące do przetwarzania danych osobowych (Dz.U. Nr 100 poz. 1024),</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 roku w sprawie Klasyfikacji Środków Trwałych (KŚT) ( jednolity tekst z 2016 roku poz. 1864</w:t>
      </w:r>
      <w:r>
        <w:rPr>
          <w:rFonts w:ascii="Times New Roman" w:hAnsi="Times New Roman"/>
          <w:sz w:val="24"/>
          <w:szCs w:val="24"/>
        </w:rPr>
        <w:t xml:space="preserve">), </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ozporządzenie Rady Ministrów z dnia 30 grudnia 1999roku w sprawie Polskiej Klasyfikacji Obiektów Budowlanych  (Dz.U. Nr 112, poz. 1316 ze zm.)</w:t>
      </w:r>
    </w:p>
    <w:p w:rsid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R</w:t>
      </w:r>
      <w:r w:rsidRPr="008E57B4">
        <w:rPr>
          <w:rFonts w:ascii="Times New Roman" w:hAnsi="Times New Roman"/>
          <w:sz w:val="24"/>
          <w:szCs w:val="24"/>
        </w:rPr>
        <w:t xml:space="preserve">ozporządzenie Ministrów Spraw Wewnętrznych i Administracji oraz Rolnictwa i Gospodarki Żywnościowej z dnia 14 kwietnia 1999 roku w sprawie rozgraniczenia nieruchomości (jednolity tekst z 2014 roku poz. 991),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sz w:val="24"/>
          <w:szCs w:val="24"/>
        </w:rPr>
        <w:t>U</w:t>
      </w:r>
      <w:r w:rsidRPr="008E57B4">
        <w:rPr>
          <w:rFonts w:ascii="Times New Roman" w:hAnsi="Times New Roman"/>
          <w:sz w:val="24"/>
          <w:szCs w:val="24"/>
        </w:rPr>
        <w:t xml:space="preserve">stawa z dnia 20 lipca 2017 r. - Prawo wodne (jednolity tekst </w:t>
      </w:r>
      <w:r w:rsidRPr="008E57B4">
        <w:rPr>
          <w:rFonts w:ascii="Times New Roman" w:hAnsi="Times New Roman"/>
          <w:color w:val="333333"/>
          <w:sz w:val="24"/>
          <w:szCs w:val="24"/>
        </w:rPr>
        <w:t>Dz.U.2017.1566)</w:t>
      </w:r>
      <w:r>
        <w:rPr>
          <w:rFonts w:ascii="Times New Roman" w:hAnsi="Times New Roman"/>
          <w:color w:val="333333"/>
          <w:sz w:val="24"/>
          <w:szCs w:val="24"/>
        </w:rPr>
        <w:t xml:space="preserve">, </w:t>
      </w:r>
    </w:p>
    <w:p w:rsidR="008E57B4" w:rsidRPr="008E57B4" w:rsidRDefault="008E57B4" w:rsidP="00C1666F">
      <w:pPr>
        <w:pStyle w:val="Bezodstpw"/>
        <w:numPr>
          <w:ilvl w:val="0"/>
          <w:numId w:val="22"/>
        </w:numPr>
        <w:jc w:val="both"/>
        <w:rPr>
          <w:rFonts w:ascii="Times New Roman" w:hAnsi="Times New Roman"/>
          <w:sz w:val="24"/>
          <w:szCs w:val="24"/>
        </w:rPr>
      </w:pPr>
      <w:r>
        <w:rPr>
          <w:rFonts w:ascii="Times New Roman" w:hAnsi="Times New Roman"/>
          <w:color w:val="333333"/>
          <w:sz w:val="24"/>
          <w:szCs w:val="24"/>
        </w:rPr>
        <w:t>U</w:t>
      </w:r>
      <w:r w:rsidRPr="008E57B4">
        <w:rPr>
          <w:rFonts w:ascii="Times New Roman" w:hAnsi="Times New Roman"/>
          <w:sz w:val="24"/>
          <w:szCs w:val="24"/>
        </w:rPr>
        <w:t>stawa z dnia 21 marca 1985 r. - o drogach publicznych (jednolity tekst  z 2017 r., poz.2222),</w:t>
      </w:r>
    </w:p>
    <w:p w:rsidR="008E57B4" w:rsidRPr="008E57B4" w:rsidRDefault="008E57B4" w:rsidP="00C1666F">
      <w:pPr>
        <w:pStyle w:val="Bezodstpw"/>
        <w:numPr>
          <w:ilvl w:val="0"/>
          <w:numId w:val="22"/>
        </w:numPr>
        <w:jc w:val="both"/>
        <w:rPr>
          <w:rFonts w:ascii="Times New Roman" w:hAnsi="Times New Roman"/>
          <w:sz w:val="24"/>
          <w:szCs w:val="24"/>
        </w:rPr>
      </w:pPr>
      <w:r w:rsidRPr="008E57B4">
        <w:rPr>
          <w:rFonts w:ascii="Times New Roman" w:hAnsi="Times New Roman"/>
          <w:sz w:val="24"/>
          <w:szCs w:val="24"/>
        </w:rPr>
        <w:t>Ustawa z dnia 13 października 1998 roku Przepisy wprowadzające ustawy reformujące administrację publiczną ( Dz. U. Nr 133, poz. 872 ze zm.),</w:t>
      </w:r>
    </w:p>
    <w:p w:rsidR="008E57B4" w:rsidRPr="008E57B4" w:rsidRDefault="008E57B4" w:rsidP="00C1666F">
      <w:pPr>
        <w:pStyle w:val="Bezodstpw"/>
        <w:numPr>
          <w:ilvl w:val="0"/>
          <w:numId w:val="22"/>
        </w:numPr>
        <w:jc w:val="both"/>
        <w:rPr>
          <w:rFonts w:ascii="Times New Roman" w:hAnsi="Times New Roman"/>
          <w:color w:val="141419"/>
          <w:spacing w:val="5"/>
          <w:sz w:val="24"/>
          <w:szCs w:val="24"/>
        </w:rPr>
      </w:pPr>
      <w:r w:rsidRPr="008E57B4">
        <w:rPr>
          <w:rFonts w:ascii="Times New Roman" w:hAnsi="Times New Roman"/>
          <w:color w:val="141419"/>
          <w:spacing w:val="5"/>
          <w:sz w:val="24"/>
          <w:szCs w:val="24"/>
        </w:rPr>
        <w:t>Ustawa z dnia 28 września 1991 r. o lasach (jednolity tekst Dz. U. 2017 r. poz. 788);</w:t>
      </w:r>
    </w:p>
    <w:p w:rsidR="008E57B4" w:rsidRPr="008E57B4" w:rsidRDefault="008E57B4" w:rsidP="00C1666F">
      <w:pPr>
        <w:pStyle w:val="Bezodstpw"/>
        <w:numPr>
          <w:ilvl w:val="0"/>
          <w:numId w:val="22"/>
        </w:numPr>
        <w:jc w:val="both"/>
        <w:rPr>
          <w:rFonts w:ascii="Times New Roman" w:hAnsi="Times New Roman"/>
          <w:color w:val="000000"/>
          <w:spacing w:val="4"/>
          <w:sz w:val="24"/>
          <w:szCs w:val="24"/>
        </w:rPr>
      </w:pPr>
      <w:r w:rsidRPr="008E57B4">
        <w:rPr>
          <w:rFonts w:ascii="Times New Roman" w:hAnsi="Times New Roman"/>
          <w:color w:val="000000"/>
          <w:spacing w:val="4"/>
          <w:sz w:val="24"/>
          <w:szCs w:val="24"/>
        </w:rPr>
        <w:t xml:space="preserve">Ustawa z dnia 27 marca 2003 r. o planowaniu i zagospodarowaniu przestrzennym </w:t>
      </w:r>
      <w:r w:rsidRPr="008E57B4">
        <w:rPr>
          <w:rFonts w:ascii="Times New Roman" w:hAnsi="Times New Roman"/>
          <w:color w:val="000000"/>
          <w:spacing w:val="1"/>
          <w:sz w:val="24"/>
          <w:szCs w:val="24"/>
        </w:rPr>
        <w:t>(jednolity tekst Dz. U. z 2017 r. poz. 1073);</w:t>
      </w:r>
    </w:p>
    <w:p w:rsidR="008E57B4" w:rsidRPr="008E57B4" w:rsidRDefault="008E57B4" w:rsidP="00C1666F">
      <w:pPr>
        <w:pStyle w:val="Bezodstpw"/>
        <w:numPr>
          <w:ilvl w:val="0"/>
          <w:numId w:val="22"/>
        </w:numPr>
        <w:jc w:val="both"/>
        <w:rPr>
          <w:rFonts w:ascii="Times New Roman" w:hAnsi="Times New Roman"/>
          <w:color w:val="000000"/>
          <w:spacing w:val="19"/>
          <w:sz w:val="24"/>
          <w:szCs w:val="24"/>
        </w:rPr>
      </w:pPr>
      <w:r w:rsidRPr="008E57B4">
        <w:rPr>
          <w:rFonts w:ascii="Times New Roman" w:hAnsi="Times New Roman"/>
          <w:color w:val="000000"/>
          <w:spacing w:val="19"/>
          <w:sz w:val="24"/>
          <w:szCs w:val="24"/>
        </w:rPr>
        <w:t xml:space="preserve">Ustawa z dnia 3 lutego 1995 r. o ochronie gruntów rolnych i leśnych </w:t>
      </w:r>
      <w:r w:rsidRPr="008E57B4">
        <w:rPr>
          <w:rFonts w:ascii="Times New Roman" w:hAnsi="Times New Roman"/>
          <w:color w:val="000000"/>
          <w:spacing w:val="1"/>
          <w:sz w:val="24"/>
          <w:szCs w:val="24"/>
        </w:rPr>
        <w:t>(jednolity tekst Dz. U. z 2017, poz. 1161);</w:t>
      </w:r>
    </w:p>
    <w:p w:rsidR="008E57B4" w:rsidRPr="008E57B4" w:rsidRDefault="008E57B4" w:rsidP="00C1666F">
      <w:pPr>
        <w:pStyle w:val="Bezodstpw"/>
        <w:numPr>
          <w:ilvl w:val="0"/>
          <w:numId w:val="22"/>
        </w:numPr>
        <w:jc w:val="both"/>
        <w:rPr>
          <w:rFonts w:ascii="Times New Roman" w:hAnsi="Times New Roman"/>
          <w:color w:val="000000"/>
          <w:spacing w:val="10"/>
          <w:sz w:val="24"/>
          <w:szCs w:val="24"/>
        </w:rPr>
      </w:pPr>
      <w:r w:rsidRPr="008E57B4">
        <w:rPr>
          <w:rFonts w:ascii="Times New Roman" w:hAnsi="Times New Roman"/>
          <w:color w:val="000000"/>
          <w:spacing w:val="10"/>
          <w:sz w:val="24"/>
          <w:szCs w:val="24"/>
        </w:rPr>
        <w:t xml:space="preserve">Ustawa z dnia 7 lipca 1994 r. - Prawo budowlane (jednolity tekst (Dz. U. z 2017 r. </w:t>
      </w:r>
      <w:r w:rsidRPr="008E57B4">
        <w:rPr>
          <w:rFonts w:ascii="Times New Roman" w:hAnsi="Times New Roman"/>
          <w:color w:val="000000"/>
          <w:sz w:val="24"/>
          <w:szCs w:val="24"/>
        </w:rPr>
        <w:t>poz. 1332);</w:t>
      </w:r>
    </w:p>
    <w:p w:rsidR="008E57B4" w:rsidRPr="008E57B4" w:rsidRDefault="008E57B4" w:rsidP="00C1666F">
      <w:pPr>
        <w:pStyle w:val="Bezodstpw"/>
        <w:numPr>
          <w:ilvl w:val="0"/>
          <w:numId w:val="22"/>
        </w:numPr>
        <w:jc w:val="both"/>
        <w:rPr>
          <w:rFonts w:ascii="Times New Roman" w:hAnsi="Times New Roman"/>
          <w:color w:val="141419"/>
          <w:spacing w:val="-2"/>
          <w:sz w:val="24"/>
          <w:szCs w:val="24"/>
        </w:rPr>
      </w:pPr>
      <w:r w:rsidRPr="008E57B4">
        <w:rPr>
          <w:rFonts w:ascii="Times New Roman" w:hAnsi="Times New Roman"/>
          <w:color w:val="141419"/>
          <w:spacing w:val="10"/>
          <w:sz w:val="24"/>
          <w:szCs w:val="24"/>
        </w:rPr>
        <w:t xml:space="preserve">Ustawa z dnia 17 lutego 2005 r. o informatyzacji działalności podmiotów </w:t>
      </w:r>
      <w:r w:rsidRPr="008E57B4">
        <w:rPr>
          <w:rFonts w:ascii="Times New Roman" w:hAnsi="Times New Roman"/>
          <w:color w:val="141419"/>
          <w:spacing w:val="1"/>
          <w:sz w:val="24"/>
          <w:szCs w:val="24"/>
        </w:rPr>
        <w:t>realizujących zadania publiczne (jednolity tekst Dz. U. z 2017 r. poz. 570);</w:t>
      </w:r>
    </w:p>
    <w:p w:rsidR="008E57B4" w:rsidRPr="008E57B4" w:rsidRDefault="008E57B4" w:rsidP="00C1666F">
      <w:pPr>
        <w:pStyle w:val="Bezodstpw"/>
        <w:numPr>
          <w:ilvl w:val="0"/>
          <w:numId w:val="22"/>
        </w:numPr>
        <w:jc w:val="both"/>
        <w:rPr>
          <w:rFonts w:ascii="Times New Roman" w:hAnsi="Times New Roman"/>
          <w:color w:val="000000"/>
          <w:spacing w:val="1"/>
          <w:sz w:val="24"/>
          <w:szCs w:val="24"/>
        </w:rPr>
      </w:pPr>
      <w:r w:rsidRPr="008E57B4">
        <w:rPr>
          <w:rFonts w:ascii="Times New Roman" w:hAnsi="Times New Roman"/>
          <w:color w:val="000000"/>
          <w:spacing w:val="1"/>
          <w:sz w:val="24"/>
          <w:szCs w:val="24"/>
        </w:rPr>
        <w:t xml:space="preserve"> Rozporządzenie Rady Ministrów z dnia 17 stycznia 2013 r. w sprawie zintegrowanego systemu informacji o nieruchomościach (Dz. U. poz. 249);</w:t>
      </w:r>
    </w:p>
    <w:p w:rsidR="008E57B4" w:rsidRPr="004C328D" w:rsidRDefault="008E57B4" w:rsidP="00C1666F">
      <w:pPr>
        <w:pStyle w:val="Bezodstpw"/>
        <w:numPr>
          <w:ilvl w:val="0"/>
          <w:numId w:val="22"/>
        </w:numPr>
        <w:jc w:val="both"/>
        <w:rPr>
          <w:rFonts w:ascii="Times New Roman" w:hAnsi="Times New Roman"/>
          <w:color w:val="000000"/>
          <w:spacing w:val="11"/>
          <w:sz w:val="24"/>
          <w:szCs w:val="24"/>
        </w:rPr>
      </w:pPr>
      <w:r w:rsidRPr="008E57B4">
        <w:rPr>
          <w:rFonts w:ascii="Times New Roman" w:hAnsi="Times New Roman"/>
          <w:color w:val="000000"/>
          <w:spacing w:val="11"/>
          <w:sz w:val="24"/>
          <w:szCs w:val="24"/>
        </w:rPr>
        <w:t xml:space="preserve">Rozporządzenie Rady Ministrów z dnia 15 października 2012 r. w sprawie </w:t>
      </w:r>
      <w:r w:rsidRPr="008E57B4">
        <w:rPr>
          <w:rFonts w:ascii="Times New Roman" w:hAnsi="Times New Roman"/>
          <w:color w:val="000000"/>
          <w:spacing w:val="2"/>
          <w:sz w:val="24"/>
          <w:szCs w:val="24"/>
        </w:rPr>
        <w:t>państwowego systemu odniesień przestrzennych (Dz. U.2012roku  poz. 1247);</w:t>
      </w:r>
    </w:p>
    <w:p w:rsidR="004C328D" w:rsidRPr="008E57B4" w:rsidRDefault="004C328D" w:rsidP="00C1666F">
      <w:pPr>
        <w:pStyle w:val="Bezodstpw"/>
        <w:numPr>
          <w:ilvl w:val="0"/>
          <w:numId w:val="22"/>
        </w:numPr>
        <w:jc w:val="both"/>
        <w:rPr>
          <w:rFonts w:ascii="Times New Roman" w:hAnsi="Times New Roman"/>
          <w:color w:val="000000"/>
          <w:spacing w:val="11"/>
          <w:sz w:val="24"/>
          <w:szCs w:val="24"/>
        </w:rPr>
      </w:pPr>
      <w:r w:rsidRPr="008E57B4">
        <w:rPr>
          <w:rFonts w:ascii="Times New Roman" w:hAnsi="Times New Roman"/>
          <w:color w:val="000000"/>
          <w:spacing w:val="4"/>
          <w:sz w:val="24"/>
          <w:szCs w:val="24"/>
        </w:rPr>
        <w:t xml:space="preserve">Rozporządzenie Rady Ministrów z dnia 12 kwietnia 2012 r. w sprawie Krajowych </w:t>
      </w:r>
      <w:r w:rsidRPr="008E57B4">
        <w:rPr>
          <w:rFonts w:ascii="Times New Roman" w:hAnsi="Times New Roman"/>
          <w:color w:val="000000"/>
          <w:spacing w:val="13"/>
          <w:sz w:val="24"/>
          <w:szCs w:val="24"/>
        </w:rPr>
        <w:t xml:space="preserve">Ram Interoperacyjności, minimalnych wymagań dla rejestrów publicznych </w:t>
      </w:r>
      <w:r w:rsidRPr="008E57B4">
        <w:rPr>
          <w:rFonts w:ascii="Times New Roman" w:hAnsi="Times New Roman"/>
          <w:color w:val="151621"/>
          <w:spacing w:val="13"/>
          <w:sz w:val="24"/>
          <w:szCs w:val="24"/>
        </w:rPr>
        <w:t xml:space="preserve">i wymiany informacji w postaci elektronicznej oraz minimalnych wymagań </w:t>
      </w:r>
      <w:r w:rsidRPr="008E57B4">
        <w:rPr>
          <w:rFonts w:ascii="Times New Roman" w:hAnsi="Times New Roman"/>
          <w:color w:val="151621"/>
          <w:spacing w:val="1"/>
          <w:sz w:val="24"/>
          <w:szCs w:val="24"/>
        </w:rPr>
        <w:t>dla systemów teleinformatycznych (jednolity tekst Dz. U.2017 roku poz.2247)</w:t>
      </w:r>
      <w:r>
        <w:rPr>
          <w:rFonts w:ascii="Times New Roman" w:hAnsi="Times New Roman"/>
          <w:color w:val="151621"/>
          <w:spacing w:val="1"/>
          <w:sz w:val="24"/>
          <w:szCs w:val="24"/>
        </w:rPr>
        <w:t>;</w:t>
      </w:r>
    </w:p>
    <w:p w:rsidR="00D9003E" w:rsidRPr="00D9003E" w:rsidRDefault="008E57B4" w:rsidP="00D9003E">
      <w:pPr>
        <w:pStyle w:val="Bezodstpw"/>
        <w:ind w:left="709" w:hanging="283"/>
        <w:jc w:val="both"/>
        <w:rPr>
          <w:rFonts w:ascii="Times New Roman" w:hAnsi="Times New Roman"/>
          <w:color w:val="FFFFFF"/>
          <w:spacing w:val="-4"/>
          <w:sz w:val="24"/>
          <w:szCs w:val="24"/>
          <w:shd w:val="solid" w:color="FFFFFF" w:fill="FFFFFF"/>
        </w:rPr>
      </w:pPr>
      <w:r w:rsidRPr="008E57B4">
        <w:rPr>
          <w:rFonts w:ascii="Times New Roman" w:hAnsi="Times New Roman"/>
          <w:color w:val="000000"/>
          <w:spacing w:val="4"/>
          <w:sz w:val="24"/>
          <w:szCs w:val="24"/>
        </w:rPr>
        <w:t>30.</w:t>
      </w:r>
      <w:r w:rsidR="004C328D" w:rsidRPr="008E57B4">
        <w:rPr>
          <w:rFonts w:ascii="Times New Roman" w:hAnsi="Times New Roman"/>
          <w:color w:val="151621"/>
          <w:spacing w:val="1"/>
          <w:sz w:val="24"/>
          <w:szCs w:val="24"/>
        </w:rPr>
        <w:t>Rozporządzenie Ministra Administracji i Cyfryzacji</w:t>
      </w:r>
      <w:r w:rsidR="004C328D">
        <w:rPr>
          <w:rFonts w:ascii="Times New Roman" w:hAnsi="Times New Roman"/>
          <w:color w:val="151621"/>
          <w:spacing w:val="1"/>
          <w:sz w:val="24"/>
          <w:szCs w:val="24"/>
        </w:rPr>
        <w:t xml:space="preserve"> z dnia  2 listopada  2015 r. </w:t>
      </w:r>
      <w:r w:rsidR="004C328D" w:rsidRPr="008E57B4">
        <w:rPr>
          <w:rFonts w:ascii="Times New Roman" w:hAnsi="Times New Roman"/>
          <w:color w:val="151621"/>
          <w:spacing w:val="1"/>
          <w:sz w:val="24"/>
          <w:szCs w:val="24"/>
        </w:rPr>
        <w:t>w  sprawie bazy danych topograficznych oraz mapy zasadniczej (Dz. U.  poz. 2028)</w:t>
      </w:r>
      <w:r w:rsidRPr="008E57B4">
        <w:rPr>
          <w:rFonts w:ascii="Times New Roman" w:hAnsi="Times New Roman"/>
          <w:color w:val="151621"/>
          <w:spacing w:val="1"/>
          <w:sz w:val="24"/>
          <w:szCs w:val="24"/>
        </w:rPr>
        <w:t>;</w:t>
      </w:r>
    </w:p>
    <w:p w:rsidR="00D9003E" w:rsidRPr="008E57B4" w:rsidRDefault="00D9003E" w:rsidP="00D9003E">
      <w:pPr>
        <w:pStyle w:val="WW-Listanumerowana4"/>
        <w:tabs>
          <w:tab w:val="left" w:pos="-30092"/>
          <w:tab w:val="left" w:pos="-29980"/>
        </w:tabs>
        <w:spacing w:line="100" w:lineRule="atLeast"/>
        <w:jc w:val="both"/>
        <w:rPr>
          <w:sz w:val="24"/>
          <w:szCs w:val="24"/>
        </w:rPr>
      </w:pPr>
    </w:p>
    <w:p w:rsidR="008E57B4" w:rsidRPr="008E57B4" w:rsidRDefault="008E57B4" w:rsidP="008E57B4">
      <w:pPr>
        <w:pStyle w:val="WW-Listanumerowana4"/>
        <w:tabs>
          <w:tab w:val="left" w:pos="-15272"/>
          <w:tab w:val="left" w:pos="-15130"/>
        </w:tabs>
        <w:spacing w:line="100" w:lineRule="atLeast"/>
        <w:ind w:left="1360" w:hanging="934"/>
        <w:jc w:val="both"/>
        <w:rPr>
          <w:sz w:val="24"/>
          <w:szCs w:val="24"/>
        </w:rPr>
      </w:pPr>
      <w:r w:rsidRPr="008E57B4">
        <w:rPr>
          <w:b/>
          <w:sz w:val="24"/>
          <w:szCs w:val="24"/>
        </w:rPr>
        <w:t>Inne dokumenty obowiązujące:</w:t>
      </w:r>
    </w:p>
    <w:p w:rsidR="008E57B4" w:rsidRPr="008E57B4" w:rsidRDefault="008E57B4" w:rsidP="008E57B4">
      <w:pPr>
        <w:pStyle w:val="WW-Listanumerowana4"/>
        <w:tabs>
          <w:tab w:val="left" w:pos="-15272"/>
          <w:tab w:val="left" w:pos="-15130"/>
        </w:tabs>
        <w:spacing w:line="100" w:lineRule="atLeast"/>
        <w:ind w:left="709" w:hanging="283"/>
        <w:jc w:val="both"/>
        <w:rPr>
          <w:sz w:val="24"/>
          <w:szCs w:val="24"/>
        </w:rPr>
      </w:pPr>
      <w:r w:rsidRPr="008E57B4">
        <w:rPr>
          <w:sz w:val="24"/>
          <w:szCs w:val="24"/>
        </w:rPr>
        <w:t>a) Projekty  modernizacji ewidencji gruntów, budynków i lokali uzgodnione z PWINGiK w Białymstoku.</w:t>
      </w:r>
    </w:p>
    <w:p w:rsidR="008E57B4" w:rsidRPr="00D9003E" w:rsidRDefault="008E57B4" w:rsidP="00D9003E">
      <w:pPr>
        <w:pStyle w:val="WW-Listanumerowana4"/>
        <w:tabs>
          <w:tab w:val="left" w:pos="-15272"/>
          <w:tab w:val="left" w:pos="-15130"/>
        </w:tabs>
        <w:spacing w:line="100" w:lineRule="atLeast"/>
        <w:ind w:left="709" w:hanging="283"/>
        <w:jc w:val="both"/>
        <w:rPr>
          <w:iCs/>
          <w:sz w:val="24"/>
          <w:szCs w:val="24"/>
        </w:rPr>
      </w:pPr>
      <w:r w:rsidRPr="008E57B4">
        <w:rPr>
          <w:sz w:val="24"/>
          <w:szCs w:val="24"/>
        </w:rPr>
        <w:t xml:space="preserve">b)  </w:t>
      </w:r>
      <w:r w:rsidRPr="008E57B4">
        <w:rPr>
          <w:iCs/>
          <w:sz w:val="24"/>
          <w:szCs w:val="24"/>
        </w:rPr>
        <w:t xml:space="preserve">opracowanie „Wektoryzacja map katastralnych Phare PL 2003/005-710.01.08" – może służyć jedynie do celów poglądowych, </w:t>
      </w:r>
    </w:p>
    <w:p w:rsidR="008E57B4" w:rsidRPr="00AB4F3C" w:rsidRDefault="008D3572" w:rsidP="00C1666F">
      <w:pPr>
        <w:pStyle w:val="WW-Listanumerowana4"/>
        <w:numPr>
          <w:ilvl w:val="0"/>
          <w:numId w:val="21"/>
        </w:numPr>
        <w:tabs>
          <w:tab w:val="clear" w:pos="452"/>
          <w:tab w:val="left" w:pos="709"/>
          <w:tab w:val="left" w:pos="28942"/>
        </w:tabs>
        <w:spacing w:line="100" w:lineRule="atLeast"/>
        <w:ind w:left="1145" w:hanging="1145"/>
        <w:jc w:val="both"/>
        <w:rPr>
          <w:b/>
          <w:sz w:val="24"/>
          <w:szCs w:val="24"/>
        </w:rPr>
      </w:pPr>
      <w:r>
        <w:rPr>
          <w:b/>
          <w:sz w:val="24"/>
          <w:szCs w:val="24"/>
        </w:rPr>
        <w:lastRenderedPageBreak/>
        <w:t>Zakres prac</w:t>
      </w:r>
    </w:p>
    <w:p w:rsidR="00011C8F" w:rsidRDefault="00011C8F" w:rsidP="00011C8F">
      <w:pPr>
        <w:pStyle w:val="WW-Listanumerowana4"/>
        <w:tabs>
          <w:tab w:val="clear" w:pos="452"/>
          <w:tab w:val="clear" w:pos="1080"/>
          <w:tab w:val="left" w:pos="28942"/>
        </w:tabs>
        <w:spacing w:line="100" w:lineRule="atLeast"/>
        <w:ind w:left="851"/>
        <w:jc w:val="both"/>
        <w:rPr>
          <w:sz w:val="22"/>
          <w:szCs w:val="22"/>
        </w:rPr>
      </w:pPr>
    </w:p>
    <w:p w:rsidR="00011C8F" w:rsidRDefault="00011C8F"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AB4F3C">
        <w:rPr>
          <w:sz w:val="22"/>
          <w:szCs w:val="22"/>
        </w:rPr>
        <w:t>analiza  dokumentacji geodezyjnej zarejestrowanej w zasobie geodezyjnym i kartograficznym, powstałej w wyniku  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sądowymi lub ostatecznymi decyzjami administracyjnymi pod względem dokładności, aktualności i kompletności;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przegląd i uzgodnienie przebiegu granic obrębu objętego modernizacją  z granicami obrębów sąsiadujących.</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inwentaryzacja osnowy geodezyjnej ze szczególnym zwróceniem uwagi na punkty osnowy ewidencyjnej, w nawiązaniu do której w przeszłości wykonywano pomiary stanu władania, identyfikacja w terenie punktów osnowy geodezyjnej i znaków granicznych, wyrównanie  w układzie</w:t>
      </w:r>
      <w:r w:rsidRPr="00011C8F">
        <w:rPr>
          <w:b/>
          <w:sz w:val="22"/>
          <w:szCs w:val="22"/>
        </w:rPr>
        <w:t>"2000 strefa 8"</w:t>
      </w:r>
      <w:r w:rsidR="00D2003A">
        <w:rPr>
          <w:sz w:val="22"/>
          <w:szCs w:val="22"/>
        </w:rPr>
        <w:t xml:space="preserve"> (</w:t>
      </w:r>
      <w:r w:rsidRPr="00011C8F">
        <w:rPr>
          <w:sz w:val="22"/>
          <w:szCs w:val="22"/>
        </w:rPr>
        <w:t>osnowa pozioma);</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 xml:space="preserve">ustalenie na gruncie przebiegu granic działek z udziałem stron zainteresowanych oraz ich pomiar, stosownie do postanowień §§37, 38 rozporządzenia w sprawie ewidencji gruntów i budynków, w przypadku gdy stwierdzi się brak w dokumentacji wymienionej w § 36 rozporządzenia, danych opisujących granice działek lub jeżeli zawarte w niej dane będą niewiarygodne;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badanie ksiąg wieczystych i zbiorów dokumentów;</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aktualizacja gleboznawczej klasyfikacji gruntów</w:t>
      </w:r>
      <w:r w:rsidR="00011C8F">
        <w:rPr>
          <w:sz w:val="22"/>
          <w:szCs w:val="22"/>
        </w:rPr>
        <w:t xml:space="preserve">, </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porównanie mapy zasadniczej z terenem i pomiar uzupełniający szczegółów sytuacyjnych stanowiących  treść mapy zasadniczej niezbędnych do prawidłowego ustalenia przebiegu granic np; ogrodzenia, budynki,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opracowanie danych ewidencyjnych budynków i lokali;</w:t>
      </w:r>
    </w:p>
    <w:p w:rsidR="00011C8F"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bCs/>
          <w:sz w:val="22"/>
          <w:szCs w:val="22"/>
        </w:rPr>
        <w:t>redakcja  mapy ewidencyjnej</w:t>
      </w:r>
      <w:r w:rsidR="004C328D">
        <w:rPr>
          <w:bCs/>
          <w:sz w:val="22"/>
          <w:szCs w:val="22"/>
        </w:rPr>
        <w:t>;</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011C8F">
        <w:rPr>
          <w:sz w:val="22"/>
          <w:szCs w:val="22"/>
        </w:rPr>
        <w:t>obliczenie współrzędnych punktów granicznych, pola powierzchni działek, konturów klasyfikacyjnych i użytków gruntowych oraz sporządzenie wykazów porównania powierzchni działek ewidencyjnych  wg wzoru 11  instrukcji G-5,</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opracowanie dokumentacji do aktualizacji operatu ewidencyjnego- wykazy zmian danych ewidencyjnych wg wzoru 25 instrukcji G-5,</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uzupełnienie istniejącej bazy EWOPIS danymi ewidencyjnymi dotyczącymi działek, użytków gruntowych, budynków, lokali - pochodzących z prac wymienionych w pkt. 1-</w:t>
      </w:r>
      <w:r w:rsidR="00D2003A">
        <w:rPr>
          <w:sz w:val="22"/>
          <w:szCs w:val="22"/>
        </w:rPr>
        <w:t>9</w:t>
      </w:r>
      <w:r w:rsidRPr="006E3EDD">
        <w:rPr>
          <w:sz w:val="22"/>
          <w:szCs w:val="22"/>
        </w:rPr>
        <w:t>, edycja wymaganych raportów oraz mapy ewidencyjnej,</w:t>
      </w:r>
    </w:p>
    <w:p w:rsidR="006E3EDD"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skompletowanie powstałej dokumentacji geodezyjnej, w tym projektu operatu ewidencyjnego (geodezyjno-prawnego i opisowo-kartograficznego),</w:t>
      </w:r>
    </w:p>
    <w:p w:rsidR="008E57B4"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 xml:space="preserve">Na obrębach </w:t>
      </w:r>
      <w:r w:rsidR="006E3EDD">
        <w:rPr>
          <w:sz w:val="22"/>
          <w:szCs w:val="22"/>
        </w:rPr>
        <w:t xml:space="preserve">wymienionych w zadaniach I do </w:t>
      </w:r>
      <w:r w:rsidR="004C328D">
        <w:rPr>
          <w:sz w:val="22"/>
          <w:szCs w:val="22"/>
        </w:rPr>
        <w:t>II</w:t>
      </w:r>
      <w:r w:rsidR="006E3EDD">
        <w:rPr>
          <w:sz w:val="22"/>
          <w:szCs w:val="22"/>
        </w:rPr>
        <w:t>I prace</w:t>
      </w:r>
      <w:r w:rsidRPr="006E3EDD">
        <w:rPr>
          <w:sz w:val="22"/>
          <w:szCs w:val="22"/>
        </w:rPr>
        <w:t xml:space="preserve"> polegać będ</w:t>
      </w:r>
      <w:r w:rsidR="006E3EDD">
        <w:rPr>
          <w:sz w:val="22"/>
          <w:szCs w:val="22"/>
        </w:rPr>
        <w:t>ą</w:t>
      </w:r>
      <w:r w:rsidRPr="006E3EDD">
        <w:rPr>
          <w:sz w:val="22"/>
          <w:szCs w:val="22"/>
        </w:rPr>
        <w:t xml:space="preserve"> na założeni</w:t>
      </w:r>
      <w:r w:rsidR="006E3EDD">
        <w:rPr>
          <w:sz w:val="22"/>
          <w:szCs w:val="22"/>
        </w:rPr>
        <w:t>u</w:t>
      </w:r>
      <w:r w:rsidRPr="006E3EDD">
        <w:rPr>
          <w:sz w:val="22"/>
          <w:szCs w:val="22"/>
        </w:rPr>
        <w:t xml:space="preserve"> Bazy EGIB w zakresie ewidencji</w:t>
      </w:r>
      <w:r w:rsidR="006E3EDD">
        <w:rPr>
          <w:sz w:val="22"/>
          <w:szCs w:val="22"/>
        </w:rPr>
        <w:t xml:space="preserve"> gruntów i</w:t>
      </w:r>
      <w:r w:rsidR="004C328D">
        <w:rPr>
          <w:sz w:val="22"/>
          <w:szCs w:val="22"/>
        </w:rPr>
        <w:t xml:space="preserve"> budynków </w:t>
      </w:r>
      <w:r w:rsidRPr="006E3EDD">
        <w:rPr>
          <w:sz w:val="22"/>
          <w:szCs w:val="22"/>
        </w:rPr>
        <w:t>oraz skanowaniu materiałów archiwalnych.</w:t>
      </w:r>
    </w:p>
    <w:p w:rsidR="008D3572" w:rsidRPr="006E3EDD"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6E3EDD">
        <w:rPr>
          <w:sz w:val="22"/>
          <w:szCs w:val="22"/>
        </w:rPr>
        <w:t xml:space="preserve">Na obrębach </w:t>
      </w:r>
      <w:r>
        <w:rPr>
          <w:sz w:val="22"/>
          <w:szCs w:val="22"/>
        </w:rPr>
        <w:t>wymienionych w zadani</w:t>
      </w:r>
      <w:r w:rsidR="004C328D">
        <w:rPr>
          <w:sz w:val="22"/>
          <w:szCs w:val="22"/>
        </w:rPr>
        <w:t>u</w:t>
      </w:r>
      <w:r>
        <w:rPr>
          <w:sz w:val="22"/>
          <w:szCs w:val="22"/>
        </w:rPr>
        <w:t xml:space="preserve"> I</w:t>
      </w:r>
      <w:r w:rsidR="004C328D">
        <w:rPr>
          <w:sz w:val="22"/>
          <w:szCs w:val="22"/>
        </w:rPr>
        <w:t>V</w:t>
      </w:r>
      <w:r>
        <w:rPr>
          <w:sz w:val="22"/>
          <w:szCs w:val="22"/>
        </w:rPr>
        <w:t xml:space="preserve"> prace</w:t>
      </w:r>
      <w:r w:rsidRPr="006E3EDD">
        <w:rPr>
          <w:sz w:val="22"/>
          <w:szCs w:val="22"/>
        </w:rPr>
        <w:t xml:space="preserve"> polegać będ</w:t>
      </w:r>
      <w:r>
        <w:rPr>
          <w:sz w:val="22"/>
          <w:szCs w:val="22"/>
        </w:rPr>
        <w:t>ą</w:t>
      </w:r>
      <w:r w:rsidRPr="006E3EDD">
        <w:rPr>
          <w:sz w:val="22"/>
          <w:szCs w:val="22"/>
        </w:rPr>
        <w:t xml:space="preserve"> na założeni</w:t>
      </w:r>
      <w:r>
        <w:rPr>
          <w:sz w:val="22"/>
          <w:szCs w:val="22"/>
        </w:rPr>
        <w:t>u</w:t>
      </w:r>
      <w:r w:rsidRPr="006E3EDD">
        <w:rPr>
          <w:sz w:val="22"/>
          <w:szCs w:val="22"/>
        </w:rPr>
        <w:t xml:space="preserve"> Bazy EGIB w zakresie ewidencji</w:t>
      </w:r>
      <w:r>
        <w:rPr>
          <w:sz w:val="22"/>
          <w:szCs w:val="22"/>
        </w:rPr>
        <w:t xml:space="preserve"> gruntów</w:t>
      </w:r>
      <w:r w:rsidRPr="006E3EDD">
        <w:rPr>
          <w:sz w:val="22"/>
          <w:szCs w:val="22"/>
        </w:rPr>
        <w:t>oraz skanowaniu materiałów archiwalnych.</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O</w:t>
      </w:r>
      <w:r w:rsidR="008E57B4" w:rsidRPr="008D3572">
        <w:rPr>
          <w:sz w:val="22"/>
          <w:szCs w:val="22"/>
        </w:rPr>
        <w:t>perat</w:t>
      </w:r>
      <w:r w:rsidR="004C328D">
        <w:rPr>
          <w:sz w:val="22"/>
          <w:szCs w:val="22"/>
        </w:rPr>
        <w:t>y</w:t>
      </w:r>
      <w:r w:rsidR="008E57B4" w:rsidRPr="008D3572">
        <w:rPr>
          <w:sz w:val="22"/>
          <w:szCs w:val="22"/>
        </w:rPr>
        <w:t xml:space="preserve"> powstał</w:t>
      </w:r>
      <w:r w:rsidR="004C328D">
        <w:rPr>
          <w:sz w:val="22"/>
          <w:szCs w:val="22"/>
        </w:rPr>
        <w:t>e</w:t>
      </w:r>
      <w:r w:rsidR="008E57B4" w:rsidRPr="008D3572">
        <w:rPr>
          <w:sz w:val="22"/>
          <w:szCs w:val="22"/>
        </w:rPr>
        <w:t xml:space="preserve"> w wyniku wykonania w/w prac należy przekazać do zasobu również w wersji elektronicznej w formacie PDF,</w:t>
      </w:r>
    </w:p>
    <w:p w:rsidR="008D3572" w:rsidRDefault="008D3572"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Pr>
          <w:sz w:val="22"/>
          <w:szCs w:val="22"/>
        </w:rPr>
        <w:t>S</w:t>
      </w:r>
      <w:r w:rsidR="008E57B4" w:rsidRPr="008D3572">
        <w:rPr>
          <w:sz w:val="22"/>
          <w:szCs w:val="22"/>
        </w:rPr>
        <w:t xml:space="preserve">kanowanie wszystkich dokumentów udostępnionych Wykonawcy przez PODGiK w </w:t>
      </w:r>
      <w:r>
        <w:rPr>
          <w:sz w:val="22"/>
          <w:szCs w:val="22"/>
        </w:rPr>
        <w:t>Sokółce</w:t>
      </w:r>
      <w:r w:rsidR="008E57B4" w:rsidRPr="008D3572">
        <w:rPr>
          <w:sz w:val="22"/>
          <w:szCs w:val="22"/>
        </w:rPr>
        <w:t xml:space="preserve"> w celu realizacji powyższej pracy.</w:t>
      </w:r>
    </w:p>
    <w:p w:rsidR="008E57B4" w:rsidRPr="008D3572" w:rsidRDefault="008E57B4" w:rsidP="00C1666F">
      <w:pPr>
        <w:pStyle w:val="WW-Listanumerowana4"/>
        <w:numPr>
          <w:ilvl w:val="0"/>
          <w:numId w:val="23"/>
        </w:numPr>
        <w:tabs>
          <w:tab w:val="clear" w:pos="452"/>
          <w:tab w:val="left" w:pos="709"/>
          <w:tab w:val="left" w:pos="29170"/>
          <w:tab w:val="left" w:pos="29282"/>
        </w:tabs>
        <w:spacing w:line="100" w:lineRule="atLeast"/>
        <w:ind w:left="709"/>
        <w:jc w:val="both"/>
        <w:rPr>
          <w:sz w:val="22"/>
          <w:szCs w:val="22"/>
        </w:rPr>
      </w:pPr>
      <w:r w:rsidRPr="008D3572">
        <w:rPr>
          <w:sz w:val="22"/>
          <w:szCs w:val="22"/>
        </w:rPr>
        <w:t xml:space="preserve">Na wszystkich obrębach objętych modernizacją ewidencji gruntów i budynków </w:t>
      </w:r>
      <w:r w:rsidR="00812372">
        <w:rPr>
          <w:sz w:val="22"/>
          <w:szCs w:val="22"/>
        </w:rPr>
        <w:t xml:space="preserve">oraz modernizacją ewidencji gruntów, </w:t>
      </w:r>
      <w:r w:rsidRPr="008D3572">
        <w:rPr>
          <w:sz w:val="22"/>
          <w:szCs w:val="22"/>
        </w:rPr>
        <w:t>należy w części opisowej i graficznej usunąć numer arkusza mapy ewidencyjnej. W przypadku powtórzonych numerów działek należy zarezerwować numer kolejny na danym obrębie oraz sporządzić zestawienie, z którego wynikało będzie jaki numer został zmieniony i jaki będzie mu odpowiadał obecnie.</w:t>
      </w:r>
    </w:p>
    <w:p w:rsidR="008E57B4" w:rsidRPr="00AB4F3C" w:rsidRDefault="008E57B4" w:rsidP="008E57B4">
      <w:pPr>
        <w:pStyle w:val="WW-Listanumerowana4"/>
        <w:tabs>
          <w:tab w:val="clear" w:pos="452"/>
          <w:tab w:val="clear" w:pos="1080"/>
          <w:tab w:val="left" w:pos="28942"/>
        </w:tabs>
        <w:spacing w:line="100" w:lineRule="atLeast"/>
        <w:ind w:left="426"/>
        <w:jc w:val="both"/>
        <w:rPr>
          <w:sz w:val="22"/>
          <w:szCs w:val="22"/>
        </w:rPr>
      </w:pPr>
    </w:p>
    <w:p w:rsidR="008E57B4" w:rsidRPr="00AB4F3C" w:rsidRDefault="008E57B4" w:rsidP="008E57B4">
      <w:pPr>
        <w:pStyle w:val="WW-Listanumerowana4"/>
        <w:tabs>
          <w:tab w:val="clear" w:pos="452"/>
          <w:tab w:val="clear" w:pos="1080"/>
          <w:tab w:val="left" w:pos="30190"/>
          <w:tab w:val="left" w:pos="30302"/>
        </w:tabs>
        <w:spacing w:line="100" w:lineRule="atLeast"/>
        <w:ind w:left="426"/>
        <w:jc w:val="both"/>
        <w:rPr>
          <w:b/>
          <w:sz w:val="24"/>
          <w:szCs w:val="24"/>
        </w:rPr>
      </w:pPr>
      <w:r w:rsidRPr="00AB4F3C">
        <w:rPr>
          <w:b/>
          <w:sz w:val="24"/>
          <w:szCs w:val="24"/>
        </w:rPr>
        <w:t>Wyłożenie projektu operatu opisowo-kartograficznego, stosownie do postanowień art. 24 a ustawy prawo geodezyjne i kartograficzne</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1). wyłożenie operatu opisowo-kartograficznego do wglądu osób zainteresowanych na okres 15 dni roboczych oraz rozpatrzenie zgłoszonych uwag do danych ujawnionych w projekcie operatu,</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lastRenderedPageBreak/>
        <w:t>2). przekazanie dokumentacji  bezpośrednio po upływie terminu wyłożenia do zasobu geodezyjnego i kartograficznego oraz włączenie zmienionych danych do bazy danych ewidencyjnych,</w:t>
      </w:r>
    </w:p>
    <w:p w:rsidR="008E57B4" w:rsidRPr="00AB4F3C" w:rsidRDefault="008E57B4" w:rsidP="008D3572">
      <w:pPr>
        <w:pStyle w:val="WW-Listanumerowana4"/>
        <w:tabs>
          <w:tab w:val="clear" w:pos="452"/>
          <w:tab w:val="clear" w:pos="1080"/>
          <w:tab w:val="left" w:pos="29910"/>
        </w:tabs>
        <w:spacing w:line="100" w:lineRule="atLeast"/>
        <w:ind w:left="993" w:hanging="284"/>
        <w:jc w:val="both"/>
        <w:rPr>
          <w:sz w:val="22"/>
          <w:szCs w:val="22"/>
        </w:rPr>
      </w:pPr>
      <w:r w:rsidRPr="00AB4F3C">
        <w:rPr>
          <w:sz w:val="22"/>
          <w:szCs w:val="22"/>
        </w:rPr>
        <w:t>3). sporządzenie informacji o zmienionych danych ewidencyjnych celem przekazania do organu podatkowego</w:t>
      </w:r>
      <w:r>
        <w:rPr>
          <w:sz w:val="22"/>
          <w:szCs w:val="22"/>
        </w:rPr>
        <w:t xml:space="preserve"> oraz </w:t>
      </w:r>
      <w:r w:rsidR="008D3572">
        <w:rPr>
          <w:sz w:val="22"/>
          <w:szCs w:val="22"/>
        </w:rPr>
        <w:t>IV</w:t>
      </w:r>
      <w:r>
        <w:rPr>
          <w:sz w:val="22"/>
          <w:szCs w:val="22"/>
        </w:rPr>
        <w:t xml:space="preserve"> Wydziału Ksiąg Wieczystych (Dział I KW)</w:t>
      </w:r>
      <w:r w:rsidRPr="00AB4F3C">
        <w:rPr>
          <w:sz w:val="22"/>
          <w:szCs w:val="22"/>
        </w:rPr>
        <w:t>.</w:t>
      </w:r>
    </w:p>
    <w:p w:rsidR="008E57B4" w:rsidRDefault="008E57B4" w:rsidP="008D3572">
      <w:pPr>
        <w:pStyle w:val="Akapitzlist"/>
        <w:spacing w:line="240" w:lineRule="auto"/>
        <w:ind w:left="0"/>
        <w:contextualSpacing/>
        <w:rPr>
          <w:rFonts w:ascii="Times New Roman" w:hAnsi="Times New Roman" w:cs="Times New Roman"/>
          <w:b/>
        </w:rPr>
      </w:pPr>
    </w:p>
    <w:p w:rsidR="007C4D8A" w:rsidRDefault="008D3572" w:rsidP="00C1666F">
      <w:pPr>
        <w:pStyle w:val="Akapitzlist"/>
        <w:numPr>
          <w:ilvl w:val="0"/>
          <w:numId w:val="21"/>
        </w:numPr>
        <w:spacing w:line="240" w:lineRule="auto"/>
        <w:ind w:left="426" w:hanging="426"/>
        <w:contextualSpacing/>
        <w:rPr>
          <w:rFonts w:ascii="Times New Roman" w:hAnsi="Times New Roman" w:cs="Times New Roman"/>
          <w:b/>
        </w:rPr>
      </w:pPr>
      <w:r>
        <w:rPr>
          <w:rFonts w:ascii="Times New Roman" w:hAnsi="Times New Roman" w:cs="Times New Roman"/>
          <w:b/>
        </w:rPr>
        <w:t>Ogólne dane o obiekcie</w:t>
      </w:r>
      <w:r w:rsidR="00C22996">
        <w:rPr>
          <w:rFonts w:ascii="Times New Roman" w:hAnsi="Times New Roman" w:cs="Times New Roman"/>
          <w:b/>
        </w:rPr>
        <w:t xml:space="preserve"> – znajdują się w projektach operatów st</w:t>
      </w:r>
      <w:r w:rsidR="00812372">
        <w:rPr>
          <w:rFonts w:ascii="Times New Roman" w:hAnsi="Times New Roman" w:cs="Times New Roman"/>
          <w:b/>
        </w:rPr>
        <w:t>anowiących załączniki nr 1 do 4</w:t>
      </w:r>
      <w:r w:rsidR="00C22996">
        <w:rPr>
          <w:rFonts w:ascii="Times New Roman" w:hAnsi="Times New Roman" w:cs="Times New Roman"/>
          <w:b/>
        </w:rPr>
        <w:t>.</w:t>
      </w:r>
    </w:p>
    <w:p w:rsidR="00A851A6" w:rsidRDefault="00A851A6" w:rsidP="009C7175">
      <w:pPr>
        <w:pStyle w:val="Akapitzlist"/>
        <w:spacing w:line="240" w:lineRule="auto"/>
        <w:ind w:left="0"/>
        <w:contextualSpacing/>
        <w:rPr>
          <w:rFonts w:ascii="Times New Roman" w:hAnsi="Times New Roman" w:cs="Times New Roman"/>
          <w:b/>
        </w:rPr>
      </w:pPr>
    </w:p>
    <w:p w:rsidR="00DF0B41" w:rsidRPr="009C7175"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u w:val="single"/>
        </w:rPr>
        <w:t>Liczbę budynków określono w oparciu o numeryczną mapę zasadniczą oraz ortofotomapę</w:t>
      </w:r>
      <w:r w:rsidR="00812372">
        <w:rPr>
          <w:rFonts w:ascii="Times New Roman" w:hAnsi="Times New Roman" w:cs="Times New Roman"/>
          <w:u w:val="single"/>
        </w:rPr>
        <w:t xml:space="preserve"> i </w:t>
      </w:r>
      <w:r w:rsidRPr="009C7175">
        <w:rPr>
          <w:rFonts w:ascii="Times New Roman" w:hAnsi="Times New Roman" w:cs="Times New Roman"/>
          <w:u w:val="single"/>
        </w:rPr>
        <w:t>należy traktować jako liczbę przybliżoną +/-35%.</w:t>
      </w:r>
    </w:p>
    <w:p w:rsidR="00DF0B41" w:rsidRDefault="00DF0B41" w:rsidP="00DF0B41">
      <w:pPr>
        <w:pStyle w:val="Tekstpodstawowy"/>
        <w:spacing w:line="100" w:lineRule="atLeast"/>
        <w:ind w:left="426"/>
        <w:rPr>
          <w:rFonts w:ascii="Times New Roman" w:hAnsi="Times New Roman" w:cs="Times New Roman"/>
        </w:rPr>
      </w:pPr>
      <w:r w:rsidRPr="009C7175">
        <w:rPr>
          <w:rFonts w:ascii="Times New Roman" w:hAnsi="Times New Roman" w:cs="Times New Roman"/>
        </w:rPr>
        <w:t xml:space="preserve">      Przyjęte do modernizacji ewidencji gruntów i budynków obręby w większości stanowią tereny rolne, zurbanizowane o zabudowie zagrodowej ora</w:t>
      </w:r>
      <w:r>
        <w:rPr>
          <w:rFonts w:ascii="Times New Roman" w:hAnsi="Times New Roman" w:cs="Times New Roman"/>
        </w:rPr>
        <w:t>z mieszkaniowej jednorodzinnej.</w:t>
      </w:r>
    </w:p>
    <w:p w:rsidR="00DF0B41" w:rsidRDefault="00DF0B41" w:rsidP="00DF0B41">
      <w:pPr>
        <w:pStyle w:val="Tekstpodstawowy"/>
        <w:spacing w:line="100" w:lineRule="atLeast"/>
        <w:ind w:left="426"/>
        <w:rPr>
          <w:rFonts w:ascii="Times New Roman" w:hAnsi="Times New Roman" w:cs="Times New Roman"/>
        </w:rPr>
      </w:pPr>
    </w:p>
    <w:p w:rsidR="009C7175" w:rsidRPr="009C7175" w:rsidRDefault="009C7175" w:rsidP="00C1666F">
      <w:pPr>
        <w:pStyle w:val="Tekstpodstawowy"/>
        <w:numPr>
          <w:ilvl w:val="0"/>
          <w:numId w:val="21"/>
        </w:numPr>
        <w:tabs>
          <w:tab w:val="left" w:pos="284"/>
          <w:tab w:val="left" w:pos="426"/>
        </w:tabs>
        <w:spacing w:line="100" w:lineRule="atLeast"/>
        <w:ind w:hanging="2563"/>
        <w:rPr>
          <w:rFonts w:ascii="Times New Roman" w:hAnsi="Times New Roman" w:cs="Times New Roman"/>
          <w:b/>
        </w:rPr>
      </w:pPr>
      <w:r w:rsidRPr="009C7175">
        <w:rPr>
          <w:rFonts w:ascii="Times New Roman" w:hAnsi="Times New Roman" w:cs="Times New Roman"/>
          <w:b/>
        </w:rPr>
        <w:t>Źródła danych ewidencyjnych i metody ich pozyskiwania.</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p</w:t>
      </w:r>
      <w:r>
        <w:rPr>
          <w:rFonts w:ascii="Times New Roman" w:hAnsi="Times New Roman" w:cs="Times New Roman"/>
        </w:rPr>
        <w:t>o</w:t>
      </w:r>
      <w:r w:rsidRPr="009C7175">
        <w:rPr>
          <w:rFonts w:ascii="Times New Roman" w:hAnsi="Times New Roman" w:cs="Times New Roman"/>
        </w:rPr>
        <w:t>zioma osnowa geodezyjna,  w państwowym układz</w:t>
      </w:r>
      <w:r>
        <w:rPr>
          <w:rFonts w:ascii="Times New Roman" w:hAnsi="Times New Roman" w:cs="Times New Roman"/>
        </w:rPr>
        <w:t xml:space="preserve">ie współrzędnych geodezyjnych </w:t>
      </w:r>
      <w:r w:rsidRPr="009C7175">
        <w:rPr>
          <w:rFonts w:ascii="Times New Roman" w:hAnsi="Times New Roman" w:cs="Times New Roman"/>
        </w:rPr>
        <w:t>PUWG "2000" oraz "1965",</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szczegółowa, opracowana w państwowym układzie współrzędnych "2000"   i  "1965",</w:t>
      </w:r>
    </w:p>
    <w:p w:rsid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p</w:t>
      </w:r>
      <w:r w:rsidRPr="009C7175">
        <w:rPr>
          <w:rFonts w:ascii="Times New Roman" w:hAnsi="Times New Roman" w:cs="Times New Roman"/>
        </w:rPr>
        <w:t>ozioma osnowa pomiarowa (w tym punkty osnowy poligonowej IV i V klasy, zakładane wg byłej instrukcji B-III), wymagająca nawiązania oraz przeliczenia ( przeliczenie dotyczące waloryzacji osnów zawiera błędy grube ) - zgodnie z instrukcją techniczną G-4,</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Pr>
          <w:rFonts w:ascii="Times New Roman" w:hAnsi="Times New Roman" w:cs="Times New Roman"/>
        </w:rPr>
        <w:t>d</w:t>
      </w:r>
      <w:r w:rsidRPr="009C7175">
        <w:rPr>
          <w:rFonts w:ascii="Times New Roman" w:hAnsi="Times New Roman" w:cs="Times New Roman"/>
        </w:rPr>
        <w:t>okumentacja geodezyjna, przyjęta do państwowego zasobu geodezyjnego i kartograficznego, sporządzona metodami bezpośrednich pomiarów geodezyjnych przy założeniu  ewidencji gruntów, odnowienie ewidencji gruntów, na podstawie poprzednio obowiązujących przepisów:</w:t>
      </w:r>
    </w:p>
    <w:p w:rsidR="009C7175" w:rsidRPr="009C7175" w:rsidRDefault="009C7175" w:rsidP="00C1666F">
      <w:pPr>
        <w:pStyle w:val="Tekstpodstawowy"/>
        <w:widowControl/>
        <w:numPr>
          <w:ilvl w:val="1"/>
          <w:numId w:val="24"/>
        </w:numPr>
        <w:tabs>
          <w:tab w:val="left" w:pos="567"/>
          <w:tab w:val="left" w:pos="30210"/>
        </w:tabs>
        <w:suppressAutoHyphens/>
        <w:adjustRightInd/>
        <w:spacing w:line="100" w:lineRule="atLeast"/>
        <w:ind w:left="426" w:hanging="142"/>
        <w:textAlignment w:val="auto"/>
        <w:rPr>
          <w:rFonts w:ascii="Times New Roman" w:hAnsi="Times New Roman" w:cs="Times New Roman"/>
        </w:rPr>
      </w:pPr>
      <w:r w:rsidRPr="009C7175">
        <w:rPr>
          <w:rFonts w:ascii="Times New Roman" w:hAnsi="Times New Roman" w:cs="Times New Roman"/>
        </w:rPr>
        <w:t>dokumentacja inwentaryzacji powykonawczej budynków,</w:t>
      </w:r>
    </w:p>
    <w:p w:rsidR="009C7175" w:rsidRPr="009C7175" w:rsidRDefault="009C7175" w:rsidP="00C1666F">
      <w:pPr>
        <w:pStyle w:val="Tekstpodstawowy"/>
        <w:widowControl/>
        <w:numPr>
          <w:ilvl w:val="1"/>
          <w:numId w:val="24"/>
        </w:numPr>
        <w:tabs>
          <w:tab w:val="left" w:pos="-26026"/>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 xml:space="preserve">zbiory dowodów zmian zawarte w dotychczasowym operacie ewidencji gruntów, w tym przesłane Staroście przez organy, sądy i kancelarie notarialne prawomocne decyzje, orzeczenia, odpisy aktów notarialnych, o których mowa w art. 23 ustawy (1), </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567" w:hanging="283"/>
        <w:textAlignment w:val="auto"/>
        <w:rPr>
          <w:rFonts w:ascii="Times New Roman" w:hAnsi="Times New Roman" w:cs="Times New Roman"/>
        </w:rPr>
      </w:pPr>
      <w:r w:rsidRPr="009C7175">
        <w:rPr>
          <w:rFonts w:ascii="Times New Roman" w:hAnsi="Times New Roman" w:cs="Times New Roman"/>
        </w:rPr>
        <w:t>operaty gleboznawczej klasyfikacji gruntów z okresu założenia ewidencji gruntów, uzupełniane na bieżąco decyzjami administracyjnymi dotyczącymi procesu aktualizacji konturów klasyfikacji gruntów,</w:t>
      </w:r>
    </w:p>
    <w:p w:rsidR="009C7175" w:rsidRPr="009C7175" w:rsidRDefault="009C7175" w:rsidP="00C1666F">
      <w:pPr>
        <w:pStyle w:val="Tekstpodstawowy"/>
        <w:widowControl/>
        <w:numPr>
          <w:ilvl w:val="1"/>
          <w:numId w:val="24"/>
        </w:numPr>
        <w:tabs>
          <w:tab w:val="left" w:pos="284"/>
          <w:tab w:val="left" w:pos="567"/>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dokumentacja wyłączeń z produkcji rolnej i leśnej,</w:t>
      </w:r>
    </w:p>
    <w:p w:rsidR="009C7175" w:rsidRPr="009C7175" w:rsidRDefault="009C7175" w:rsidP="00C1666F">
      <w:pPr>
        <w:pStyle w:val="Tekstpodstawowy"/>
        <w:widowControl/>
        <w:numPr>
          <w:ilvl w:val="1"/>
          <w:numId w:val="24"/>
        </w:numPr>
        <w:tabs>
          <w:tab w:val="left" w:pos="567"/>
          <w:tab w:val="left" w:pos="26640"/>
        </w:tabs>
        <w:suppressAutoHyphens/>
        <w:adjustRightInd/>
        <w:spacing w:line="100" w:lineRule="atLeast"/>
        <w:ind w:left="993" w:hanging="709"/>
        <w:textAlignment w:val="auto"/>
        <w:rPr>
          <w:rFonts w:ascii="Times New Roman" w:hAnsi="Times New Roman" w:cs="Times New Roman"/>
        </w:rPr>
      </w:pPr>
      <w:r w:rsidRPr="009C7175">
        <w:rPr>
          <w:rFonts w:ascii="Times New Roman" w:hAnsi="Times New Roman" w:cs="Times New Roman"/>
        </w:rPr>
        <w:t>zbiory informacji zawarte w :</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dokumentacji dotyczącej ewidencji miejscowości ulic i adresów, prowadzonej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 xml:space="preserve">ewidencji dróg publicznych: krajowych, wojewódzkich, powiatowych i gminnych, prowadzonych według właściwości przez: GDDKiA, Podlaski Wojewódzki Zarząd Dróg, Powiatowy Zarząd Dróg </w:t>
      </w:r>
      <w:r w:rsidR="00FE087F">
        <w:rPr>
          <w:rFonts w:ascii="Times New Roman" w:hAnsi="Times New Roman" w:cs="Times New Roman"/>
        </w:rPr>
        <w:t xml:space="preserve">w Sokółce </w:t>
      </w:r>
      <w:r w:rsidRPr="009C7175">
        <w:rPr>
          <w:rFonts w:ascii="Times New Roman" w:hAnsi="Times New Roman" w:cs="Times New Roman"/>
        </w:rPr>
        <w:t>oraz przez właściwe urzędy  miast i gmin;</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dokumentach dotyczących wód publicznych prowadzonych poprzednio przez Wojewódzki Zarząd Melioracji i Urządzeń Wodnych w Białymstoku obecnie przez Polskie Gospodarstwo Wodne, Wody Polskie.</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rejestrach prowadzonych przez jednostki statystyki publicznej.</w:t>
      </w:r>
    </w:p>
    <w:p w:rsidR="009C7175" w:rsidRPr="009C7175"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rejestrze zabytków prowadzonym przez Wojewódzkiego Konserwatora Zabytków, na podstawie przepisów o ochronie dóbr kultury,</w:t>
      </w:r>
    </w:p>
    <w:p w:rsidR="00FE087F" w:rsidRDefault="009C7175" w:rsidP="00C1666F">
      <w:pPr>
        <w:pStyle w:val="Tekstpodstawowy"/>
        <w:numPr>
          <w:ilvl w:val="0"/>
          <w:numId w:val="36"/>
        </w:numPr>
        <w:spacing w:line="100" w:lineRule="atLeast"/>
        <w:ind w:left="993"/>
        <w:rPr>
          <w:rFonts w:ascii="Times New Roman" w:hAnsi="Times New Roman" w:cs="Times New Roman"/>
        </w:rPr>
      </w:pPr>
      <w:r w:rsidRPr="009C7175">
        <w:rPr>
          <w:rFonts w:ascii="Times New Roman" w:hAnsi="Times New Roman" w:cs="Times New Roman"/>
        </w:rPr>
        <w:t>Centralnym rejestrze form ochrony przyrody prowadzonym przez Generalną Dyrekcję Ochrony Środowiska,</w:t>
      </w:r>
    </w:p>
    <w:p w:rsidR="009C7175" w:rsidRDefault="009C7175" w:rsidP="00C1666F">
      <w:pPr>
        <w:pStyle w:val="Tekstpodstawowy"/>
        <w:numPr>
          <w:ilvl w:val="0"/>
          <w:numId w:val="36"/>
        </w:numPr>
        <w:spacing w:line="100" w:lineRule="atLeast"/>
        <w:ind w:left="993"/>
        <w:rPr>
          <w:rFonts w:ascii="Times New Roman" w:hAnsi="Times New Roman" w:cs="Times New Roman"/>
        </w:rPr>
      </w:pPr>
      <w:r w:rsidRPr="00FE087F">
        <w:rPr>
          <w:rFonts w:ascii="Times New Roman" w:hAnsi="Times New Roman" w:cs="Times New Roman"/>
        </w:rPr>
        <w:t xml:space="preserve">analogowa mapa zasadnicza, w układzie "1965", wykonana na podstawie geodezyjnych pomiarów bezpośrednich, o częściowym pokryciu obszaru opracowania </w:t>
      </w:r>
      <w:r w:rsidRPr="00FE087F">
        <w:rPr>
          <w:rFonts w:ascii="Times New Roman" w:hAnsi="Times New Roman" w:cs="Times New Roman"/>
        </w:rPr>
        <w:lastRenderedPageBreak/>
        <w:t xml:space="preserve">(tereny zabudowane), bieżąco aktualizowana, (mapa hybrydowa); </w:t>
      </w:r>
    </w:p>
    <w:p w:rsidR="00FE087F" w:rsidRDefault="009C7175" w:rsidP="00C1666F">
      <w:pPr>
        <w:pStyle w:val="Tekstpodstawowy"/>
        <w:widowControl/>
        <w:numPr>
          <w:ilvl w:val="1"/>
          <w:numId w:val="24"/>
        </w:numPr>
        <w:tabs>
          <w:tab w:val="left" w:pos="426"/>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dotychczasowa baza ewidencyjnych danych opis</w:t>
      </w:r>
      <w:r w:rsidR="00FE087F">
        <w:rPr>
          <w:rFonts w:ascii="Times New Roman" w:hAnsi="Times New Roman" w:cs="Times New Roman"/>
        </w:rPr>
        <w:t xml:space="preserve">owych dla wymienionych obrębów, </w:t>
      </w:r>
      <w:r w:rsidRPr="009C7175">
        <w:rPr>
          <w:rFonts w:ascii="Times New Roman" w:hAnsi="Times New Roman" w:cs="Times New Roman"/>
        </w:rPr>
        <w:t>zredagowana i prowadzona w  środowisku oprogramowania EWOPIS, EwMapa,</w:t>
      </w:r>
    </w:p>
    <w:p w:rsidR="009C7175" w:rsidRPr="00FE087F" w:rsidRDefault="00FE087F"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Pr>
          <w:rFonts w:ascii="Times New Roman" w:hAnsi="Times New Roman" w:cs="Times New Roman"/>
        </w:rPr>
        <w:t>we</w:t>
      </w:r>
      <w:r w:rsidR="009C7175" w:rsidRPr="00FE087F">
        <w:rPr>
          <w:rFonts w:ascii="Times New Roman" w:hAnsi="Times New Roman" w:cs="Times New Roman"/>
        </w:rPr>
        <w:t>ktorowa mapa ewidencyjna wykonana w ramach projektu" Wektoryzacja map katastralnych" ;</w:t>
      </w:r>
    </w:p>
    <w:p w:rsidR="009C7175" w:rsidRPr="009C7175" w:rsidRDefault="009C7175" w:rsidP="00C1666F">
      <w:pPr>
        <w:pStyle w:val="Tekstpodstawowy"/>
        <w:widowControl/>
        <w:numPr>
          <w:ilvl w:val="1"/>
          <w:numId w:val="24"/>
        </w:numPr>
        <w:tabs>
          <w:tab w:val="left" w:pos="709"/>
          <w:tab w:val="left" w:pos="26640"/>
        </w:tabs>
        <w:suppressAutoHyphens/>
        <w:adjustRightInd/>
        <w:spacing w:line="100" w:lineRule="atLeast"/>
        <w:ind w:left="709" w:hanging="425"/>
        <w:textAlignment w:val="auto"/>
        <w:rPr>
          <w:rFonts w:ascii="Times New Roman" w:hAnsi="Times New Roman" w:cs="Times New Roman"/>
        </w:rPr>
      </w:pPr>
      <w:r w:rsidRPr="009C7175">
        <w:rPr>
          <w:rFonts w:ascii="Times New Roman" w:hAnsi="Times New Roman" w:cs="Times New Roman"/>
        </w:rPr>
        <w:t>źródłami danych dotyczących ostatecznej redakcji treści ewidencyjnej mapy numerycznej będą:</w:t>
      </w:r>
    </w:p>
    <w:p w:rsidR="009C7175" w:rsidRPr="009C7175" w:rsidRDefault="009C7175" w:rsidP="00C1666F">
      <w:pPr>
        <w:pStyle w:val="Tekstpodstawowy"/>
        <w:widowControl/>
        <w:numPr>
          <w:ilvl w:val="2"/>
          <w:numId w:val="37"/>
        </w:numPr>
        <w:tabs>
          <w:tab w:val="left" w:pos="993"/>
          <w:tab w:val="left" w:pos="26640"/>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t>dane pomiarowe pozyskane w trakcie kompleksowej modernizacji ewidencji, dotyczące, przebiegu granic działek, aktualizacji przebiegu konturów użytków gruntowych oraz konturów budynków,</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9C7175">
        <w:rPr>
          <w:rFonts w:ascii="Times New Roman" w:hAnsi="Times New Roman" w:cs="Times New Roman"/>
        </w:rPr>
        <w:t xml:space="preserve">materiały geodezyjne, przyjęte do państwowego zasobu geodezyjnego i kartograficznego, sporządzone przy zakładaniu lub odnawianiu ewidencji gruntów na podstawie poprzednio obowiązujących przepisów, nie zawsze odpowiadające wymaganym kryteriom dokładności, w takich przypadkach nie mogą być wykorzystywane jako materiał źródłowy, dla celów redakcji numerycznej mapy zasadniczej, a jedynie mogą one służyć jako materiał pomocniczy w procesie ustalania   </w:t>
      </w:r>
      <w:r w:rsidR="00FE087F">
        <w:rPr>
          <w:rFonts w:ascii="Times New Roman" w:hAnsi="Times New Roman" w:cs="Times New Roman"/>
        </w:rPr>
        <w:t xml:space="preserve">  granic działek ewidencyjnych,</w:t>
      </w:r>
    </w:p>
    <w:p w:rsidR="00FE087F" w:rsidRDefault="009C7175" w:rsidP="00C1666F">
      <w:pPr>
        <w:pStyle w:val="Tekstpodstawowy"/>
        <w:widowControl/>
        <w:numPr>
          <w:ilvl w:val="2"/>
          <w:numId w:val="37"/>
        </w:numPr>
        <w:tabs>
          <w:tab w:val="left" w:pos="993"/>
        </w:tabs>
        <w:suppressAutoHyphens/>
        <w:adjustRightInd/>
        <w:spacing w:line="100" w:lineRule="atLeast"/>
        <w:ind w:left="993" w:hanging="284"/>
        <w:textAlignment w:val="auto"/>
        <w:rPr>
          <w:rFonts w:ascii="Times New Roman" w:hAnsi="Times New Roman" w:cs="Times New Roman"/>
        </w:rPr>
      </w:pPr>
      <w:r w:rsidRPr="00FE087F">
        <w:rPr>
          <w:rFonts w:ascii="Times New Roman" w:hAnsi="Times New Roman" w:cs="Times New Roman"/>
        </w:rPr>
        <w:t>Operaty jednostkowe do wykorzystania w procesie modernizacji można podzielić na dwie grupy, biorąc pod uwagę sposób ich wykonania:</w:t>
      </w:r>
    </w:p>
    <w:p w:rsidR="009C7175" w:rsidRPr="00FE087F" w:rsidRDefault="009C7175" w:rsidP="00C1666F">
      <w:pPr>
        <w:pStyle w:val="Tekstpodstawowy"/>
        <w:widowControl/>
        <w:numPr>
          <w:ilvl w:val="2"/>
          <w:numId w:val="25"/>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FE087F">
        <w:rPr>
          <w:rFonts w:ascii="Times New Roman" w:hAnsi="Times New Roman" w:cs="Times New Roman"/>
        </w:rPr>
        <w:t>operaty sporządzone na podstawie pomiarów uzupełniających opartych na zidentyfikowanych granicach, do wykorzystania częściowego w procesie ustalania granic działek,</w:t>
      </w:r>
    </w:p>
    <w:p w:rsidR="009C7175" w:rsidRPr="009C7175" w:rsidRDefault="009C7175" w:rsidP="00C1666F">
      <w:pPr>
        <w:pStyle w:val="Tekstpodstawowy"/>
        <w:widowControl/>
        <w:numPr>
          <w:ilvl w:val="0"/>
          <w:numId w:val="26"/>
        </w:numPr>
        <w:tabs>
          <w:tab w:val="left" w:pos="1276"/>
          <w:tab w:val="left" w:pos="1560"/>
        </w:tabs>
        <w:suppressAutoHyphens/>
        <w:adjustRightInd/>
        <w:spacing w:line="100" w:lineRule="atLeast"/>
        <w:ind w:left="1276" w:hanging="283"/>
        <w:textAlignment w:val="auto"/>
        <w:rPr>
          <w:rFonts w:ascii="Times New Roman" w:hAnsi="Times New Roman" w:cs="Times New Roman"/>
        </w:rPr>
      </w:pPr>
      <w:r w:rsidRPr="009C7175">
        <w:rPr>
          <w:rFonts w:ascii="Times New Roman" w:hAnsi="Times New Roman" w:cs="Times New Roman"/>
        </w:rPr>
        <w:t>operaty sporządzone na podstawie pomiarów uzupełniających opartych na osnowie poziomej III klasy lub na osnowie pomiarowej, do wykorzystania po analizie do zasilenia bazy danych  mapy numerycznej.</w:t>
      </w:r>
    </w:p>
    <w:p w:rsidR="009C7175" w:rsidRPr="009C7175" w:rsidRDefault="009C7175" w:rsidP="009C7175">
      <w:pPr>
        <w:pStyle w:val="Tekstpodstawowy"/>
        <w:spacing w:line="100" w:lineRule="atLeast"/>
        <w:ind w:left="794"/>
        <w:rPr>
          <w:rFonts w:ascii="Times New Roman" w:hAnsi="Times New Roman" w:cs="Times New Roman"/>
        </w:rPr>
      </w:pPr>
    </w:p>
    <w:p w:rsidR="009C7175" w:rsidRPr="009C7175" w:rsidRDefault="009C7175" w:rsidP="00C1666F">
      <w:pPr>
        <w:pStyle w:val="Tekstpodstawowy"/>
        <w:numPr>
          <w:ilvl w:val="1"/>
          <w:numId w:val="24"/>
        </w:numPr>
        <w:spacing w:line="100" w:lineRule="atLeast"/>
        <w:ind w:left="851" w:hanging="567"/>
        <w:rPr>
          <w:rFonts w:ascii="Times New Roman" w:hAnsi="Times New Roman" w:cs="Times New Roman"/>
        </w:rPr>
      </w:pPr>
      <w:r w:rsidRPr="009C7175">
        <w:rPr>
          <w:rFonts w:ascii="Times New Roman" w:hAnsi="Times New Roman" w:cs="Times New Roman"/>
        </w:rPr>
        <w:t>W ramach bieżącego prowadzenia operatu ewidencji gruntów, aktualizacji dotychczas podlegały:</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analogowa mapa zasadnicza,</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 xml:space="preserve">ewidencyjna mapa analogowa, </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baza ewidencyjnych danych opisowych,</w:t>
      </w:r>
    </w:p>
    <w:p w:rsidR="009C7175" w:rsidRPr="009C7175" w:rsidRDefault="009C7175" w:rsidP="00C1666F">
      <w:pPr>
        <w:pStyle w:val="Tekstpodstawowy"/>
        <w:widowControl/>
        <w:numPr>
          <w:ilvl w:val="1"/>
          <w:numId w:val="47"/>
        </w:numPr>
        <w:suppressAutoHyphens/>
        <w:adjustRightInd/>
        <w:spacing w:line="100" w:lineRule="atLeast"/>
        <w:textAlignment w:val="auto"/>
        <w:rPr>
          <w:rFonts w:ascii="Times New Roman" w:hAnsi="Times New Roman" w:cs="Times New Roman"/>
        </w:rPr>
      </w:pPr>
      <w:r w:rsidRPr="009C7175">
        <w:rPr>
          <w:rFonts w:ascii="Times New Roman" w:hAnsi="Times New Roman" w:cs="Times New Roman"/>
        </w:rPr>
        <w:t>hybrydowa mapa zasadnicza aktualizowana na bieżąco wynikami pomiarów geodezyjnych.</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 xml:space="preserve">Dotychczasowa komputerowa baza danych opisowych dotycząca wyłącznie danych ewidencji gruntów, pierwotnie założona została w środowisku oprogramowania EGRUN, a następnie zaimportowana została do środowiska oprogramowania EWOPIS, zachowującym standard SWDE w zakresie eksportu danych ewidencji gruntów. Baza danych jest na bieżąco aktualizowana. </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Opisowe dane ewidencyjne, zawarte w bazie EWOPIS, pochodzą z operatów ewidencyjnych założonych na podstawie poprzednio obowiązujących przepisów oraz z bieżącej aktualizacji ewidencji gruntów.</w:t>
      </w:r>
    </w:p>
    <w:p w:rsidR="009C7175" w:rsidRPr="009C7175" w:rsidRDefault="009C7175" w:rsidP="009C7175">
      <w:pPr>
        <w:pStyle w:val="Tekstpodstawowy"/>
        <w:spacing w:line="100" w:lineRule="atLeast"/>
        <w:ind w:left="426" w:firstLine="368"/>
        <w:rPr>
          <w:rFonts w:ascii="Times New Roman" w:hAnsi="Times New Roman" w:cs="Times New Roman"/>
        </w:rPr>
      </w:pPr>
      <w:r w:rsidRPr="009C7175">
        <w:rPr>
          <w:rFonts w:ascii="Times New Roman" w:hAnsi="Times New Roman" w:cs="Times New Roman"/>
        </w:rPr>
        <w:t>W obecnej bazie ewidencyjnych danych opisowych</w:t>
      </w:r>
      <w:r w:rsidR="00214E40">
        <w:rPr>
          <w:rFonts w:ascii="Times New Roman" w:hAnsi="Times New Roman" w:cs="Times New Roman"/>
        </w:rPr>
        <w:t xml:space="preserve"> dla obrębów zawartych w zadaniach I-III </w:t>
      </w:r>
      <w:r w:rsidRPr="009C7175">
        <w:rPr>
          <w:rFonts w:ascii="Times New Roman" w:hAnsi="Times New Roman" w:cs="Times New Roman"/>
        </w:rPr>
        <w:t>brak jest danych z zakresu ewidencji wszystkich budynków i lokali.</w:t>
      </w:r>
      <w:r w:rsidR="00214E40">
        <w:rPr>
          <w:rFonts w:ascii="Times New Roman" w:hAnsi="Times New Roman" w:cs="Times New Roman"/>
        </w:rPr>
        <w:t xml:space="preserve"> Dla obrębów zawartych w zadaniu IV jest założona i prowadzona na bieżąco ewidencja budynków i lokali.</w:t>
      </w:r>
    </w:p>
    <w:p w:rsidR="009C7175" w:rsidRPr="009C7175" w:rsidRDefault="009C7175" w:rsidP="009C7175">
      <w:pPr>
        <w:pStyle w:val="Tekstpodstawowy"/>
        <w:spacing w:line="100" w:lineRule="atLeast"/>
        <w:ind w:left="426"/>
        <w:rPr>
          <w:rFonts w:ascii="Times New Roman" w:hAnsi="Times New Roman" w:cs="Times New Roman"/>
        </w:rPr>
      </w:pPr>
      <w:r w:rsidRPr="009C7175">
        <w:rPr>
          <w:rFonts w:ascii="Times New Roman" w:hAnsi="Times New Roman" w:cs="Times New Roman"/>
        </w:rPr>
        <w:tab/>
        <w:t>Dane ewidencyjne dotyczące podmiotów ewidencyjnych, jednostek organizacyjnych i organów wymagają uaktualnienia i dostosowania obecnych przepisów prawnych, z wykorzystaniem danych przekazanych przez system PESEL oraz danych pozyskanych od osób zainteresowanych w procesie modernizacji ewidencji,</w:t>
      </w:r>
    </w:p>
    <w:p w:rsidR="00D30B01" w:rsidRPr="0027106D" w:rsidRDefault="00D30B01" w:rsidP="00C1666F">
      <w:pPr>
        <w:pStyle w:val="WW-Listanumerowana4"/>
        <w:numPr>
          <w:ilvl w:val="0"/>
          <w:numId w:val="21"/>
        </w:numPr>
        <w:tabs>
          <w:tab w:val="clear" w:pos="452"/>
          <w:tab w:val="left" w:pos="709"/>
          <w:tab w:val="left" w:pos="28942"/>
        </w:tabs>
        <w:spacing w:line="100" w:lineRule="atLeast"/>
        <w:ind w:hanging="2279"/>
        <w:jc w:val="both"/>
        <w:rPr>
          <w:b/>
          <w:sz w:val="24"/>
          <w:szCs w:val="24"/>
        </w:rPr>
      </w:pPr>
      <w:r w:rsidRPr="0027106D">
        <w:rPr>
          <w:b/>
          <w:sz w:val="24"/>
          <w:szCs w:val="24"/>
        </w:rPr>
        <w:lastRenderedPageBreak/>
        <w:t>Ogólne zasady dotyczące skanowania dokumentacji:</w:t>
      </w:r>
    </w:p>
    <w:p w:rsidR="00D30B01" w:rsidRPr="0027106D" w:rsidRDefault="00D30B01" w:rsidP="00C1666F">
      <w:pPr>
        <w:pStyle w:val="Akapitzlist"/>
        <w:numPr>
          <w:ilvl w:val="2"/>
          <w:numId w:val="19"/>
        </w:numPr>
        <w:tabs>
          <w:tab w:val="left" w:pos="851"/>
          <w:tab w:val="left" w:pos="993"/>
        </w:tabs>
        <w:autoSpaceDE w:val="0"/>
        <w:autoSpaceDN w:val="0"/>
        <w:adjustRightInd/>
        <w:spacing w:before="2" w:line="237" w:lineRule="auto"/>
        <w:ind w:left="851" w:right="152" w:hanging="284"/>
        <w:textAlignment w:val="auto"/>
        <w:rPr>
          <w:rFonts w:ascii="Times New Roman" w:hAnsi="Times New Roman" w:cs="Times New Roman"/>
        </w:rPr>
      </w:pPr>
      <w:r w:rsidRPr="0027106D">
        <w:rPr>
          <w:rFonts w:ascii="Times New Roman" w:hAnsi="Times New Roman" w:cs="Times New Roman"/>
        </w:rPr>
        <w:t xml:space="preserve">Skanowanie należy przeprowadzić przy zastosowaniu rozdzielczości zapewniającej czytelność kopii taką samą jak oryginału. Zamawiający zakłada, </w:t>
      </w:r>
      <w:r w:rsidRPr="0027106D">
        <w:rPr>
          <w:rFonts w:ascii="Times New Roman" w:hAnsi="Times New Roman" w:cs="Times New Roman"/>
          <w:spacing w:val="-4"/>
        </w:rPr>
        <w:t xml:space="preserve">że </w:t>
      </w:r>
      <w:r w:rsidRPr="0027106D">
        <w:rPr>
          <w:rFonts w:ascii="Times New Roman" w:hAnsi="Times New Roman" w:cs="Times New Roman"/>
        </w:rPr>
        <w:t xml:space="preserve">powinna wystarczyć rozdzielczość 300 dpi dla dokumentów zarówno czarno – białych jak i </w:t>
      </w:r>
      <w:r w:rsidRPr="0027106D">
        <w:rPr>
          <w:rFonts w:ascii="Times New Roman" w:hAnsi="Times New Roman" w:cs="Times New Roman"/>
          <w:spacing w:val="-3"/>
        </w:rPr>
        <w:t xml:space="preserve">kolorowych </w:t>
      </w:r>
      <w:r w:rsidRPr="0027106D">
        <w:rPr>
          <w:rFonts w:ascii="Times New Roman" w:hAnsi="Times New Roman" w:cs="Times New Roman"/>
        </w:rPr>
        <w:t xml:space="preserve">formatu od A-6 do A-3 włącznie, a dla map bez względu na ich format - 300 dpi; głębia </w:t>
      </w:r>
      <w:r w:rsidRPr="0027106D">
        <w:rPr>
          <w:rFonts w:ascii="Times New Roman" w:hAnsi="Times New Roman" w:cs="Times New Roman"/>
          <w:spacing w:val="-3"/>
        </w:rPr>
        <w:t xml:space="preserve">kolorów </w:t>
      </w:r>
      <w:r w:rsidRPr="0027106D">
        <w:rPr>
          <w:rFonts w:ascii="Times New Roman" w:hAnsi="Times New Roman" w:cs="Times New Roman"/>
        </w:rPr>
        <w:t xml:space="preserve">1 lub 8 </w:t>
      </w:r>
      <w:r w:rsidRPr="0027106D">
        <w:rPr>
          <w:rFonts w:ascii="Times New Roman" w:hAnsi="Times New Roman" w:cs="Times New Roman"/>
          <w:spacing w:val="-4"/>
        </w:rPr>
        <w:t>bitów.</w:t>
      </w:r>
      <w:r w:rsidRPr="0027106D">
        <w:rPr>
          <w:rFonts w:ascii="Times New Roman" w:hAnsi="Times New Roman" w:cs="Times New Roman"/>
        </w:rPr>
        <w:t xml:space="preserve"> Skanowaniem w </w:t>
      </w:r>
      <w:r w:rsidRPr="0027106D">
        <w:rPr>
          <w:rFonts w:ascii="Times New Roman" w:hAnsi="Times New Roman" w:cs="Times New Roman"/>
          <w:spacing w:val="-3"/>
        </w:rPr>
        <w:t xml:space="preserve">kolorze </w:t>
      </w:r>
      <w:r w:rsidRPr="0027106D">
        <w:rPr>
          <w:rFonts w:ascii="Times New Roman" w:hAnsi="Times New Roman" w:cs="Times New Roman"/>
        </w:rPr>
        <w:t xml:space="preserve">(w 8-bitowej głębi </w:t>
      </w:r>
      <w:r w:rsidRPr="0027106D">
        <w:rPr>
          <w:rFonts w:ascii="Times New Roman" w:hAnsi="Times New Roman" w:cs="Times New Roman"/>
          <w:spacing w:val="-3"/>
        </w:rPr>
        <w:t xml:space="preserve">kolorów) </w:t>
      </w:r>
      <w:r w:rsidRPr="0027106D">
        <w:rPr>
          <w:rFonts w:ascii="Times New Roman" w:hAnsi="Times New Roman" w:cs="Times New Roman"/>
        </w:rPr>
        <w:t xml:space="preserve">objąć wszystkie dokumenty wielobarwne (m. in. szkice graniczne, szkice wyniesienia granic, mapy klasyfikacyjne i mapy uzupełniającej klasyfikacji gleboznawczej </w:t>
      </w:r>
      <w:r w:rsidRPr="0027106D">
        <w:rPr>
          <w:rFonts w:ascii="Times New Roman" w:hAnsi="Times New Roman" w:cs="Times New Roman"/>
          <w:spacing w:val="-4"/>
        </w:rPr>
        <w:t xml:space="preserve">gruntów, </w:t>
      </w:r>
      <w:r w:rsidRPr="0027106D">
        <w:rPr>
          <w:rFonts w:ascii="Times New Roman" w:hAnsi="Times New Roman" w:cs="Times New Roman"/>
        </w:rPr>
        <w:t xml:space="preserve">mapy </w:t>
      </w:r>
      <w:r w:rsidRPr="0027106D">
        <w:rPr>
          <w:rFonts w:ascii="Times New Roman" w:hAnsi="Times New Roman" w:cs="Times New Roman"/>
          <w:spacing w:val="-3"/>
        </w:rPr>
        <w:t xml:space="preserve">katastralne, </w:t>
      </w:r>
      <w:r w:rsidRPr="0027106D">
        <w:rPr>
          <w:rFonts w:ascii="Times New Roman" w:hAnsi="Times New Roman" w:cs="Times New Roman"/>
        </w:rPr>
        <w:t>mapy dochodzeniowe, projekty podziału nieruchomości iinne).</w:t>
      </w:r>
    </w:p>
    <w:p w:rsidR="00D30B01" w:rsidRPr="0027106D" w:rsidRDefault="00D30B01" w:rsidP="00C1666F">
      <w:pPr>
        <w:pStyle w:val="Akapitzlist"/>
        <w:numPr>
          <w:ilvl w:val="2"/>
          <w:numId w:val="19"/>
        </w:numPr>
        <w:tabs>
          <w:tab w:val="left" w:pos="851"/>
        </w:tabs>
        <w:autoSpaceDE w:val="0"/>
        <w:autoSpaceDN w:val="0"/>
        <w:adjustRightInd/>
        <w:spacing w:before="6" w:line="240" w:lineRule="auto"/>
        <w:ind w:left="851" w:right="151" w:hanging="284"/>
        <w:textAlignment w:val="auto"/>
        <w:rPr>
          <w:rFonts w:ascii="Times New Roman" w:hAnsi="Times New Roman" w:cs="Times New Roman"/>
        </w:rPr>
      </w:pPr>
      <w:r w:rsidRPr="0027106D">
        <w:rPr>
          <w:rFonts w:ascii="Times New Roman" w:hAnsi="Times New Roman" w:cs="Times New Roman"/>
        </w:rPr>
        <w:t xml:space="preserve">Materiały będące </w:t>
      </w:r>
      <w:r w:rsidRPr="0027106D">
        <w:rPr>
          <w:rFonts w:ascii="Times New Roman" w:hAnsi="Times New Roman" w:cs="Times New Roman"/>
          <w:spacing w:val="-3"/>
        </w:rPr>
        <w:t xml:space="preserve">przedmiotem  </w:t>
      </w:r>
      <w:r w:rsidRPr="0027106D">
        <w:rPr>
          <w:rFonts w:ascii="Times New Roman" w:hAnsi="Times New Roman" w:cs="Times New Roman"/>
        </w:rPr>
        <w:t xml:space="preserve">zlecenia należy przetworzyć do </w:t>
      </w:r>
      <w:r w:rsidRPr="0027106D">
        <w:rPr>
          <w:rFonts w:ascii="Times New Roman" w:hAnsi="Times New Roman" w:cs="Times New Roman"/>
          <w:spacing w:val="-3"/>
        </w:rPr>
        <w:t xml:space="preserve">formy kopii </w:t>
      </w:r>
      <w:r w:rsidRPr="0027106D">
        <w:rPr>
          <w:rFonts w:ascii="Times New Roman" w:hAnsi="Times New Roman" w:cs="Times New Roman"/>
        </w:rPr>
        <w:t xml:space="preserve">cyfrowej (zeskanować) i zapisać w formacie </w:t>
      </w:r>
      <w:r w:rsidRPr="0027106D">
        <w:rPr>
          <w:rFonts w:ascii="Times New Roman" w:hAnsi="Times New Roman" w:cs="Times New Roman"/>
          <w:spacing w:val="-6"/>
        </w:rPr>
        <w:t xml:space="preserve">PDF, </w:t>
      </w:r>
      <w:r w:rsidRPr="0027106D">
        <w:rPr>
          <w:rFonts w:ascii="Times New Roman" w:hAnsi="Times New Roman" w:cs="Times New Roman"/>
        </w:rPr>
        <w:t>a wszelkiego rodzaju mapy po wcześniejszej kalibracji w formacie</w:t>
      </w:r>
      <w:r w:rsidRPr="0027106D">
        <w:rPr>
          <w:rFonts w:ascii="Times New Roman" w:hAnsi="Times New Roman" w:cs="Times New Roman"/>
          <w:spacing w:val="-5"/>
        </w:rPr>
        <w:t xml:space="preserve">TIFF, oraz evr i układzie 2000. </w:t>
      </w:r>
    </w:p>
    <w:p w:rsidR="00D30B01" w:rsidRPr="0027106D" w:rsidRDefault="00D30B01" w:rsidP="00C1666F">
      <w:pPr>
        <w:pStyle w:val="Tekstpodstawowy"/>
        <w:numPr>
          <w:ilvl w:val="2"/>
          <w:numId w:val="19"/>
        </w:numPr>
        <w:tabs>
          <w:tab w:val="left" w:pos="851"/>
        </w:tabs>
        <w:spacing w:before="2" w:line="240" w:lineRule="auto"/>
        <w:ind w:left="851" w:right="152" w:hanging="284"/>
        <w:rPr>
          <w:rFonts w:ascii="Times New Roman" w:hAnsi="Times New Roman" w:cs="Times New Roman"/>
        </w:rPr>
      </w:pPr>
      <w:r w:rsidRPr="0027106D">
        <w:rPr>
          <w:rFonts w:ascii="Times New Roman" w:hAnsi="Times New Roman" w:cs="Times New Roman"/>
        </w:rPr>
        <w:t>Ostateczną rozdzielczość skanowania ustali Zamawiający po wykonaniu przez Wykonawcę próbnego skanowania dokumentacji. Próbne skanowanie będzie polegało na zeskanowaniu materiałów zasobu wskazanych przez Zamawiającego i dostarczeniu na dowolnym nośniku tych dokumentów Zamawiającemu do analizy jakości i czytelności. Zamawiający o ustalonej ostatecznej rozdzielczości poinformuje Wykonawcę, dokonując wpisu do dziennika pracy.</w:t>
      </w:r>
    </w:p>
    <w:p w:rsidR="00D30B01" w:rsidRPr="0027106D" w:rsidRDefault="00D30B01" w:rsidP="00C1666F">
      <w:pPr>
        <w:pStyle w:val="Tekstpodstawowy"/>
        <w:numPr>
          <w:ilvl w:val="2"/>
          <w:numId w:val="19"/>
        </w:numPr>
        <w:tabs>
          <w:tab w:val="left" w:pos="851"/>
        </w:tabs>
        <w:spacing w:line="240" w:lineRule="auto"/>
        <w:ind w:left="851" w:right="152" w:hanging="284"/>
        <w:rPr>
          <w:rFonts w:ascii="Times New Roman" w:hAnsi="Times New Roman" w:cs="Times New Roman"/>
        </w:rPr>
      </w:pPr>
      <w:r w:rsidRPr="0027106D">
        <w:rPr>
          <w:rFonts w:ascii="Times New Roman" w:hAnsi="Times New Roman" w:cs="Times New Roman"/>
        </w:rPr>
        <w:t>Cyfrowa postać zeskanowanego dokumentu musi obejmować cały dokument źródłowy, nie może być jego częścią ani połączeniem kilku takich części np. protokół graniczny musi stanowić dokument wielostronicowy. Celem głównym jest czytelność taka jak na oryginale, brak jakichkolwiek przebarwień, różnych kolorów tła oraz jednakowa ostrość na całej powierzchni dokumentu. Obrazy mają być poddane obróbce w celu usunięcia szumów, przebarwień i innych skaz powstałych w procesie skanowania. Dla dokumentów czarno – białych należy zastosować automatyczne uwypuklanie elementów słabo widocznych (ołówek) oraz automatyczne usuwanie tła.</w:t>
      </w:r>
    </w:p>
    <w:p w:rsidR="00D30B01" w:rsidRPr="0027106D" w:rsidRDefault="00D30B01" w:rsidP="00C1666F">
      <w:pPr>
        <w:pStyle w:val="Tekstpodstawowy"/>
        <w:numPr>
          <w:ilvl w:val="2"/>
          <w:numId w:val="19"/>
        </w:numPr>
        <w:tabs>
          <w:tab w:val="left" w:pos="851"/>
        </w:tabs>
        <w:spacing w:before="1" w:line="240" w:lineRule="auto"/>
        <w:ind w:left="851" w:right="155" w:hanging="284"/>
        <w:rPr>
          <w:rFonts w:ascii="Times New Roman" w:hAnsi="Times New Roman" w:cs="Times New Roman"/>
        </w:rPr>
      </w:pPr>
      <w:r w:rsidRPr="0027106D">
        <w:rPr>
          <w:rFonts w:ascii="Times New Roman" w:hAnsi="Times New Roman" w:cs="Times New Roman"/>
        </w:rPr>
        <w:t>Niedopuszczalna jest zmiana proporcji wymiarów dokumentu oraz skali. Ten ostatni wymóg ma zapewnić wydruk dokumentu takiej wielkości jak oryginał, bez konieczności dopasowywania skali wydruku. W procesie skanowania należy jednak zachować szczególną uwagę z wyborem palety barw tak by utworzone kopie posiadały jak najmniejszy rozmiar ale i zachowały jakość podczas wydruku.</w:t>
      </w:r>
    </w:p>
    <w:p w:rsidR="00D30B01" w:rsidRPr="0027106D" w:rsidRDefault="00D30B01" w:rsidP="00C1666F">
      <w:pPr>
        <w:pStyle w:val="Tekstpodstawowy"/>
        <w:numPr>
          <w:ilvl w:val="2"/>
          <w:numId w:val="19"/>
        </w:numPr>
        <w:tabs>
          <w:tab w:val="left" w:pos="851"/>
        </w:tabs>
        <w:spacing w:line="240" w:lineRule="auto"/>
        <w:ind w:left="851" w:right="153" w:hanging="284"/>
        <w:rPr>
          <w:rFonts w:ascii="Times New Roman" w:hAnsi="Times New Roman" w:cs="Times New Roman"/>
        </w:rPr>
      </w:pPr>
      <w:r w:rsidRPr="0027106D">
        <w:rPr>
          <w:rFonts w:ascii="Times New Roman" w:hAnsi="Times New Roman" w:cs="Times New Roman"/>
        </w:rPr>
        <w:t>Wykonawca jest zobowiązany do wyboru takiej metody skanowania i wykorzystania takiego sprzętu skanującego, które zagwarantują jakość i czytelność zeskanowanych dokumentów taką jak ich oryginały. Stan oryginałów po zakończeniu procesu skanowania oraz ponownym zbroszurowaniu nie może ulec pogorszeniu.</w:t>
      </w:r>
    </w:p>
    <w:p w:rsidR="00D30B01" w:rsidRPr="0027106D" w:rsidRDefault="00D30B01" w:rsidP="00C1666F">
      <w:pPr>
        <w:pStyle w:val="Tekstpodstawowy"/>
        <w:numPr>
          <w:ilvl w:val="2"/>
          <w:numId w:val="19"/>
        </w:numPr>
        <w:tabs>
          <w:tab w:val="left" w:pos="851"/>
        </w:tabs>
        <w:spacing w:before="1" w:line="240" w:lineRule="auto"/>
        <w:ind w:left="851" w:right="153" w:hanging="284"/>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zobowiązany jest </w:t>
      </w:r>
      <w:r w:rsidRPr="0027106D">
        <w:rPr>
          <w:rFonts w:ascii="Times New Roman" w:hAnsi="Times New Roman" w:cs="Times New Roman"/>
          <w:spacing w:val="-3"/>
        </w:rPr>
        <w:t xml:space="preserve">skompletować </w:t>
      </w:r>
      <w:r w:rsidRPr="0027106D">
        <w:rPr>
          <w:rFonts w:ascii="Times New Roman" w:hAnsi="Times New Roman" w:cs="Times New Roman"/>
        </w:rPr>
        <w:t xml:space="preserve">dokumenty w sposób trwały w kolejności wymienionej  w spisie treści i zgodnej z numeracją. W przypadku braku spisu treści należy </w:t>
      </w:r>
      <w:r w:rsidRPr="0027106D">
        <w:rPr>
          <w:rFonts w:ascii="Times New Roman" w:hAnsi="Times New Roman" w:cs="Times New Roman"/>
          <w:spacing w:val="-3"/>
        </w:rPr>
        <w:t xml:space="preserve">go </w:t>
      </w:r>
      <w:r w:rsidRPr="0027106D">
        <w:rPr>
          <w:rFonts w:ascii="Times New Roman" w:hAnsi="Times New Roman" w:cs="Times New Roman"/>
        </w:rPr>
        <w:t xml:space="preserve">sporządzić i spiąć z dokumentami (zamawiający nie dysponuje informacją o ilości operatów pozbawionych spisów treści). W przypadku wątpliwości co do zgodności teczki z zawartością operatu, braku teczek oraz wszystkie inne wątpliwości, rozbieżności </w:t>
      </w:r>
      <w:r w:rsidRPr="0027106D">
        <w:rPr>
          <w:rFonts w:ascii="Times New Roman" w:hAnsi="Times New Roman" w:cs="Times New Roman"/>
          <w:spacing w:val="-3"/>
        </w:rPr>
        <w:t xml:space="preserve">zauważone </w:t>
      </w:r>
      <w:r w:rsidRPr="0027106D">
        <w:rPr>
          <w:rFonts w:ascii="Times New Roman" w:hAnsi="Times New Roman" w:cs="Times New Roman"/>
        </w:rPr>
        <w:t>w trakcie prac należy wyjaśniać na bieżąco z Dyrektorem Wydziału Geodezji</w:t>
      </w:r>
      <w:r w:rsidR="007F08C7">
        <w:rPr>
          <w:rFonts w:ascii="Times New Roman" w:hAnsi="Times New Roman" w:cs="Times New Roman"/>
        </w:rPr>
        <w:t>,</w:t>
      </w:r>
      <w:r w:rsidRPr="0027106D">
        <w:rPr>
          <w:rFonts w:ascii="Times New Roman" w:hAnsi="Times New Roman" w:cs="Times New Roman"/>
        </w:rPr>
        <w:t xml:space="preserve"> Katastru i Nieruchomości </w:t>
      </w:r>
      <w:r w:rsidRPr="0027106D">
        <w:rPr>
          <w:rFonts w:ascii="Times New Roman" w:hAnsi="Times New Roman" w:cs="Times New Roman"/>
          <w:spacing w:val="-2"/>
        </w:rPr>
        <w:t xml:space="preserve">Starostwa </w:t>
      </w:r>
      <w:r w:rsidRPr="0027106D">
        <w:rPr>
          <w:rFonts w:ascii="Times New Roman" w:hAnsi="Times New Roman" w:cs="Times New Roman"/>
        </w:rPr>
        <w:t xml:space="preserve">Powiatowego w </w:t>
      </w:r>
      <w:r w:rsidR="007F08C7">
        <w:rPr>
          <w:rFonts w:ascii="Times New Roman" w:hAnsi="Times New Roman" w:cs="Times New Roman"/>
        </w:rPr>
        <w:t>Sokółce</w:t>
      </w:r>
      <w:r w:rsidRPr="0027106D">
        <w:rPr>
          <w:rFonts w:ascii="Times New Roman" w:hAnsi="Times New Roman" w:cs="Times New Roman"/>
        </w:rPr>
        <w:t xml:space="preserve">  z zachowaniem </w:t>
      </w:r>
      <w:r w:rsidRPr="0027106D">
        <w:rPr>
          <w:rFonts w:ascii="Times New Roman" w:hAnsi="Times New Roman" w:cs="Times New Roman"/>
          <w:spacing w:val="-3"/>
        </w:rPr>
        <w:t xml:space="preserve">formy </w:t>
      </w:r>
      <w:r w:rsidRPr="0027106D">
        <w:rPr>
          <w:rFonts w:ascii="Times New Roman" w:hAnsi="Times New Roman" w:cs="Times New Roman"/>
        </w:rPr>
        <w:t xml:space="preserve">pisemnej </w:t>
      </w:r>
      <w:r w:rsidRPr="0027106D">
        <w:rPr>
          <w:rFonts w:ascii="Times New Roman" w:hAnsi="Times New Roman" w:cs="Times New Roman"/>
          <w:spacing w:val="-3"/>
        </w:rPr>
        <w:t xml:space="preserve">(dopuszcza </w:t>
      </w:r>
      <w:r w:rsidRPr="0027106D">
        <w:rPr>
          <w:rFonts w:ascii="Times New Roman" w:hAnsi="Times New Roman" w:cs="Times New Roman"/>
        </w:rPr>
        <w:t>sięe-mail).</w:t>
      </w:r>
    </w:p>
    <w:p w:rsidR="00D30B01" w:rsidRPr="0027106D" w:rsidRDefault="00D30B01" w:rsidP="00C1666F">
      <w:pPr>
        <w:pStyle w:val="Akapitzlist"/>
        <w:numPr>
          <w:ilvl w:val="2"/>
          <w:numId w:val="19"/>
        </w:numPr>
        <w:tabs>
          <w:tab w:val="left" w:pos="851"/>
        </w:tabs>
        <w:autoSpaceDE w:val="0"/>
        <w:autoSpaceDN w:val="0"/>
        <w:adjustRightInd/>
        <w:spacing w:before="10" w:line="240" w:lineRule="auto"/>
        <w:ind w:left="851" w:right="156" w:hanging="284"/>
        <w:textAlignment w:val="auto"/>
        <w:rPr>
          <w:rFonts w:ascii="Times New Roman" w:hAnsi="Times New Roman" w:cs="Times New Roman"/>
        </w:rPr>
      </w:pPr>
      <w:r w:rsidRPr="0027106D">
        <w:rPr>
          <w:rFonts w:ascii="Times New Roman" w:hAnsi="Times New Roman" w:cs="Times New Roman"/>
        </w:rPr>
        <w:t xml:space="preserve">Zeskanowane dokumenty należy kompletować w folderach o nazwach odpowiadających obrębom </w:t>
      </w:r>
      <w:r w:rsidR="00502C57">
        <w:rPr>
          <w:rFonts w:ascii="Times New Roman" w:hAnsi="Times New Roman" w:cs="Times New Roman"/>
        </w:rPr>
        <w:t xml:space="preserve">lub ich numerom TERYT, </w:t>
      </w:r>
      <w:r w:rsidRPr="0027106D">
        <w:rPr>
          <w:rFonts w:ascii="Times New Roman" w:hAnsi="Times New Roman" w:cs="Times New Roman"/>
        </w:rPr>
        <w:t>w</w:t>
      </w:r>
      <w:r w:rsidR="00502C57">
        <w:rPr>
          <w:rFonts w:ascii="Times New Roman" w:hAnsi="Times New Roman" w:cs="Times New Roman"/>
        </w:rPr>
        <w:t>w</w:t>
      </w:r>
      <w:r w:rsidRPr="0027106D">
        <w:rPr>
          <w:rFonts w:ascii="Times New Roman" w:hAnsi="Times New Roman" w:cs="Times New Roman"/>
        </w:rPr>
        <w:t xml:space="preserve"> właściwych jednostkachewidencyjnych</w:t>
      </w:r>
      <w:r w:rsidR="00502C57">
        <w:rPr>
          <w:rFonts w:ascii="Times New Roman" w:hAnsi="Times New Roman" w:cs="Times New Roman"/>
        </w:rPr>
        <w:t xml:space="preserve"> Powiatu Sokólskiego</w:t>
      </w:r>
      <w:r w:rsidRPr="0027106D">
        <w:rPr>
          <w:rFonts w:ascii="Times New Roman" w:hAnsi="Times New Roman" w:cs="Times New Roman"/>
        </w:rPr>
        <w:t>.</w:t>
      </w:r>
    </w:p>
    <w:p w:rsidR="00D30B01" w:rsidRPr="00502C57" w:rsidRDefault="00D30B01" w:rsidP="00C1666F">
      <w:pPr>
        <w:pStyle w:val="Tekstpodstawowy"/>
        <w:numPr>
          <w:ilvl w:val="2"/>
          <w:numId w:val="19"/>
        </w:numPr>
        <w:tabs>
          <w:tab w:val="left" w:pos="851"/>
        </w:tabs>
        <w:spacing w:before="3" w:line="240" w:lineRule="auto"/>
        <w:ind w:left="851" w:hanging="284"/>
        <w:rPr>
          <w:rFonts w:ascii="Times New Roman" w:hAnsi="Times New Roman" w:cs="Times New Roman"/>
        </w:rPr>
      </w:pPr>
      <w:r w:rsidRPr="0027106D">
        <w:rPr>
          <w:rFonts w:ascii="Times New Roman" w:hAnsi="Times New Roman" w:cs="Times New Roman"/>
        </w:rPr>
        <w:t>Jednostka ewidencyjna będzie miała swój folder, a obręby podfoldery. W podfolderach będą katalogi</w:t>
      </w:r>
      <w:r w:rsidRPr="00502C57">
        <w:rPr>
          <w:rFonts w:ascii="Times New Roman" w:hAnsi="Times New Roman" w:cs="Times New Roman"/>
        </w:rPr>
        <w:t xml:space="preserve">„materiały zasobu” (operaty techniczne według zaewidencjonowania), a w </w:t>
      </w:r>
      <w:r w:rsidRPr="00502C57">
        <w:rPr>
          <w:rFonts w:ascii="Times New Roman" w:hAnsi="Times New Roman" w:cs="Times New Roman"/>
        </w:rPr>
        <w:lastRenderedPageBreak/>
        <w:t>nich dokumenty, np.</w:t>
      </w:r>
    </w:p>
    <w:p w:rsidR="00D30B01" w:rsidRPr="00502C57" w:rsidRDefault="00D30B01" w:rsidP="0027106D">
      <w:pPr>
        <w:pStyle w:val="Tekstpodstawowy"/>
        <w:tabs>
          <w:tab w:val="left" w:pos="851"/>
        </w:tabs>
        <w:spacing w:before="122" w:line="240" w:lineRule="auto"/>
        <w:ind w:left="851"/>
        <w:rPr>
          <w:rFonts w:ascii="Times New Roman" w:hAnsi="Times New Roman" w:cs="Times New Roman"/>
          <w:b/>
          <w:bCs/>
          <w:color w:val="FF0000"/>
          <w:sz w:val="22"/>
          <w:szCs w:val="22"/>
        </w:rPr>
      </w:pPr>
      <w:r w:rsidRPr="00502C57">
        <w:rPr>
          <w:rFonts w:ascii="Times New Roman" w:hAnsi="Times New Roman" w:cs="Times New Roman"/>
          <w:sz w:val="22"/>
          <w:szCs w:val="22"/>
        </w:rPr>
        <w:t>{dysk}:\</w:t>
      </w:r>
      <w:r w:rsidR="00502C57" w:rsidRPr="00502C57">
        <w:rPr>
          <w:rFonts w:ascii="Times New Roman" w:hAnsi="Times New Roman" w:cs="Times New Roman"/>
          <w:sz w:val="22"/>
          <w:szCs w:val="22"/>
        </w:rPr>
        <w:t>201108_5\201108_5.0001\P</w:t>
      </w:r>
      <w:r w:rsidRPr="00502C57">
        <w:rPr>
          <w:rFonts w:ascii="Times New Roman" w:hAnsi="Times New Roman" w:cs="Times New Roman"/>
          <w:sz w:val="22"/>
          <w:szCs w:val="22"/>
        </w:rPr>
        <w:t>.20</w:t>
      </w:r>
      <w:r w:rsidR="00502C57" w:rsidRPr="00502C57">
        <w:rPr>
          <w:rFonts w:ascii="Times New Roman" w:hAnsi="Times New Roman" w:cs="Times New Roman"/>
          <w:sz w:val="22"/>
          <w:szCs w:val="22"/>
        </w:rPr>
        <w:t>11</w:t>
      </w:r>
      <w:r w:rsidRPr="00502C57">
        <w:rPr>
          <w:rFonts w:ascii="Times New Roman" w:hAnsi="Times New Roman" w:cs="Times New Roman"/>
          <w:sz w:val="22"/>
          <w:szCs w:val="22"/>
        </w:rPr>
        <w:t>.2018.15\</w:t>
      </w:r>
      <w:r w:rsidRPr="00502C57">
        <w:rPr>
          <w:rFonts w:ascii="Times New Roman" w:hAnsi="Times New Roman" w:cs="Times New Roman"/>
          <w:b/>
          <w:bCs/>
          <w:color w:val="FF0000"/>
          <w:sz w:val="22"/>
          <w:szCs w:val="22"/>
        </w:rPr>
        <w:t>P.20</w:t>
      </w:r>
      <w:r w:rsidR="00502C57" w:rsidRPr="00502C57">
        <w:rPr>
          <w:rFonts w:ascii="Times New Roman" w:hAnsi="Times New Roman" w:cs="Times New Roman"/>
          <w:b/>
          <w:bCs/>
          <w:color w:val="FF0000"/>
          <w:sz w:val="22"/>
          <w:szCs w:val="22"/>
        </w:rPr>
        <w:t>11</w:t>
      </w:r>
      <w:r w:rsidRPr="00502C57">
        <w:rPr>
          <w:rFonts w:ascii="Times New Roman" w:hAnsi="Times New Roman" w:cs="Times New Roman"/>
          <w:b/>
          <w:bCs/>
          <w:color w:val="FF0000"/>
          <w:sz w:val="22"/>
          <w:szCs w:val="22"/>
        </w:rPr>
        <w:t>.2000.15_1-n.pdf (uzgodnienie)</w:t>
      </w:r>
    </w:p>
    <w:p w:rsidR="00D30B01" w:rsidRPr="0027106D" w:rsidRDefault="00D30B01" w:rsidP="0027106D">
      <w:pPr>
        <w:pStyle w:val="Tekstpodstawowy"/>
        <w:tabs>
          <w:tab w:val="left" w:pos="851"/>
        </w:tabs>
        <w:spacing w:before="121" w:line="240" w:lineRule="auto"/>
        <w:ind w:left="851" w:right="156"/>
        <w:rPr>
          <w:rFonts w:ascii="Times New Roman" w:hAnsi="Times New Roman" w:cs="Times New Roman"/>
          <w:color w:val="FF0000"/>
        </w:rPr>
      </w:pPr>
      <w:r w:rsidRPr="0027106D">
        <w:rPr>
          <w:rFonts w:ascii="Times New Roman" w:hAnsi="Times New Roman" w:cs="Times New Roman"/>
        </w:rPr>
        <w:t>ścieżka dostępu do katalogu z prowadzonymi już dokumentami elektronicznymi zostanie udostępniona w późniejszych ustaleniach.</w:t>
      </w:r>
    </w:p>
    <w:p w:rsidR="00D30B01" w:rsidRPr="0027106D" w:rsidRDefault="00D30B01" w:rsidP="00C1666F">
      <w:pPr>
        <w:pStyle w:val="Akapitzlist"/>
        <w:numPr>
          <w:ilvl w:val="2"/>
          <w:numId w:val="19"/>
        </w:numPr>
        <w:tabs>
          <w:tab w:val="left" w:pos="709"/>
          <w:tab w:val="left" w:pos="851"/>
          <w:tab w:val="left" w:pos="993"/>
        </w:tabs>
        <w:autoSpaceDE w:val="0"/>
        <w:autoSpaceDN w:val="0"/>
        <w:adjustRightInd/>
        <w:spacing w:before="8" w:line="240" w:lineRule="auto"/>
        <w:ind w:left="851" w:right="151" w:hanging="425"/>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w:t>
      </w:r>
      <w:r w:rsidRPr="0027106D">
        <w:rPr>
          <w:rFonts w:ascii="Times New Roman" w:hAnsi="Times New Roman" w:cs="Times New Roman"/>
          <w:spacing w:val="-3"/>
        </w:rPr>
        <w:t xml:space="preserve">zobowiązany </w:t>
      </w:r>
      <w:r w:rsidRPr="0027106D">
        <w:rPr>
          <w:rFonts w:ascii="Times New Roman" w:hAnsi="Times New Roman" w:cs="Times New Roman"/>
        </w:rPr>
        <w:t>od momentu rozpoczęcia wykonywania prac związanych z cyfryzacją zasobu do utworzenia repozytorium wszystkich dokumentów elektronicznych materiałówzasobu.</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Repozytorium należy utworzyć na zewnętrznym (przenośnym) dysku (interfejs minimum USB 2.0) o pojemności pozwalającej na zgromadzenie wszystkich utworzonych dokumentów zasobu posegregowane względem jednostek ewidencyjnych. Dysk powinien być opisany: data , wykonawca, zawartość.</w:t>
      </w:r>
    </w:p>
    <w:p w:rsidR="00D30B01" w:rsidRPr="0027106D" w:rsidRDefault="00D30B01" w:rsidP="00C1666F">
      <w:pPr>
        <w:pStyle w:val="Tekstpodstawowy"/>
        <w:numPr>
          <w:ilvl w:val="2"/>
          <w:numId w:val="19"/>
        </w:numPr>
        <w:tabs>
          <w:tab w:val="left" w:pos="851"/>
        </w:tabs>
        <w:spacing w:before="1" w:line="240" w:lineRule="auto"/>
        <w:ind w:left="851" w:right="154" w:hanging="425"/>
        <w:rPr>
          <w:rFonts w:ascii="Times New Roman" w:hAnsi="Times New Roman" w:cs="Times New Roman"/>
        </w:rPr>
      </w:pPr>
      <w:r w:rsidRPr="0027106D">
        <w:rPr>
          <w:rFonts w:ascii="Times New Roman" w:hAnsi="Times New Roman" w:cs="Times New Roman"/>
        </w:rPr>
        <w:t>Przed ostatecznym odbiorem dysk z repozytorium musi być przekazany Zamawiającemu w celu umożliwienia wykonania czynności kontrolnych.</w:t>
      </w:r>
    </w:p>
    <w:p w:rsidR="00D30B01" w:rsidRPr="0027106D" w:rsidRDefault="00D30B01" w:rsidP="00C1666F">
      <w:pPr>
        <w:pStyle w:val="Akapitzlist"/>
        <w:numPr>
          <w:ilvl w:val="2"/>
          <w:numId w:val="19"/>
        </w:numPr>
        <w:tabs>
          <w:tab w:val="left" w:pos="851"/>
        </w:tabs>
        <w:autoSpaceDE w:val="0"/>
        <w:autoSpaceDN w:val="0"/>
        <w:adjustRightInd/>
        <w:spacing w:before="3" w:line="240" w:lineRule="auto"/>
        <w:ind w:left="851" w:right="153" w:hanging="425"/>
        <w:contextualSpacing/>
        <w:textAlignment w:val="auto"/>
        <w:rPr>
          <w:rFonts w:ascii="Times New Roman" w:hAnsi="Times New Roman" w:cs="Times New Roman"/>
        </w:rPr>
      </w:pPr>
      <w:r w:rsidRPr="0027106D">
        <w:rPr>
          <w:rFonts w:ascii="Times New Roman" w:hAnsi="Times New Roman" w:cs="Times New Roman"/>
          <w:spacing w:val="-3"/>
        </w:rPr>
        <w:t xml:space="preserve">Wykonawca  </w:t>
      </w:r>
      <w:r w:rsidRPr="0027106D">
        <w:rPr>
          <w:rFonts w:ascii="Times New Roman" w:hAnsi="Times New Roman" w:cs="Times New Roman"/>
        </w:rPr>
        <w:t xml:space="preserve">zamówienia  jest  zobowiązany  do   </w:t>
      </w:r>
      <w:r w:rsidRPr="0027106D">
        <w:rPr>
          <w:rFonts w:ascii="Times New Roman" w:hAnsi="Times New Roman" w:cs="Times New Roman"/>
          <w:spacing w:val="-3"/>
        </w:rPr>
        <w:t xml:space="preserve">założenia   </w:t>
      </w:r>
      <w:r w:rsidRPr="0027106D">
        <w:rPr>
          <w:rFonts w:ascii="Times New Roman" w:hAnsi="Times New Roman" w:cs="Times New Roman"/>
        </w:rPr>
        <w:t xml:space="preserve">i  prowadzenia  dziennika  </w:t>
      </w:r>
      <w:r w:rsidRPr="0027106D">
        <w:rPr>
          <w:rFonts w:ascii="Times New Roman" w:hAnsi="Times New Roman" w:cs="Times New Roman"/>
          <w:spacing w:val="-4"/>
        </w:rPr>
        <w:t xml:space="preserve">pracy, </w:t>
      </w:r>
      <w:r w:rsidRPr="0027106D">
        <w:rPr>
          <w:rFonts w:ascii="Times New Roman" w:hAnsi="Times New Roman" w:cs="Times New Roman"/>
        </w:rPr>
        <w:t>w którym powinny znaleźć odzwierciedlenie wszystkie ustalenia pomiędzyZamawiającym</w:t>
      </w:r>
      <w:r w:rsidR="0027106D" w:rsidRPr="0027106D">
        <w:rPr>
          <w:rFonts w:ascii="Times New Roman" w:hAnsi="Times New Roman" w:cs="Times New Roman"/>
        </w:rPr>
        <w:t xml:space="preserve">, </w:t>
      </w:r>
      <w:r w:rsidRPr="0027106D">
        <w:rPr>
          <w:rFonts w:ascii="Times New Roman" w:hAnsi="Times New Roman" w:cs="Times New Roman"/>
        </w:rPr>
        <w:t>a Wykonawcą, o których nie przesądzały jednoznacznie ustalenia specyfikacji istotnych warunków zamówienia, umowy i warunków technicznych.</w:t>
      </w:r>
    </w:p>
    <w:p w:rsidR="00D30B01" w:rsidRPr="0027106D" w:rsidRDefault="00D30B01" w:rsidP="00C1666F">
      <w:pPr>
        <w:pStyle w:val="Akapitzlist"/>
        <w:numPr>
          <w:ilvl w:val="2"/>
          <w:numId w:val="19"/>
        </w:numPr>
        <w:tabs>
          <w:tab w:val="left" w:pos="851"/>
        </w:tabs>
        <w:autoSpaceDE w:val="0"/>
        <w:autoSpaceDN w:val="0"/>
        <w:adjustRightInd/>
        <w:spacing w:before="1" w:line="240" w:lineRule="auto"/>
        <w:ind w:left="851" w:right="151" w:hanging="425"/>
        <w:textAlignment w:val="auto"/>
        <w:rPr>
          <w:rFonts w:ascii="Times New Roman" w:hAnsi="Times New Roman" w:cs="Times New Roman"/>
        </w:rPr>
      </w:pPr>
      <w:r w:rsidRPr="0027106D">
        <w:rPr>
          <w:rFonts w:ascii="Times New Roman" w:hAnsi="Times New Roman" w:cs="Times New Roman"/>
        </w:rPr>
        <w:t xml:space="preserve">Ilość materiałów zasobu pobierana przez </w:t>
      </w:r>
      <w:r w:rsidRPr="0027106D">
        <w:rPr>
          <w:rFonts w:ascii="Times New Roman" w:hAnsi="Times New Roman" w:cs="Times New Roman"/>
          <w:spacing w:val="-3"/>
        </w:rPr>
        <w:t>Wykonawcę</w:t>
      </w:r>
      <w:r w:rsidRPr="0027106D">
        <w:rPr>
          <w:rFonts w:ascii="Times New Roman" w:hAnsi="Times New Roman" w:cs="Times New Roman"/>
        </w:rPr>
        <w:t xml:space="preserve">, musi </w:t>
      </w:r>
      <w:r w:rsidRPr="0027106D">
        <w:rPr>
          <w:rFonts w:ascii="Times New Roman" w:hAnsi="Times New Roman" w:cs="Times New Roman"/>
          <w:spacing w:val="-3"/>
        </w:rPr>
        <w:t xml:space="preserve">być </w:t>
      </w:r>
      <w:r w:rsidRPr="0027106D">
        <w:rPr>
          <w:rFonts w:ascii="Times New Roman" w:hAnsi="Times New Roman" w:cs="Times New Roman"/>
        </w:rPr>
        <w:t xml:space="preserve">w </w:t>
      </w:r>
      <w:r w:rsidRPr="0027106D">
        <w:rPr>
          <w:rFonts w:ascii="Times New Roman" w:hAnsi="Times New Roman" w:cs="Times New Roman"/>
          <w:spacing w:val="-3"/>
        </w:rPr>
        <w:t xml:space="preserve">każdym  </w:t>
      </w:r>
      <w:r w:rsidRPr="0027106D">
        <w:rPr>
          <w:rFonts w:ascii="Times New Roman" w:hAnsi="Times New Roman" w:cs="Times New Roman"/>
        </w:rPr>
        <w:t xml:space="preserve">przypadku uzgadniana z PODGiK. Ilość ta będzie wynikała z przyjęcia 30 dniowego okresu czasu na wykonanie wszystkich czynności związanych z analizą i skanowaniem pobranych materiałów zasobu. </w:t>
      </w:r>
      <w:r w:rsidRPr="0027106D">
        <w:rPr>
          <w:rFonts w:ascii="Times New Roman" w:hAnsi="Times New Roman" w:cs="Times New Roman"/>
          <w:spacing w:val="-4"/>
        </w:rPr>
        <w:t xml:space="preserve">Tylko </w:t>
      </w:r>
      <w:r w:rsidRPr="0027106D">
        <w:rPr>
          <w:rFonts w:ascii="Times New Roman" w:hAnsi="Times New Roman" w:cs="Times New Roman"/>
          <w:spacing w:val="-3"/>
        </w:rPr>
        <w:t xml:space="preserve">zwrot </w:t>
      </w:r>
      <w:r w:rsidRPr="0027106D">
        <w:rPr>
          <w:rFonts w:ascii="Times New Roman" w:hAnsi="Times New Roman" w:cs="Times New Roman"/>
        </w:rPr>
        <w:t xml:space="preserve">poprzedniej partii upoważniać będzie do udostępnienia kolejnej części </w:t>
      </w:r>
      <w:r w:rsidRPr="0027106D">
        <w:rPr>
          <w:rFonts w:ascii="Times New Roman" w:hAnsi="Times New Roman" w:cs="Times New Roman"/>
          <w:spacing w:val="-3"/>
        </w:rPr>
        <w:t xml:space="preserve">materiałów. </w:t>
      </w:r>
      <w:r w:rsidRPr="0027106D">
        <w:rPr>
          <w:rFonts w:ascii="Times New Roman" w:hAnsi="Times New Roman" w:cs="Times New Roman"/>
        </w:rPr>
        <w:t xml:space="preserve">Udostępnianie materiałów następować będzie po uprzednim zawiadomieniu Zamawiającego (minimum 5 dni) partiami, potwierdzając wpisem do </w:t>
      </w:r>
      <w:r w:rsidRPr="0027106D">
        <w:rPr>
          <w:rFonts w:ascii="Times New Roman" w:hAnsi="Times New Roman" w:cs="Times New Roman"/>
          <w:spacing w:val="-3"/>
        </w:rPr>
        <w:t xml:space="preserve">protokołu </w:t>
      </w:r>
      <w:r w:rsidRPr="0027106D">
        <w:rPr>
          <w:rFonts w:ascii="Times New Roman" w:hAnsi="Times New Roman" w:cs="Times New Roman"/>
        </w:rPr>
        <w:t xml:space="preserve">wypożyczeń. </w:t>
      </w:r>
      <w:r w:rsidRPr="0027106D">
        <w:rPr>
          <w:rFonts w:ascii="Times New Roman" w:hAnsi="Times New Roman" w:cs="Times New Roman"/>
          <w:spacing w:val="-3"/>
        </w:rPr>
        <w:t xml:space="preserve">Zwrot </w:t>
      </w:r>
      <w:r w:rsidRPr="0027106D">
        <w:rPr>
          <w:rFonts w:ascii="Times New Roman" w:hAnsi="Times New Roman" w:cs="Times New Roman"/>
        </w:rPr>
        <w:t xml:space="preserve">materiałów musi nastąpić </w:t>
      </w:r>
      <w:r w:rsidRPr="0027106D">
        <w:rPr>
          <w:rFonts w:ascii="Times New Roman" w:hAnsi="Times New Roman" w:cs="Times New Roman"/>
          <w:spacing w:val="-3"/>
        </w:rPr>
        <w:t xml:space="preserve">przed </w:t>
      </w:r>
      <w:r w:rsidRPr="0027106D">
        <w:rPr>
          <w:rFonts w:ascii="Times New Roman" w:hAnsi="Times New Roman" w:cs="Times New Roman"/>
        </w:rPr>
        <w:t xml:space="preserve">upływem 30 dni roboczych od dnia udostępnienia, licząc ten dzień </w:t>
      </w:r>
      <w:r w:rsidRPr="0027106D">
        <w:rPr>
          <w:rFonts w:ascii="Times New Roman" w:hAnsi="Times New Roman" w:cs="Times New Roman"/>
          <w:spacing w:val="-3"/>
        </w:rPr>
        <w:t xml:space="preserve">jako pierwszy. Transport </w:t>
      </w:r>
      <w:r w:rsidRPr="0027106D">
        <w:rPr>
          <w:rFonts w:ascii="Times New Roman" w:hAnsi="Times New Roman" w:cs="Times New Roman"/>
        </w:rPr>
        <w:t xml:space="preserve">dokumentów odbywał się będzie na </w:t>
      </w:r>
      <w:r w:rsidRPr="0027106D">
        <w:rPr>
          <w:rFonts w:ascii="Times New Roman" w:hAnsi="Times New Roman" w:cs="Times New Roman"/>
          <w:spacing w:val="-3"/>
        </w:rPr>
        <w:t xml:space="preserve">koszt </w:t>
      </w:r>
      <w:r w:rsidRPr="0027106D">
        <w:rPr>
          <w:rFonts w:ascii="Times New Roman" w:hAnsi="Times New Roman" w:cs="Times New Roman"/>
        </w:rPr>
        <w:t xml:space="preserve">wykonawcy prac z użyciem </w:t>
      </w:r>
      <w:r w:rsidRPr="0027106D">
        <w:rPr>
          <w:rFonts w:ascii="Times New Roman" w:hAnsi="Times New Roman" w:cs="Times New Roman"/>
          <w:spacing w:val="-4"/>
        </w:rPr>
        <w:t xml:space="preserve">pojemników,  </w:t>
      </w:r>
      <w:r w:rsidRPr="0027106D">
        <w:rPr>
          <w:rFonts w:ascii="Times New Roman" w:hAnsi="Times New Roman" w:cs="Times New Roman"/>
        </w:rPr>
        <w:t xml:space="preserve">lub  skrzyń dostosowanych do  przewożenia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W razie pilnej potrzeby dostępu do </w:t>
      </w:r>
      <w:r w:rsidRPr="0027106D">
        <w:rPr>
          <w:rFonts w:ascii="Times New Roman" w:hAnsi="Times New Roman" w:cs="Times New Roman"/>
          <w:spacing w:val="-3"/>
        </w:rPr>
        <w:t xml:space="preserve">wypożyczonych </w:t>
      </w:r>
      <w:r w:rsidRPr="0027106D">
        <w:rPr>
          <w:rFonts w:ascii="Times New Roman" w:hAnsi="Times New Roman" w:cs="Times New Roman"/>
        </w:rPr>
        <w:t xml:space="preserve">materiałów zasobu, </w:t>
      </w:r>
      <w:r w:rsidRPr="0027106D">
        <w:rPr>
          <w:rFonts w:ascii="Times New Roman" w:hAnsi="Times New Roman" w:cs="Times New Roman"/>
          <w:spacing w:val="-3"/>
        </w:rPr>
        <w:t xml:space="preserve">Wykonawca </w:t>
      </w:r>
      <w:r w:rsidRPr="0027106D">
        <w:rPr>
          <w:rFonts w:ascii="Times New Roman" w:hAnsi="Times New Roman" w:cs="Times New Roman"/>
        </w:rPr>
        <w:t xml:space="preserve">jest </w:t>
      </w:r>
      <w:r w:rsidRPr="0027106D">
        <w:rPr>
          <w:rFonts w:ascii="Times New Roman" w:hAnsi="Times New Roman" w:cs="Times New Roman"/>
          <w:spacing w:val="-4"/>
        </w:rPr>
        <w:t xml:space="preserve">zobowiązany, </w:t>
      </w:r>
      <w:r w:rsidRPr="0027106D">
        <w:rPr>
          <w:rFonts w:ascii="Times New Roman" w:hAnsi="Times New Roman" w:cs="Times New Roman"/>
        </w:rPr>
        <w:t xml:space="preserve">po potwierdzonym zgłoszeniu takiej potrzeby pocztą elektroniczną, </w:t>
      </w:r>
      <w:r w:rsidRPr="0027106D">
        <w:rPr>
          <w:rFonts w:ascii="Times New Roman" w:hAnsi="Times New Roman" w:cs="Times New Roman"/>
          <w:spacing w:val="-3"/>
        </w:rPr>
        <w:t xml:space="preserve">dostarczyć </w:t>
      </w:r>
      <w:r w:rsidRPr="0027106D">
        <w:rPr>
          <w:rFonts w:ascii="Times New Roman" w:hAnsi="Times New Roman" w:cs="Times New Roman"/>
        </w:rPr>
        <w:t>niezwłocznie, nie później niż w terminie 3 dni, kopie tych dokumentów Zamawiającemu. Czynności wypożyczenia i zwrotu materiałów zasobu muszą być udokumentowane protokołem, którego formę zaproponuje i przedstawi</w:t>
      </w:r>
      <w:r w:rsidRPr="0027106D">
        <w:rPr>
          <w:rFonts w:ascii="Times New Roman" w:hAnsi="Times New Roman" w:cs="Times New Roman"/>
          <w:spacing w:val="-3"/>
        </w:rPr>
        <w:t>Zamawiający.</w:t>
      </w:r>
    </w:p>
    <w:p w:rsidR="00D30B01" w:rsidRPr="0027106D" w:rsidRDefault="00D30B01" w:rsidP="00C1666F">
      <w:pPr>
        <w:pStyle w:val="Akapitzlist"/>
        <w:numPr>
          <w:ilvl w:val="2"/>
          <w:numId w:val="19"/>
        </w:numPr>
        <w:tabs>
          <w:tab w:val="left" w:pos="851"/>
        </w:tabs>
        <w:autoSpaceDE w:val="0"/>
        <w:autoSpaceDN w:val="0"/>
        <w:adjustRightInd/>
        <w:spacing w:line="230" w:lineRule="auto"/>
        <w:ind w:left="851" w:right="154" w:hanging="425"/>
        <w:contextualSpacing/>
        <w:textAlignment w:val="auto"/>
        <w:rPr>
          <w:rFonts w:ascii="Times New Roman" w:hAnsi="Times New Roman" w:cs="Times New Roman"/>
        </w:rPr>
      </w:pPr>
      <w:r w:rsidRPr="0027106D">
        <w:rPr>
          <w:rFonts w:ascii="Times New Roman" w:hAnsi="Times New Roman" w:cs="Times New Roman"/>
        </w:rPr>
        <w:t xml:space="preserve">Zleceniodawca na bieżąco będzie </w:t>
      </w:r>
      <w:r w:rsidRPr="0027106D">
        <w:rPr>
          <w:rFonts w:ascii="Times New Roman" w:hAnsi="Times New Roman" w:cs="Times New Roman"/>
          <w:spacing w:val="-3"/>
        </w:rPr>
        <w:t xml:space="preserve">przeprowadzać </w:t>
      </w:r>
      <w:r w:rsidRPr="0027106D">
        <w:rPr>
          <w:rFonts w:ascii="Times New Roman" w:hAnsi="Times New Roman" w:cs="Times New Roman"/>
        </w:rPr>
        <w:t xml:space="preserve">analizę zawartości </w:t>
      </w:r>
      <w:r w:rsidRPr="0027106D">
        <w:rPr>
          <w:rFonts w:ascii="Times New Roman" w:hAnsi="Times New Roman" w:cs="Times New Roman"/>
          <w:spacing w:val="-3"/>
        </w:rPr>
        <w:t xml:space="preserve">pobranych </w:t>
      </w:r>
      <w:r w:rsidRPr="0027106D">
        <w:rPr>
          <w:rFonts w:ascii="Times New Roman" w:hAnsi="Times New Roman" w:cs="Times New Roman"/>
        </w:rPr>
        <w:t xml:space="preserve">materiałów zasobu w zakresie kompletności </w:t>
      </w:r>
      <w:r w:rsidRPr="0027106D">
        <w:rPr>
          <w:rFonts w:ascii="Times New Roman" w:hAnsi="Times New Roman" w:cs="Times New Roman"/>
          <w:spacing w:val="-3"/>
        </w:rPr>
        <w:t>dokumentów.</w:t>
      </w:r>
    </w:p>
    <w:p w:rsidR="00D30B01" w:rsidRPr="0027106D" w:rsidRDefault="00D30B01" w:rsidP="00C1666F">
      <w:pPr>
        <w:pStyle w:val="Tekstpodstawowy"/>
        <w:numPr>
          <w:ilvl w:val="2"/>
          <w:numId w:val="19"/>
        </w:numPr>
        <w:tabs>
          <w:tab w:val="left" w:pos="851"/>
        </w:tabs>
        <w:spacing w:before="2" w:line="240" w:lineRule="auto"/>
        <w:ind w:left="851" w:right="97" w:hanging="425"/>
        <w:rPr>
          <w:rFonts w:ascii="Times New Roman" w:hAnsi="Times New Roman" w:cs="Times New Roman"/>
        </w:rPr>
      </w:pPr>
      <w:r w:rsidRPr="0027106D">
        <w:rPr>
          <w:rFonts w:ascii="Times New Roman" w:hAnsi="Times New Roman" w:cs="Times New Roman"/>
        </w:rPr>
        <w:t>W trakcie procesu skanowania Wykonawca przed wymianą partii skanowanych materiałów będzie oddawał wyniki tych prac w celu kontroli poprawności zeskanowanych dokumentów. Do każdej części zeskanowanych materiałów przekazanych Zamawiającemu, dołączony zostanie wykaz dokumentów zarchiwizowanych w danym etapie.</w:t>
      </w:r>
    </w:p>
    <w:p w:rsidR="00D30B01" w:rsidRPr="0027106D" w:rsidRDefault="00D30B01" w:rsidP="00C1666F">
      <w:pPr>
        <w:pStyle w:val="Tekstpodstawowy"/>
        <w:numPr>
          <w:ilvl w:val="2"/>
          <w:numId w:val="19"/>
        </w:numPr>
        <w:tabs>
          <w:tab w:val="left" w:pos="851"/>
        </w:tabs>
        <w:spacing w:line="240" w:lineRule="auto"/>
        <w:ind w:left="851" w:right="151" w:hanging="425"/>
        <w:rPr>
          <w:rFonts w:ascii="Times New Roman" w:hAnsi="Times New Roman" w:cs="Times New Roman"/>
        </w:rPr>
      </w:pPr>
      <w:r w:rsidRPr="0027106D">
        <w:rPr>
          <w:rFonts w:ascii="Times New Roman" w:hAnsi="Times New Roman" w:cs="Times New Roman"/>
        </w:rPr>
        <w:t xml:space="preserve">Raport z </w:t>
      </w:r>
      <w:r w:rsidRPr="0027106D">
        <w:rPr>
          <w:rFonts w:ascii="Times New Roman" w:hAnsi="Times New Roman" w:cs="Times New Roman"/>
          <w:spacing w:val="-3"/>
        </w:rPr>
        <w:t xml:space="preserve">wykonywanych prac </w:t>
      </w:r>
      <w:r w:rsidRPr="0027106D">
        <w:rPr>
          <w:rFonts w:ascii="Times New Roman" w:hAnsi="Times New Roman" w:cs="Times New Roman"/>
        </w:rPr>
        <w:t xml:space="preserve">określający ilość </w:t>
      </w:r>
      <w:r w:rsidRPr="0027106D">
        <w:rPr>
          <w:rFonts w:ascii="Times New Roman" w:hAnsi="Times New Roman" w:cs="Times New Roman"/>
          <w:spacing w:val="-3"/>
        </w:rPr>
        <w:t xml:space="preserve">zeskanowanych </w:t>
      </w:r>
      <w:r w:rsidRPr="0027106D">
        <w:rPr>
          <w:rFonts w:ascii="Times New Roman" w:hAnsi="Times New Roman" w:cs="Times New Roman"/>
        </w:rPr>
        <w:t xml:space="preserve">kart operatu stanowić będzie podstawę do </w:t>
      </w:r>
      <w:r w:rsidRPr="0027106D">
        <w:rPr>
          <w:rFonts w:ascii="Times New Roman" w:hAnsi="Times New Roman" w:cs="Times New Roman"/>
          <w:spacing w:val="-2"/>
        </w:rPr>
        <w:t xml:space="preserve">przeprowadzenia </w:t>
      </w:r>
      <w:r w:rsidRPr="0027106D">
        <w:rPr>
          <w:rFonts w:ascii="Times New Roman" w:hAnsi="Times New Roman" w:cs="Times New Roman"/>
          <w:spacing w:val="-3"/>
        </w:rPr>
        <w:t xml:space="preserve">przez </w:t>
      </w:r>
      <w:r w:rsidRPr="0027106D">
        <w:rPr>
          <w:rFonts w:ascii="Times New Roman" w:hAnsi="Times New Roman" w:cs="Times New Roman"/>
        </w:rPr>
        <w:t xml:space="preserve">Zamawiającego </w:t>
      </w:r>
      <w:r w:rsidRPr="0027106D">
        <w:rPr>
          <w:rFonts w:ascii="Times New Roman" w:hAnsi="Times New Roman" w:cs="Times New Roman"/>
          <w:spacing w:val="-3"/>
        </w:rPr>
        <w:t xml:space="preserve">kontroli </w:t>
      </w:r>
      <w:r w:rsidRPr="0027106D">
        <w:rPr>
          <w:rFonts w:ascii="Times New Roman" w:hAnsi="Times New Roman" w:cs="Times New Roman"/>
        </w:rPr>
        <w:t xml:space="preserve">informatycznej </w:t>
      </w:r>
      <w:r w:rsidRPr="0027106D">
        <w:rPr>
          <w:rFonts w:ascii="Times New Roman" w:hAnsi="Times New Roman" w:cs="Times New Roman"/>
          <w:spacing w:val="-3"/>
        </w:rPr>
        <w:t xml:space="preserve">zeskanowanych </w:t>
      </w:r>
      <w:r w:rsidRPr="0027106D">
        <w:rPr>
          <w:rFonts w:ascii="Times New Roman" w:hAnsi="Times New Roman" w:cs="Times New Roman"/>
        </w:rPr>
        <w:t>materiałów i wniesienia ewentualnych uwag co do sposobu realizacji przedmiotu zamówienia.</w:t>
      </w:r>
    </w:p>
    <w:p w:rsidR="00D30B01" w:rsidRPr="0027106D" w:rsidRDefault="00D30B01" w:rsidP="00C1666F">
      <w:pPr>
        <w:pStyle w:val="Tekstpodstawowy"/>
        <w:numPr>
          <w:ilvl w:val="2"/>
          <w:numId w:val="19"/>
        </w:numPr>
        <w:tabs>
          <w:tab w:val="left" w:pos="567"/>
          <w:tab w:val="left" w:pos="851"/>
          <w:tab w:val="left" w:pos="993"/>
        </w:tabs>
        <w:spacing w:line="240" w:lineRule="auto"/>
        <w:ind w:left="567" w:hanging="141"/>
        <w:rPr>
          <w:rFonts w:ascii="Times New Roman" w:hAnsi="Times New Roman" w:cs="Times New Roman"/>
        </w:rPr>
      </w:pPr>
      <w:r w:rsidRPr="0027106D">
        <w:rPr>
          <w:rFonts w:ascii="Times New Roman" w:hAnsi="Times New Roman" w:cs="Times New Roman"/>
        </w:rPr>
        <w:t>Wszystkie uzgodnienia musza mieć formę pisemną.</w:t>
      </w:r>
    </w:p>
    <w:p w:rsidR="00D30B01" w:rsidRPr="0027106D" w:rsidRDefault="00D30B01" w:rsidP="00C1666F">
      <w:pPr>
        <w:pStyle w:val="Tekstpodstawowy"/>
        <w:numPr>
          <w:ilvl w:val="2"/>
          <w:numId w:val="19"/>
        </w:numPr>
        <w:tabs>
          <w:tab w:val="left" w:pos="851"/>
        </w:tabs>
        <w:spacing w:line="240" w:lineRule="auto"/>
        <w:ind w:left="851" w:right="152" w:hanging="425"/>
        <w:rPr>
          <w:rFonts w:ascii="Times New Roman" w:hAnsi="Times New Roman" w:cs="Times New Roman"/>
        </w:rPr>
      </w:pPr>
      <w:r w:rsidRPr="0027106D">
        <w:rPr>
          <w:rFonts w:ascii="Times New Roman" w:hAnsi="Times New Roman" w:cs="Times New Roman"/>
        </w:rPr>
        <w:t>Brak zachowania ww. formy będzie uznawane za samowolne wprowadzenie zmian i odstępstwo od warunków zamówienia.</w:t>
      </w:r>
    </w:p>
    <w:p w:rsidR="00D30B01" w:rsidRPr="0027106D" w:rsidRDefault="00D30B01" w:rsidP="00C1666F">
      <w:pPr>
        <w:pStyle w:val="Akapitzlist"/>
        <w:numPr>
          <w:ilvl w:val="2"/>
          <w:numId w:val="19"/>
        </w:numPr>
        <w:tabs>
          <w:tab w:val="left" w:pos="709"/>
          <w:tab w:val="left" w:pos="862"/>
        </w:tabs>
        <w:autoSpaceDE w:val="0"/>
        <w:autoSpaceDN w:val="0"/>
        <w:adjustRightInd/>
        <w:spacing w:before="1" w:line="311" w:lineRule="exact"/>
        <w:ind w:left="851" w:hanging="425"/>
        <w:contextualSpacing/>
        <w:jc w:val="left"/>
        <w:textAlignment w:val="auto"/>
        <w:rPr>
          <w:rFonts w:ascii="Times New Roman" w:hAnsi="Times New Roman" w:cs="Times New Roman"/>
          <w:b/>
        </w:rPr>
      </w:pPr>
      <w:r w:rsidRPr="0027106D">
        <w:rPr>
          <w:rFonts w:ascii="Times New Roman" w:hAnsi="Times New Roman" w:cs="Times New Roman"/>
          <w:b/>
          <w:spacing w:val="-3"/>
        </w:rPr>
        <w:t xml:space="preserve">Wykonawca </w:t>
      </w:r>
      <w:r w:rsidRPr="0027106D">
        <w:rPr>
          <w:rFonts w:ascii="Times New Roman" w:hAnsi="Times New Roman" w:cs="Times New Roman"/>
          <w:b/>
        </w:rPr>
        <w:t xml:space="preserve">prac </w:t>
      </w:r>
      <w:r w:rsidRPr="0027106D">
        <w:rPr>
          <w:rFonts w:ascii="Times New Roman" w:hAnsi="Times New Roman" w:cs="Times New Roman"/>
          <w:b/>
          <w:spacing w:val="-3"/>
        </w:rPr>
        <w:t xml:space="preserve">zobowiązany </w:t>
      </w:r>
      <w:r w:rsidRPr="0027106D">
        <w:rPr>
          <w:rFonts w:ascii="Times New Roman" w:hAnsi="Times New Roman" w:cs="Times New Roman"/>
          <w:b/>
        </w:rPr>
        <w:t>jestdo:</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5" w:hanging="283"/>
        <w:textAlignment w:val="auto"/>
        <w:rPr>
          <w:rFonts w:ascii="Times New Roman" w:hAnsi="Times New Roman" w:cs="Times New Roman"/>
        </w:rPr>
      </w:pPr>
      <w:r w:rsidRPr="0027106D">
        <w:rPr>
          <w:rFonts w:ascii="Times New Roman" w:hAnsi="Times New Roman" w:cs="Times New Roman"/>
        </w:rPr>
        <w:lastRenderedPageBreak/>
        <w:t xml:space="preserve">zachowania należytej staranności przy </w:t>
      </w:r>
      <w:r w:rsidRPr="0027106D">
        <w:rPr>
          <w:rFonts w:ascii="Times New Roman" w:hAnsi="Times New Roman" w:cs="Times New Roman"/>
          <w:spacing w:val="-3"/>
        </w:rPr>
        <w:t xml:space="preserve">korzystaniu </w:t>
      </w:r>
      <w:r w:rsidRPr="0027106D">
        <w:rPr>
          <w:rFonts w:ascii="Times New Roman" w:hAnsi="Times New Roman" w:cs="Times New Roman"/>
        </w:rPr>
        <w:t>z udostępnionych materiałów zasobu podczas przygotowania do skanowania, skanowania i ponownego ichbroszurowania</w:t>
      </w:r>
      <w:r w:rsidR="00FC33C4">
        <w:rPr>
          <w:rFonts w:ascii="Times New Roman" w:hAnsi="Times New Roman" w:cs="Times New Roman"/>
        </w:rPr>
        <w:t xml:space="preserve"> (nie dopuszcza się rozcinania brzegów poszczególnych stron operatu, które uprzednio zostały zszyte)</w:t>
      </w:r>
      <w:r w:rsidRPr="0027106D">
        <w:rPr>
          <w:rFonts w:ascii="Times New Roman" w:hAnsi="Times New Roman" w:cs="Times New Roman"/>
        </w:rPr>
        <w:t>,</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 xml:space="preserve">dostosowania metod i urządzeń skanujących oraz oprogramowania edycyjnego do rodzaju i </w:t>
      </w:r>
      <w:r w:rsidRPr="0027106D">
        <w:rPr>
          <w:rFonts w:ascii="Times New Roman" w:hAnsi="Times New Roman" w:cs="Times New Roman"/>
          <w:spacing w:val="-3"/>
        </w:rPr>
        <w:t xml:space="preserve">jakości </w:t>
      </w:r>
      <w:r w:rsidRPr="0027106D">
        <w:rPr>
          <w:rFonts w:ascii="Times New Roman" w:hAnsi="Times New Roman" w:cs="Times New Roman"/>
        </w:rPr>
        <w:t>skanowanych</w:t>
      </w:r>
      <w:r w:rsidRPr="0027106D">
        <w:rPr>
          <w:rFonts w:ascii="Times New Roman" w:hAnsi="Times New Roman" w:cs="Times New Roman"/>
          <w:spacing w:val="-3"/>
        </w:rPr>
        <w:t>materiałów,</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hanging="283"/>
        <w:jc w:val="left"/>
        <w:textAlignment w:val="auto"/>
        <w:rPr>
          <w:rFonts w:ascii="Times New Roman" w:hAnsi="Times New Roman" w:cs="Times New Roman"/>
        </w:rPr>
      </w:pPr>
      <w:r w:rsidRPr="0027106D">
        <w:rPr>
          <w:rFonts w:ascii="Times New Roman" w:hAnsi="Times New Roman" w:cs="Times New Roman"/>
        </w:rPr>
        <w:t>niewykorzystywania udostępnionych materiałów do innych celów niż określone wumowie,</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4" w:hanging="283"/>
        <w:textAlignment w:val="auto"/>
        <w:rPr>
          <w:rFonts w:ascii="Times New Roman" w:hAnsi="Times New Roman" w:cs="Times New Roman"/>
        </w:rPr>
      </w:pPr>
      <w:r w:rsidRPr="0027106D">
        <w:rPr>
          <w:rFonts w:ascii="Times New Roman" w:hAnsi="Times New Roman" w:cs="Times New Roman"/>
        </w:rPr>
        <w:t xml:space="preserve">nieudostępniania oryginałów lub </w:t>
      </w:r>
      <w:r w:rsidRPr="0027106D">
        <w:rPr>
          <w:rFonts w:ascii="Times New Roman" w:hAnsi="Times New Roman" w:cs="Times New Roman"/>
          <w:spacing w:val="-3"/>
        </w:rPr>
        <w:t xml:space="preserve">kopii </w:t>
      </w:r>
      <w:r w:rsidRPr="0027106D">
        <w:rPr>
          <w:rFonts w:ascii="Times New Roman" w:hAnsi="Times New Roman" w:cs="Times New Roman"/>
        </w:rPr>
        <w:t xml:space="preserve">materiałów będących </w:t>
      </w:r>
      <w:r w:rsidRPr="0027106D">
        <w:rPr>
          <w:rFonts w:ascii="Times New Roman" w:hAnsi="Times New Roman" w:cs="Times New Roman"/>
          <w:spacing w:val="-3"/>
        </w:rPr>
        <w:t xml:space="preserve">przedmiotem </w:t>
      </w:r>
      <w:r w:rsidRPr="0027106D">
        <w:rPr>
          <w:rFonts w:ascii="Times New Roman" w:hAnsi="Times New Roman" w:cs="Times New Roman"/>
        </w:rPr>
        <w:t>zamówienia, innym podmiotom,</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nieudostępniania i nierozpowszechniania danych zawartych w udostępnionych do realizacji zamówienia,dokumentach,</w:t>
      </w:r>
    </w:p>
    <w:p w:rsidR="00D30B01" w:rsidRPr="0027106D" w:rsidRDefault="00D30B01" w:rsidP="00C1666F">
      <w:pPr>
        <w:pStyle w:val="Akapitzlist"/>
        <w:numPr>
          <w:ilvl w:val="0"/>
          <w:numId w:val="38"/>
        </w:numPr>
        <w:tabs>
          <w:tab w:val="left" w:pos="851"/>
        </w:tabs>
        <w:autoSpaceDE w:val="0"/>
        <w:autoSpaceDN w:val="0"/>
        <w:adjustRightInd/>
        <w:spacing w:line="240" w:lineRule="auto"/>
        <w:ind w:left="1134" w:right="152" w:hanging="283"/>
        <w:textAlignment w:val="auto"/>
        <w:rPr>
          <w:rFonts w:ascii="Times New Roman" w:hAnsi="Times New Roman" w:cs="Times New Roman"/>
        </w:rPr>
      </w:pPr>
      <w:r w:rsidRPr="0027106D">
        <w:rPr>
          <w:rFonts w:ascii="Times New Roman" w:hAnsi="Times New Roman" w:cs="Times New Roman"/>
        </w:rPr>
        <w:t xml:space="preserve">niezmieniania treściudostępnionychdo realizacji zamówienia </w:t>
      </w:r>
      <w:r w:rsidRPr="0027106D">
        <w:rPr>
          <w:rFonts w:ascii="Times New Roman" w:hAnsi="Times New Roman" w:cs="Times New Roman"/>
          <w:spacing w:val="-3"/>
        </w:rPr>
        <w:t xml:space="preserve">dokumentów. </w:t>
      </w:r>
      <w:r w:rsidRPr="0027106D">
        <w:rPr>
          <w:rFonts w:ascii="Times New Roman" w:hAnsi="Times New Roman" w:cs="Times New Roman"/>
        </w:rPr>
        <w:t xml:space="preserve">Przed przystąpieniem do wykonania zamówienia wybrany przez Zamawiającego </w:t>
      </w:r>
      <w:r w:rsidRPr="0027106D">
        <w:rPr>
          <w:rFonts w:ascii="Times New Roman" w:hAnsi="Times New Roman" w:cs="Times New Roman"/>
          <w:spacing w:val="-3"/>
        </w:rPr>
        <w:t xml:space="preserve">Wykonawca, </w:t>
      </w:r>
      <w:r w:rsidRPr="0027106D">
        <w:rPr>
          <w:rFonts w:ascii="Times New Roman" w:hAnsi="Times New Roman" w:cs="Times New Roman"/>
        </w:rPr>
        <w:t xml:space="preserve">bezpośrednio przed podpisaniem </w:t>
      </w:r>
      <w:r w:rsidRPr="0027106D">
        <w:rPr>
          <w:rFonts w:ascii="Times New Roman" w:hAnsi="Times New Roman" w:cs="Times New Roman"/>
          <w:spacing w:val="-4"/>
        </w:rPr>
        <w:t xml:space="preserve">umowy, </w:t>
      </w:r>
      <w:r w:rsidRPr="0027106D">
        <w:rPr>
          <w:rFonts w:ascii="Times New Roman" w:hAnsi="Times New Roman" w:cs="Times New Roman"/>
        </w:rPr>
        <w:t xml:space="preserve">złoży oświadczenie dotyczące ochrony danych osobowych zawartych w bazie danych systemu w którym </w:t>
      </w:r>
      <w:r w:rsidRPr="0027106D">
        <w:rPr>
          <w:rFonts w:ascii="Times New Roman" w:hAnsi="Times New Roman" w:cs="Times New Roman"/>
          <w:spacing w:val="-3"/>
        </w:rPr>
        <w:t xml:space="preserve">prowadzony </w:t>
      </w:r>
      <w:r w:rsidRPr="0027106D">
        <w:rPr>
          <w:rFonts w:ascii="Times New Roman" w:hAnsi="Times New Roman" w:cs="Times New Roman"/>
        </w:rPr>
        <w:t xml:space="preserve">jest powiatowy zasób geodezyjny i </w:t>
      </w:r>
      <w:r w:rsidRPr="0027106D">
        <w:rPr>
          <w:rFonts w:ascii="Times New Roman" w:hAnsi="Times New Roman" w:cs="Times New Roman"/>
          <w:spacing w:val="-3"/>
        </w:rPr>
        <w:t xml:space="preserve">kartograficzny, </w:t>
      </w:r>
      <w:r w:rsidRPr="0027106D">
        <w:rPr>
          <w:rFonts w:ascii="Times New Roman" w:hAnsi="Times New Roman" w:cs="Times New Roman"/>
        </w:rPr>
        <w:t xml:space="preserve">oraz oświadczenie o trwałym usunięciu wszystkich </w:t>
      </w:r>
      <w:r w:rsidRPr="0027106D">
        <w:rPr>
          <w:rFonts w:ascii="Times New Roman" w:hAnsi="Times New Roman" w:cs="Times New Roman"/>
          <w:spacing w:val="-3"/>
        </w:rPr>
        <w:t xml:space="preserve">pozyskanych </w:t>
      </w:r>
      <w:r w:rsidRPr="0027106D">
        <w:rPr>
          <w:rFonts w:ascii="Times New Roman" w:hAnsi="Times New Roman" w:cs="Times New Roman"/>
        </w:rPr>
        <w:t xml:space="preserve">do wykonania zamówienia materiałów w postaci elektronicznej </w:t>
      </w:r>
      <w:r w:rsidRPr="0027106D">
        <w:rPr>
          <w:rFonts w:ascii="Times New Roman" w:hAnsi="Times New Roman" w:cs="Times New Roman"/>
          <w:spacing w:val="-3"/>
        </w:rPr>
        <w:t xml:space="preserve">ze </w:t>
      </w:r>
      <w:r w:rsidRPr="0027106D">
        <w:rPr>
          <w:rFonts w:ascii="Times New Roman" w:hAnsi="Times New Roman" w:cs="Times New Roman"/>
        </w:rPr>
        <w:t xml:space="preserve">swoich </w:t>
      </w:r>
      <w:r w:rsidRPr="0027106D">
        <w:rPr>
          <w:rFonts w:ascii="Times New Roman" w:hAnsi="Times New Roman" w:cs="Times New Roman"/>
          <w:spacing w:val="-4"/>
        </w:rPr>
        <w:t xml:space="preserve">nośników, </w:t>
      </w:r>
      <w:r w:rsidRPr="0027106D">
        <w:rPr>
          <w:rFonts w:ascii="Times New Roman" w:hAnsi="Times New Roman" w:cs="Times New Roman"/>
        </w:rPr>
        <w:t xml:space="preserve">po </w:t>
      </w:r>
      <w:r w:rsidRPr="0027106D">
        <w:rPr>
          <w:rFonts w:ascii="Times New Roman" w:hAnsi="Times New Roman" w:cs="Times New Roman"/>
          <w:spacing w:val="-3"/>
        </w:rPr>
        <w:t xml:space="preserve">zakończeniu </w:t>
      </w:r>
      <w:r w:rsidRPr="0027106D">
        <w:rPr>
          <w:rFonts w:ascii="Times New Roman" w:hAnsi="Times New Roman" w:cs="Times New Roman"/>
        </w:rPr>
        <w:t>prac i upływie okresugwarancji.</w:t>
      </w:r>
    </w:p>
    <w:p w:rsidR="00D30B01" w:rsidRPr="009C7175" w:rsidRDefault="00D30B01" w:rsidP="009C7175">
      <w:pPr>
        <w:rPr>
          <w:rFonts w:ascii="Times New Roman" w:hAnsi="Times New Roman" w:cs="Times New Roman"/>
        </w:rPr>
      </w:pPr>
    </w:p>
    <w:p w:rsidR="009C7175" w:rsidRPr="00F551A2" w:rsidRDefault="00F551A2" w:rsidP="00C1666F">
      <w:pPr>
        <w:numPr>
          <w:ilvl w:val="0"/>
          <w:numId w:val="21"/>
        </w:numPr>
        <w:tabs>
          <w:tab w:val="left" w:pos="426"/>
        </w:tabs>
        <w:spacing w:line="240" w:lineRule="auto"/>
        <w:ind w:hanging="2563"/>
        <w:rPr>
          <w:rFonts w:ascii="Times New Roman" w:hAnsi="Times New Roman" w:cs="Times New Roman"/>
          <w:b/>
        </w:rPr>
      </w:pPr>
      <w:r w:rsidRPr="00F551A2">
        <w:rPr>
          <w:rFonts w:ascii="Times New Roman" w:hAnsi="Times New Roman" w:cs="Times New Roman"/>
          <w:b/>
        </w:rPr>
        <w:t>Zasady wykonywania modernizacji kompleksowej ewidencji gruntów i budynków.</w:t>
      </w:r>
    </w:p>
    <w:p w:rsidR="009C7175" w:rsidRPr="009C7175" w:rsidRDefault="009C7175" w:rsidP="00DF0B41">
      <w:pPr>
        <w:spacing w:line="240" w:lineRule="auto"/>
        <w:rPr>
          <w:rFonts w:ascii="Times New Roman" w:hAnsi="Times New Roman" w:cs="Times New Roman"/>
        </w:rPr>
      </w:pPr>
    </w:p>
    <w:p w:rsidR="00660BD9" w:rsidRPr="00F551A2" w:rsidRDefault="00660BD9" w:rsidP="00C1666F">
      <w:pPr>
        <w:numPr>
          <w:ilvl w:val="3"/>
          <w:numId w:val="14"/>
        </w:numPr>
        <w:tabs>
          <w:tab w:val="num" w:pos="709"/>
        </w:tabs>
        <w:spacing w:after="120" w:line="240" w:lineRule="auto"/>
        <w:ind w:left="709" w:hanging="283"/>
        <w:rPr>
          <w:rFonts w:ascii="Times New Roman" w:hAnsi="Times New Roman" w:cs="Times New Roman"/>
          <w:b/>
        </w:rPr>
      </w:pPr>
      <w:r w:rsidRPr="00F551A2">
        <w:rPr>
          <w:rFonts w:ascii="Times New Roman" w:hAnsi="Times New Roman" w:cs="Times New Roman"/>
          <w:b/>
        </w:rPr>
        <w:t>Uzupełnienie i przeliczenie poziomej osnowy geodezyjnej</w:t>
      </w:r>
    </w:p>
    <w:p w:rsidR="00660BD9" w:rsidRDefault="00660BD9" w:rsidP="00DF0B41">
      <w:pPr>
        <w:tabs>
          <w:tab w:val="num" w:pos="1353"/>
        </w:tabs>
        <w:spacing w:after="120" w:line="240" w:lineRule="auto"/>
        <w:ind w:left="709"/>
        <w:rPr>
          <w:rFonts w:ascii="Times New Roman" w:hAnsi="Times New Roman" w:cs="Times New Roman"/>
        </w:rPr>
      </w:pPr>
      <w:r w:rsidRPr="00660BD9">
        <w:rPr>
          <w:rFonts w:ascii="Times New Roman" w:hAnsi="Times New Roman" w:cs="Times New Roman"/>
        </w:rPr>
        <w:t xml:space="preserve">Obecny stan punktów osnowy poziomej podstawowej i szczegółowej,  w obszarze opracowania nie jest wystarczający dla przeprowadzenia prac pomiarowych dotyczących modernizacji ewidencji gruntów i budynków. Na  podstawie danych zarejestrowanych w zasobie geodezyjnym i kartograficznym, w ramach  wywiadu terenowego należy dokonać inwentaryzacji punktów osnowy i identyfikacji (osnowa podstawowa, szczegółowa, pomiarowa). Odszukać w terenie punkty osnowy geodezyjnej, które w przeszłości wykorzystywane były do pomiaru stanu władania, przy czym szczególną uwagę zwrócić na punkty osnów ewidencyjnych (scaleniowych) - winny one równomiernie pokrywać opracowywany obiekt. Punkty osnowy scaleniowej i ewidencyjnej winny być wznowione, chyba że ich lokalizacja znajduje się w obszarze rzeki lub rowu. W przypadkach stwierdzenia zniszczenia znaków naziemnych należy uzupełnić stabilizację. Należy podjąć prace pomiarowe mające na celu nawiązanie dotychczasowych osnów  </w:t>
      </w:r>
      <w:r w:rsidR="00454992">
        <w:rPr>
          <w:rFonts w:ascii="Times New Roman" w:hAnsi="Times New Roman" w:cs="Times New Roman"/>
        </w:rPr>
        <w:t>służących pracom ewidencyjnym (</w:t>
      </w:r>
      <w:r w:rsidRPr="00660BD9">
        <w:rPr>
          <w:rFonts w:ascii="Times New Roman" w:hAnsi="Times New Roman" w:cs="Times New Roman"/>
        </w:rPr>
        <w:t>w tym przede wszystkim osnowy scaleniowej) do osnowy szczeg</w:t>
      </w:r>
      <w:r w:rsidR="00454992">
        <w:rPr>
          <w:rFonts w:ascii="Times New Roman" w:hAnsi="Times New Roman" w:cs="Times New Roman"/>
        </w:rPr>
        <w:t xml:space="preserve">ółowej i pomiarowej w układzie </w:t>
      </w:r>
      <w:r w:rsidRPr="00660BD9">
        <w:rPr>
          <w:rFonts w:ascii="Times New Roman" w:hAnsi="Times New Roman" w:cs="Times New Roman"/>
        </w:rPr>
        <w:t xml:space="preserve">"2000". W tym celu należy dokonać analizy tych osnów w pierwotnym układzie współrzędnych, a następnie na ich podstawie dokonać ponownego obliczenia w układzie "2000". Sporządzić z tych prac zestawienie porównawcze współrzędnych punktów osnowy odszukanych i pomierzonychz wartościami współrzędnych tych punktówuzyskanymi z bazy osnów ośrodka w układzie "2000". </w:t>
      </w:r>
      <w:r w:rsidR="00454992">
        <w:rPr>
          <w:rFonts w:ascii="Times New Roman" w:hAnsi="Times New Roman" w:cs="Times New Roman"/>
        </w:rPr>
        <w:t xml:space="preserve">Obliczenia </w:t>
      </w:r>
      <w:r w:rsidRPr="00660BD9">
        <w:rPr>
          <w:rFonts w:ascii="Times New Roman" w:hAnsi="Times New Roman" w:cs="Times New Roman"/>
        </w:rPr>
        <w:t xml:space="preserve">(wyrównanie ścisłe) należy dokonać, w dwóch grupach według kolejności rzędów  (tak jak była ona obliczana pierwotnie) tj. najpierw pierwszy rząd, a następnie wszystkie pozostałe punkty. W sytuacji gdy na danym obszarze stwierdzi się brak punktów osnowy, należy doprojektować nowe, tak by równomiernie pokrywały teren i były przydatne do wykonania pomiarów w przyszłości. Nowo założonym punktom osnowy oraz punktom osnowy, którym dotychczas nie sporządzono opisów topograficznych należy je sporządzić. Zaktualizowane i opracowane opisy topograficzne </w:t>
      </w:r>
      <w:r w:rsidRPr="00660BD9">
        <w:rPr>
          <w:rFonts w:ascii="Times New Roman" w:hAnsi="Times New Roman" w:cs="Times New Roman"/>
        </w:rPr>
        <w:lastRenderedPageBreak/>
        <w:t>należy zeskanować i przekazać do zasobu w formacie tiff w katalogu KERG – podkatalog nr pkt. Zaktualizowane i opracowane opisy topograficzne należy zeskanować i przekazać do zasobu w formacie tiff w katalogu KERG</w:t>
      </w:r>
      <w:r w:rsidR="00454992">
        <w:rPr>
          <w:rFonts w:ascii="Times New Roman" w:hAnsi="Times New Roman" w:cs="Times New Roman"/>
        </w:rPr>
        <w:t xml:space="preserve"> - </w:t>
      </w:r>
      <w:r w:rsidRPr="00660BD9">
        <w:rPr>
          <w:rFonts w:ascii="Times New Roman" w:hAnsi="Times New Roman" w:cs="Times New Roman"/>
        </w:rPr>
        <w:t xml:space="preserve">podkatalog nr pkt. min. 200 dpi, kompresja CIT grupa 4, obraz monochromatyczny 1 bit, obraz winien być przycięty do ramki opisu. Format pliku tekstowego umożliwiający zasilenie Banku Osnów wykonawca powinien uzgodnić z zamawiającym. </w:t>
      </w:r>
    </w:p>
    <w:p w:rsidR="003D6ECB" w:rsidRPr="003D6ECB" w:rsidRDefault="003D6ECB" w:rsidP="00C1666F">
      <w:pPr>
        <w:pStyle w:val="Textbody"/>
        <w:numPr>
          <w:ilvl w:val="0"/>
          <w:numId w:val="14"/>
        </w:numPr>
        <w:spacing w:line="240" w:lineRule="auto"/>
        <w:ind w:left="426" w:hanging="426"/>
        <w:jc w:val="both"/>
        <w:rPr>
          <w:rFonts w:ascii="Times New Roman" w:hAnsi="Times New Roman" w:cs="Times New Roman"/>
          <w:b/>
          <w:bCs/>
          <w:color w:val="000000"/>
        </w:rPr>
      </w:pPr>
      <w:r w:rsidRPr="003D6ECB">
        <w:rPr>
          <w:rFonts w:ascii="Times New Roman" w:hAnsi="Times New Roman" w:cs="Times New Roman"/>
          <w:b/>
          <w:bCs/>
          <w:color w:val="000000"/>
        </w:rPr>
        <w:t>Porządkowanie i aktualizacja danych dotyczących obiektów gruntowych, zawartych w dotychczasowym operacie ewidencyjnym.</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Przebieg granic poszczególnych obrębów należy poddać szczegółowemu przeglądowi i uzgodnieniu  z granicami obrębów sąsiadujących</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Numeracja punktów osnów geodezyjnych oraz  punktów granicznych na granicy jednostek ewidencyjnych oraz na granicy obrębów  powinna wynikać z opracowania TERYT 2 winna być zarezerwowana w PODGiK w S</w:t>
      </w:r>
      <w:r>
        <w:rPr>
          <w:rFonts w:ascii="Times New Roman" w:hAnsi="Times New Roman" w:cs="Times New Roman"/>
          <w:color w:val="000000"/>
          <w:u w:val="single"/>
        </w:rPr>
        <w:t>okółce</w:t>
      </w:r>
      <w:r w:rsidRPr="003D6ECB">
        <w:rPr>
          <w:rFonts w:ascii="Times New Roman" w:hAnsi="Times New Roman" w:cs="Times New Roman"/>
          <w:color w:val="000000"/>
          <w:u w:val="single"/>
        </w:rPr>
        <w:t>.</w:t>
      </w:r>
      <w:r w:rsidRPr="003D6ECB">
        <w:rPr>
          <w:rFonts w:ascii="Times New Roman" w:hAnsi="Times New Roman" w:cs="Times New Roman"/>
          <w:color w:val="000000"/>
        </w:rPr>
        <w:t xml:space="preserve"> Dla każdego obrębu objętego opracowaniem należy sporządzić szkic przebiegu granic zewnętrznych z uwzględnieniem danych opisujących te granice z obrębów sąsiadujących – w przypadku stwierdzenia rozbieżności w danych opisujących granice wspólne obrębów należy je wykazać na szkicach i przedłożyć zamawiającemu do zajęcia stanowiska co do ostatecznego ich wykazania w opracowywanej dokumentacji.</w:t>
      </w:r>
    </w:p>
    <w:p w:rsidR="003D6ECB" w:rsidRPr="003D6ECB"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Dane opisujące granice obrębów sąsiadujących muszą być ze sobą spójne.</w:t>
      </w:r>
      <w:r w:rsidRPr="003D6ECB">
        <w:rPr>
          <w:rFonts w:ascii="Times New Roman" w:hAnsi="Times New Roman" w:cs="Times New Roman"/>
          <w:color w:val="000000"/>
          <w:u w:val="single"/>
        </w:rPr>
        <w:t xml:space="preserve"> W przypadku braku, bądź sprzeczności danych opisujących granice obrębu, należy je ustalić w postępowaniu rozgraniczeniowym wszczętym z urzędu.</w:t>
      </w:r>
    </w:p>
    <w:p w:rsid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 xml:space="preserve">Badaniem należy objąć trzy pierwsze działy Ksiąg Wieczystych pod kątem wykorzystania pozyskanych danych do ustalenia   przebiegu granic na gruncie. Zapisy zawarte w  Księgach Wieczystych należy porównać  z zapisami wykazanymi w operacie ewidencji gruntów. W przypadku stwierdzenia, że granice działek ewidencyjnych nie pokrywają się z granicami wykazanymi w Księgach Wieczystych, należy sporządzić dokumentację geodezyjno-kartograficzną w tym zakresie i przedłożyć organowi celem zajęcia stanowiska w sprawie. </w:t>
      </w:r>
    </w:p>
    <w:p w:rsidR="003D6ECB" w:rsidRPr="00A66947" w:rsidRDefault="003D6ECB" w:rsidP="00C1666F">
      <w:pPr>
        <w:pStyle w:val="Textbody"/>
        <w:numPr>
          <w:ilvl w:val="1"/>
          <w:numId w:val="40"/>
        </w:numPr>
        <w:tabs>
          <w:tab w:val="left" w:pos="851"/>
        </w:tabs>
        <w:spacing w:line="240" w:lineRule="auto"/>
        <w:ind w:left="851" w:hanging="284"/>
        <w:jc w:val="both"/>
        <w:rPr>
          <w:rFonts w:ascii="Times New Roman" w:hAnsi="Times New Roman" w:cs="Times New Roman"/>
          <w:color w:val="000000"/>
        </w:rPr>
      </w:pPr>
      <w:r w:rsidRPr="00A66947">
        <w:rPr>
          <w:rFonts w:ascii="Times New Roman" w:hAnsi="Times New Roman" w:cs="Times New Roman"/>
          <w:color w:val="000000"/>
        </w:rPr>
        <w:t>Dokonać szczegółowej analizy dokumentacji geodezyjnej z wykonanych dotychczas na opracowywan</w:t>
      </w:r>
      <w:r w:rsidR="00C9174D">
        <w:rPr>
          <w:rFonts w:ascii="Times New Roman" w:hAnsi="Times New Roman" w:cs="Times New Roman"/>
          <w:color w:val="000000"/>
        </w:rPr>
        <w:t xml:space="preserve">ych obszarach prac, dotyczących </w:t>
      </w:r>
      <w:r w:rsidRPr="00A66947">
        <w:rPr>
          <w:rFonts w:ascii="Times New Roman" w:hAnsi="Times New Roman" w:cs="Times New Roman"/>
          <w:color w:val="000000"/>
        </w:rPr>
        <w:t>założenia ewidencji gruntów na podstawie uprzednio obowiązujących przepisów, scaleń i wymian gruntów, podziałów, opracowań jednostkowych z zakresu podziałów działek, rozgraniczeń, opracowań do celów prawnych na potrzeby postępowań sądowych i administracyjnych zakończonych prawomocnymi orzeczeniami sądo</w:t>
      </w:r>
      <w:r w:rsidR="00C9174D">
        <w:rPr>
          <w:rFonts w:ascii="Times New Roman" w:hAnsi="Times New Roman" w:cs="Times New Roman"/>
          <w:color w:val="000000"/>
        </w:rPr>
        <w:t xml:space="preserve">wymi lub ostatecznymi decyzjami </w:t>
      </w:r>
      <w:r w:rsidRPr="00A66947">
        <w:rPr>
          <w:rFonts w:ascii="Times New Roman" w:hAnsi="Times New Roman" w:cs="Times New Roman"/>
          <w:color w:val="000000"/>
        </w:rPr>
        <w:t xml:space="preserve">administracyjnymi, pomiarów do uwłaszczeń, dokumentacji sporządzanej dla wywłaszczenia pasów drogowych oraz innych opracowań do celów prawnych, wskazując, jednocześnie zakres wykorzystania danej dokumentacji. Do tej analizy wykorzystać również dane z opracowania „Wektoryzacja map katastralnych Phare PL </w:t>
      </w:r>
      <w:r w:rsidRPr="00A66947">
        <w:rPr>
          <w:rFonts w:ascii="Times New Roman" w:hAnsi="Times New Roman" w:cs="Times New Roman"/>
        </w:rPr>
        <w:t>2003/005-710.01.08</w:t>
      </w:r>
      <w:r w:rsidRPr="00A66947">
        <w:rPr>
          <w:rFonts w:ascii="Times New Roman" w:hAnsi="Times New Roman" w:cs="Times New Roman"/>
          <w:color w:val="000000"/>
        </w:rPr>
        <w:t xml:space="preserve">". W przypadkach stwierdzenia, że dana dokumentacja nie spełnia standardów technicznych, bądź jest niewiarygodna, na tą okoliczność należy sporządzić raport, w którym należy uzasadnić wyłączenie takiej dokumentacji z zasobu. </w:t>
      </w:r>
      <w:r w:rsidRPr="00A66947">
        <w:rPr>
          <w:rFonts w:ascii="Times New Roman" w:hAnsi="Times New Roman" w:cs="Times New Roman"/>
          <w:b/>
          <w:bCs/>
          <w:color w:val="000000"/>
        </w:rPr>
        <w:t>Na podstawie</w:t>
      </w:r>
      <w:r w:rsidR="00C9174D">
        <w:rPr>
          <w:rFonts w:ascii="Times New Roman" w:hAnsi="Times New Roman" w:cs="Times New Roman"/>
          <w:b/>
          <w:bCs/>
          <w:color w:val="000000"/>
        </w:rPr>
        <w:t xml:space="preserve"> ustaleń analizy należy dokonać </w:t>
      </w:r>
      <w:r w:rsidRPr="00A66947">
        <w:rPr>
          <w:rFonts w:ascii="Times New Roman" w:hAnsi="Times New Roman" w:cs="Times New Roman"/>
          <w:b/>
          <w:bCs/>
          <w:color w:val="000000"/>
        </w:rPr>
        <w:t>pomiaru wszystkich znaków granicznych, których stabilizacji na gruncie dokonano w następstwie wykonanych prac opisanych powyżej jak również dokonać pomiaru charakterystycznych elementów po których te granice przebiegają, takich jak ogrodzenia, mury oporowe, ściany budynków itd. (dotyczy wszystkich obrębów objętych modernizacją)</w:t>
      </w:r>
      <w:r w:rsidRPr="00A66947">
        <w:rPr>
          <w:rFonts w:ascii="Times New Roman" w:hAnsi="Times New Roman" w:cs="Times New Roman"/>
          <w:color w:val="000000"/>
        </w:rPr>
        <w:t xml:space="preserve">. Sporządzić z tych prac zestawienie porównawcze współrzędnych odszukanych i pomierzonych punktów granicznych i pomierzonych elementów charakterystycznych z wartościami współrzędnych tych punktów granicznych </w:t>
      </w:r>
      <w:r w:rsidRPr="00A66947">
        <w:rPr>
          <w:rFonts w:ascii="Times New Roman" w:hAnsi="Times New Roman" w:cs="Times New Roman"/>
          <w:color w:val="000000"/>
        </w:rPr>
        <w:lastRenderedPageBreak/>
        <w:t>obliczonymi na p</w:t>
      </w:r>
      <w:r w:rsidR="00C9174D">
        <w:rPr>
          <w:rFonts w:ascii="Times New Roman" w:hAnsi="Times New Roman" w:cs="Times New Roman"/>
          <w:color w:val="000000"/>
        </w:rPr>
        <w:t xml:space="preserve">odstawie </w:t>
      </w:r>
      <w:r w:rsidRPr="00A66947">
        <w:rPr>
          <w:rFonts w:ascii="Times New Roman" w:hAnsi="Times New Roman" w:cs="Times New Roman"/>
          <w:color w:val="000000"/>
        </w:rPr>
        <w:t>dokumentacji zarejestrowanej w zasobie geodezyjnym oraz zestawienie porównawcze współrzędnych punktów granicznych odszukanych i pomierzonych z wartościami współrzędnych tych punktów uzyskanymi z bazy danych ośrodka w układzie "2000". W odniesieniu do odcinków granic gdzie brak jest dokumentacji zawierającej dane opisujące granice działek, bądź dane w niej zawarte są niewiarygodne</w:t>
      </w:r>
      <w:r w:rsidRPr="00A66947">
        <w:rPr>
          <w:rFonts w:ascii="Times New Roman" w:hAnsi="Times New Roman" w:cs="Times New Roman"/>
          <w:color w:val="000000"/>
          <w:u w:val="single"/>
        </w:rPr>
        <w:t>,</w:t>
      </w:r>
      <w:r w:rsidRPr="00A66947">
        <w:rPr>
          <w:rFonts w:ascii="Times New Roman" w:hAnsi="Times New Roman" w:cs="Times New Roman"/>
          <w:color w:val="000000"/>
        </w:rPr>
        <w:t xml:space="preserve"> należyustalić takie punkty graniczne na gruncie, oznaczyć je na gruncie w sposób umożliwiający ich pomiar  (palikami), a następnie dokonać ich pomiaru stosownie do postanowień §§37, 38, 39 rozporządzenia </w:t>
      </w:r>
      <w:r w:rsidRPr="00A66947">
        <w:rPr>
          <w:rFonts w:ascii="Times New Roman" w:hAnsi="Times New Roman" w:cs="Times New Roman"/>
          <w:i/>
          <w:iCs/>
          <w:color w:val="000000"/>
        </w:rPr>
        <w:t>w sprawie ewidencji gruntów i budynków</w:t>
      </w:r>
      <w:r w:rsidRPr="00A66947">
        <w:rPr>
          <w:rFonts w:ascii="Times New Roman" w:hAnsi="Times New Roman" w:cs="Times New Roman"/>
          <w:color w:val="000000"/>
        </w:rPr>
        <w:t xml:space="preserve">. </w:t>
      </w:r>
      <w:r w:rsidRPr="00A66947">
        <w:rPr>
          <w:rFonts w:ascii="Times New Roman" w:hAnsi="Times New Roman" w:cs="Times New Roman"/>
          <w:color w:val="000000"/>
          <w:lang w:eastAsia="pl-PL"/>
        </w:rPr>
        <w:t>Z czynności tych należy sporządzić protokół. Czynności o których mowa powyżej należy przeprowadzić na gruncie z udziałem stron zainteresowanych,</w:t>
      </w:r>
      <w:r w:rsidR="00C9174D">
        <w:rPr>
          <w:rFonts w:ascii="Times New Roman" w:hAnsi="Times New Roman" w:cs="Times New Roman"/>
          <w:color w:val="000000"/>
          <w:lang w:eastAsia="pl-PL"/>
        </w:rPr>
        <w:t xml:space="preserve"> powiadomionych o ich terminie </w:t>
      </w:r>
      <w:r w:rsidRPr="00A66947">
        <w:rPr>
          <w:rFonts w:ascii="Times New Roman" w:hAnsi="Times New Roman" w:cs="Times New Roman"/>
          <w:color w:val="000000"/>
          <w:lang w:eastAsia="pl-PL"/>
        </w:rPr>
        <w:t xml:space="preserve">zgodnie z zasadą wynikającą z art. 32 ust.1 – 4 ustawy </w:t>
      </w:r>
      <w:r w:rsidRPr="00A66947">
        <w:rPr>
          <w:rFonts w:ascii="Times New Roman" w:hAnsi="Times New Roman" w:cs="Times New Roman"/>
          <w:i/>
          <w:iCs/>
          <w:color w:val="000000"/>
          <w:lang w:eastAsia="pl-PL"/>
        </w:rPr>
        <w:t>Prawo geodezyjne i kartograficzne</w:t>
      </w:r>
      <w:r w:rsidRPr="00A66947">
        <w:rPr>
          <w:rFonts w:ascii="Times New Roman" w:hAnsi="Times New Roman" w:cs="Times New Roman"/>
          <w:color w:val="000000"/>
          <w:lang w:eastAsia="pl-PL"/>
        </w:rPr>
        <w:t>. Należy przyjąć, że dane dotyczące przebiegu granic zawarte w dokumentacji przyjętej do zasobu geodezyjnego i kartograficznego, są wiarygodne wówczas, gdy odpowiadają kryteriom opisanym w</w:t>
      </w:r>
      <w:r w:rsidRPr="00A66947">
        <w:rPr>
          <w:rFonts w:ascii="Times New Roman" w:hAnsi="Times New Roman" w:cs="Times New Roman"/>
          <w:color w:val="000000"/>
        </w:rPr>
        <w:t xml:space="preserve"> §67 pkt. 6 rozporządzenia z dnia 9 listopada 2011 roku.</w:t>
      </w:r>
      <w:r w:rsidRPr="00A66947">
        <w:rPr>
          <w:rFonts w:ascii="Times New Roman" w:hAnsi="Times New Roman" w:cs="Times New Roman"/>
          <w:color w:val="000000"/>
          <w:lang w:eastAsia="pl-PL"/>
        </w:rPr>
        <w:t xml:space="preserve"> W zbiorze danych ewidencji gruntów i budynków należy ujawnić współrzędne uzyskane na podstawie pomiaru, jeżeli:</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lang w:eastAsia="pl-PL"/>
        </w:rPr>
      </w:pPr>
      <w:r w:rsidRPr="003D6ECB">
        <w:rPr>
          <w:rFonts w:ascii="Times New Roman" w:hAnsi="Times New Roman" w:cs="Times New Roman"/>
          <w:color w:val="000000"/>
          <w:lang w:eastAsia="pl-PL"/>
        </w:rPr>
        <w:t>pomiar punktów granicznych oznaczonych na gruncie wykonany został z większą dokładnością niż pomiar tych samych punktów będący źródłem danych ewidencyjnych pozyskanych z zasobu;</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rPr>
        <w:t>pomiar punktów granicznych oznaczonych na gruncie poprzedzony został ustaleniem ich położenia w trybie przepisów rozdziału 6 ustawy lub przepisów wydanych na podstawie art. 26 ust. 2 ustawy,</w:t>
      </w:r>
    </w:p>
    <w:p w:rsidR="003D6ECB" w:rsidRPr="003D6ECB" w:rsidRDefault="003D6ECB" w:rsidP="00C1666F">
      <w:pPr>
        <w:pStyle w:val="Textbody"/>
        <w:numPr>
          <w:ilvl w:val="2"/>
          <w:numId w:val="41"/>
        </w:numPr>
        <w:tabs>
          <w:tab w:val="left" w:pos="1134"/>
        </w:tabs>
        <w:spacing w:line="240" w:lineRule="auto"/>
        <w:ind w:left="1134" w:hanging="283"/>
        <w:jc w:val="both"/>
        <w:rPr>
          <w:rFonts w:ascii="Times New Roman" w:hAnsi="Times New Roman" w:cs="Times New Roman"/>
          <w:color w:val="000000"/>
        </w:rPr>
      </w:pPr>
      <w:r w:rsidRPr="003D6ECB">
        <w:rPr>
          <w:rFonts w:ascii="Times New Roman" w:hAnsi="Times New Roman" w:cs="Times New Roman"/>
          <w:color w:val="000000"/>
          <w:lang w:eastAsia="pl-PL"/>
        </w:rPr>
        <w:t>w ramach przedmiotowych prac dokonano ustalenia i pomiaru granic w trybie przepisów</w:t>
      </w:r>
      <w:r w:rsidRPr="003D6ECB">
        <w:rPr>
          <w:rFonts w:ascii="Times New Roman" w:hAnsi="Times New Roman" w:cs="Times New Roman"/>
          <w:color w:val="000000"/>
        </w:rPr>
        <w:t xml:space="preserve"> §§37, 38 rozporządzenia w sprawie ewidencji gruntów i budynków.</w:t>
      </w:r>
    </w:p>
    <w:p w:rsidR="003D6ECB" w:rsidRPr="003D6ECB" w:rsidRDefault="00CB2895"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CB2895">
        <w:rPr>
          <w:rFonts w:ascii="Times New Roman" w:hAnsi="Times New Roman" w:cs="Times New Roman"/>
        </w:rPr>
        <w:t>Wykorzystanie do opracowania szkiców oraz danych z operatów technicznych z zasobu geodezyjnego i kartograficznego winno zostać na nich odnotowane i potwierdzone, natomiast nr KERG operatu wraz z nazwiskiem Wykonawcy  i datą pomiaru należy wprowadzić do bazy operatów w systemie EwMapa.</w:t>
      </w:r>
      <w:r w:rsidR="003D6ECB" w:rsidRPr="00CB2895">
        <w:rPr>
          <w:rFonts w:ascii="Times New Roman" w:hAnsi="Times New Roman" w:cs="Times New Roman"/>
          <w:color w:val="000000"/>
        </w:rPr>
        <w:t>Kopie szkiców podstawowych, na podstawie których przyjęto opisy granic dla poszczególnych działek oraz kopie protokołów z ustalenia i pomiaru granic w ramach</w:t>
      </w:r>
      <w:r w:rsidR="003D6ECB" w:rsidRPr="003D6ECB">
        <w:rPr>
          <w:rFonts w:ascii="Times New Roman" w:hAnsi="Times New Roman" w:cs="Times New Roman"/>
          <w:color w:val="000000"/>
        </w:rPr>
        <w:t xml:space="preserve"> pomiarów jednostkowych winny być zszyte w operacie technicznym.  Ponadto należy sporządzić zestawienie szkiców podstawowych, podając dla każdej działki czerwonym kolorem numer szkicu, z którego wynika opis jej granic. </w:t>
      </w:r>
      <w:r w:rsidR="003D6ECB" w:rsidRPr="003D6ECB">
        <w:rPr>
          <w:rFonts w:ascii="Times New Roman" w:hAnsi="Times New Roman" w:cs="Times New Roman"/>
          <w:b/>
          <w:bCs/>
          <w:color w:val="000000"/>
        </w:rPr>
        <w:t>Dokumenty opisane powyżej należy przetworzyć i przekazać do zasobu w postaci elektronicznej PDF.</w:t>
      </w:r>
      <w:r w:rsidR="003D6ECB" w:rsidRPr="003D6ECB">
        <w:rPr>
          <w:rFonts w:ascii="Times New Roman" w:hAnsi="Times New Roman" w:cs="Times New Roman"/>
          <w:color w:val="000000"/>
        </w:rPr>
        <w:t xml:space="preserve"> W przypadku granic spornych informacje o punktach wyznaczających granice będące przedmiotem sporu należy przedstawić w formie opisowej na wytworzonych dokumentach, granice takie na mapie ewidencyjnej oznaczyć symbolem „s”.</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W trakcie porządkowania dotychczasowej struktury działek ewidencyjnych, należy zwrócić szczególną uwagę na poprawny przebieg granic działek, będących drogami publicznymi lub wewnętrznymi oraz wodami powierzchniowymi, w tym rowów melioracyjnych - w nawiązaniu do stanów prawnych tych nieruchomości oraz przepisów ustaw.</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spacing w:val="2"/>
        </w:rPr>
      </w:pPr>
      <w:r w:rsidRPr="003D6ECB">
        <w:rPr>
          <w:rFonts w:ascii="Times New Roman" w:hAnsi="Times New Roman" w:cs="Times New Roman"/>
          <w:color w:val="000000"/>
          <w:spacing w:val="2"/>
        </w:rPr>
        <w:t xml:space="preserve">W ramach realizacji postanowień § 82a rozporządzenia w sprawie EGiB Wykonawca sporządzi także część opisową dokumentacji, zawierającą:  </w:t>
      </w:r>
    </w:p>
    <w:p w:rsidR="00CB2895" w:rsidRPr="00CB2895" w:rsidRDefault="003D6ECB" w:rsidP="00C1666F">
      <w:pPr>
        <w:pStyle w:val="Bezodstpw"/>
        <w:numPr>
          <w:ilvl w:val="0"/>
          <w:numId w:val="48"/>
        </w:numPr>
        <w:ind w:left="1134" w:hanging="283"/>
        <w:jc w:val="both"/>
        <w:rPr>
          <w:rFonts w:ascii="Times New Roman" w:hAnsi="Times New Roman"/>
          <w:spacing w:val="3"/>
        </w:rPr>
      </w:pPr>
      <w:r w:rsidRPr="003D6ECB">
        <w:rPr>
          <w:rFonts w:ascii="Times New Roman" w:hAnsi="Times New Roman"/>
          <w:color w:val="000000"/>
          <w:spacing w:val="2"/>
        </w:rPr>
        <w:t>wykaz zmian danych ewidencyjnych dotyczących wykazania nowopowstałych</w:t>
      </w:r>
      <w:r w:rsidR="00CB2895">
        <w:rPr>
          <w:rFonts w:ascii="Times New Roman" w:hAnsi="Times New Roman"/>
          <w:color w:val="000000"/>
          <w:spacing w:val="2"/>
        </w:rPr>
        <w:t xml:space="preserve"> działek;</w:t>
      </w:r>
    </w:p>
    <w:p w:rsidR="00CB2895" w:rsidRPr="00DB53BA" w:rsidRDefault="00CB2895" w:rsidP="00C1666F">
      <w:pPr>
        <w:pStyle w:val="Bezodstpw"/>
        <w:numPr>
          <w:ilvl w:val="0"/>
          <w:numId w:val="48"/>
        </w:numPr>
        <w:ind w:left="1134" w:hanging="283"/>
        <w:jc w:val="both"/>
        <w:rPr>
          <w:rFonts w:ascii="Times New Roman" w:hAnsi="Times New Roman"/>
          <w:spacing w:val="3"/>
        </w:rPr>
      </w:pPr>
      <w:r w:rsidRPr="00DB53BA">
        <w:rPr>
          <w:rFonts w:ascii="Times New Roman" w:hAnsi="Times New Roman"/>
          <w:spacing w:val="3"/>
        </w:rPr>
        <w:t>informacje o sposobie ustalenia linii brzegu;</w:t>
      </w:r>
    </w:p>
    <w:p w:rsidR="003D6ECB" w:rsidRPr="00CB2895" w:rsidRDefault="00CB2895" w:rsidP="00C1666F">
      <w:pPr>
        <w:pStyle w:val="Bezodstpw"/>
        <w:numPr>
          <w:ilvl w:val="0"/>
          <w:numId w:val="48"/>
        </w:numPr>
        <w:ind w:left="1134" w:hanging="283"/>
        <w:jc w:val="both"/>
        <w:rPr>
          <w:rFonts w:ascii="Times New Roman" w:hAnsi="Times New Roman"/>
          <w:w w:val="105"/>
        </w:rPr>
      </w:pPr>
      <w:r w:rsidRPr="00DB53BA">
        <w:rPr>
          <w:rFonts w:ascii="Times New Roman" w:hAnsi="Times New Roman"/>
          <w:spacing w:val="2"/>
        </w:rPr>
        <w:t>wykaz gruntów przyległych do ustalan</w:t>
      </w:r>
      <w:r>
        <w:rPr>
          <w:rFonts w:ascii="Times New Roman" w:hAnsi="Times New Roman"/>
          <w:spacing w:val="2"/>
        </w:rPr>
        <w:t>ej linii brzegu, zawierający:</w:t>
      </w:r>
      <w:r w:rsidRPr="00DB53BA">
        <w:rPr>
          <w:rFonts w:ascii="Times New Roman" w:hAnsi="Times New Roman"/>
          <w:spacing w:val="1"/>
        </w:rPr>
        <w:t xml:space="preserve">dane identyfikujące właściciela lub władającego gruntem wraz z adresem </w:t>
      </w:r>
      <w:r>
        <w:rPr>
          <w:rFonts w:ascii="Times New Roman" w:hAnsi="Times New Roman"/>
          <w:spacing w:val="-2"/>
        </w:rPr>
        <w:t xml:space="preserve">zamieszkania lub siedziby, </w:t>
      </w:r>
      <w:r w:rsidRPr="00DB53BA">
        <w:rPr>
          <w:rFonts w:ascii="Times New Roman" w:hAnsi="Times New Roman"/>
          <w:spacing w:val="4"/>
        </w:rPr>
        <w:t xml:space="preserve">numery działek ewidencyjnych. </w:t>
      </w:r>
    </w:p>
    <w:p w:rsidR="003D6ECB" w:rsidRPr="003D6ECB" w:rsidRDefault="003D6ECB" w:rsidP="00C1666F">
      <w:pPr>
        <w:pStyle w:val="Textbody"/>
        <w:numPr>
          <w:ilvl w:val="1"/>
          <w:numId w:val="42"/>
        </w:numPr>
        <w:tabs>
          <w:tab w:val="left" w:pos="851"/>
        </w:tabs>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lastRenderedPageBreak/>
        <w:t>W przypadku zwartych kompleksów gruntów Lasów Państwowych opracowaniem należy objąć wyłącznie ich granice zewnętrzne. Natomiast granice poszczególnych działek w tych kompleksach oraz użytki przyjąć z obowiązującej ewidencji gruntów.</w:t>
      </w:r>
    </w:p>
    <w:p w:rsidR="003D6ECB" w:rsidRPr="003D6ECB" w:rsidRDefault="003D6ECB" w:rsidP="003D6ECB">
      <w:pPr>
        <w:pStyle w:val="Textbody"/>
        <w:spacing w:line="240" w:lineRule="auto"/>
        <w:jc w:val="both"/>
        <w:rPr>
          <w:rFonts w:ascii="Times New Roman" w:hAnsi="Times New Roman" w:cs="Times New Roman"/>
          <w:color w:val="000000"/>
        </w:rPr>
      </w:pPr>
    </w:p>
    <w:p w:rsidR="003D6ECB" w:rsidRPr="003D6ECB" w:rsidRDefault="003D6ECB" w:rsidP="00C1666F">
      <w:pPr>
        <w:pStyle w:val="Textbody"/>
        <w:numPr>
          <w:ilvl w:val="0"/>
          <w:numId w:val="43"/>
        </w:numPr>
        <w:tabs>
          <w:tab w:val="left" w:pos="284"/>
          <w:tab w:val="left" w:pos="426"/>
        </w:tabs>
        <w:spacing w:line="240" w:lineRule="auto"/>
        <w:jc w:val="both"/>
        <w:rPr>
          <w:rFonts w:ascii="Times New Roman" w:hAnsi="Times New Roman" w:cs="Times New Roman"/>
          <w:b/>
          <w:bCs/>
          <w:color w:val="000000"/>
        </w:rPr>
      </w:pPr>
      <w:r w:rsidRPr="003D6ECB">
        <w:rPr>
          <w:rFonts w:ascii="Times New Roman" w:hAnsi="Times New Roman" w:cs="Times New Roman"/>
          <w:b/>
          <w:bCs/>
          <w:color w:val="000000"/>
        </w:rPr>
        <w:t>Przegląd i weryfikacja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u w:val="single"/>
        </w:rPr>
        <w:t>Przebieg granic użytków gruntowych i konturów klasyfikacyjnych zdigitalizować z map klasyfikacyjnych</w:t>
      </w:r>
      <w:r w:rsidRPr="003D6ECB">
        <w:rPr>
          <w:rFonts w:ascii="Times New Roman" w:hAnsi="Times New Roman" w:cs="Times New Roman"/>
          <w:color w:val="000000"/>
        </w:rPr>
        <w:t>, uwzględniając przy tym dane opracowania „wektoryzacja map katastralnych” i opracowania numerycznej mapy ewidencyjnej i in</w:t>
      </w:r>
      <w:r w:rsidR="00CB2895">
        <w:rPr>
          <w:rFonts w:ascii="Times New Roman" w:hAnsi="Times New Roman" w:cs="Times New Roman"/>
          <w:color w:val="000000"/>
        </w:rPr>
        <w:t xml:space="preserve">ne niezależne opracowania. </w:t>
      </w:r>
      <w:r w:rsidRPr="003D6ECB">
        <w:rPr>
          <w:rFonts w:ascii="Times New Roman" w:hAnsi="Times New Roman" w:cs="Times New Roman"/>
          <w:color w:val="000000"/>
        </w:rPr>
        <w:t xml:space="preserve">Dokonać </w:t>
      </w:r>
      <w:r w:rsidRPr="003D6ECB">
        <w:rPr>
          <w:rFonts w:ascii="Times New Roman" w:hAnsi="Times New Roman" w:cs="Times New Roman"/>
          <w:b/>
          <w:bCs/>
          <w:color w:val="000000"/>
        </w:rPr>
        <w:t>weryfikacji użytków gruntowych</w:t>
      </w:r>
      <w:r w:rsidRPr="003D6ECB">
        <w:rPr>
          <w:rFonts w:ascii="Times New Roman" w:hAnsi="Times New Roman" w:cs="Times New Roman"/>
          <w:color w:val="000000"/>
        </w:rPr>
        <w:t>, a w szczególności w zakresie gruntów zadrzewionych i zakrzewionych oraz rowów, wód i dróg, stosownie do postanowień §§67 i 68 rozporządzenia w sprawie ewidencji gruntów i budynków. Rowy, będące szczegółowymi urządzeniami melioracyjnymi, znajdujące się w granicach nieruchomości gruntowych, stanowiące własność właścicieli tych   nieruchomości, należy włączyć do obszarów działek, w których są urządzone.  Omawiane rowy, jako użytki rolne należy zaliczyć do przylegających  konturów klasyfikacyjnych.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rPr>
        <w:t>Budynkom podlegającym ewidencji, które występują w ewidencji gruntów i budynków na terenach wykazanych jako niezabudowane, należy określić i wykazać nowe zasięgi konturów terenów zabudowanychZwrócić należy również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Doprowadzić do zgodności część opisową z częścią kartograficzną w zakresie klas gruntów oraz użytków gruntowych.</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2"/>
        </w:rPr>
        <w:t xml:space="preserve">Ponadto Wykonawca doprowadzi wartości atrybutów OFU, OZU i OZK oraz relacje między </w:t>
      </w:r>
      <w:r w:rsidRPr="003D6ECB">
        <w:rPr>
          <w:rFonts w:ascii="Times New Roman" w:hAnsi="Times New Roman" w:cs="Times New Roman"/>
          <w:color w:val="000000"/>
        </w:rPr>
        <w:t xml:space="preserve">nimi do zgodności z obowiązującą systematyką użytków gruntowych, dopuszczalnymi </w:t>
      </w:r>
      <w:r w:rsidRPr="003D6ECB">
        <w:rPr>
          <w:rFonts w:ascii="Times New Roman" w:hAnsi="Times New Roman" w:cs="Times New Roman"/>
          <w:color w:val="000000"/>
          <w:spacing w:val="8"/>
        </w:rPr>
        <w:t xml:space="preserve">oznaczeniami klas bonitacyjnych, a także dopuszczalnymi oznaczeniami </w:t>
      </w:r>
      <w:r w:rsidRPr="003D6ECB">
        <w:rPr>
          <w:rFonts w:ascii="Times New Roman" w:hAnsi="Times New Roman" w:cs="Times New Roman"/>
          <w:color w:val="000000"/>
        </w:rPr>
        <w:t xml:space="preserve">klasoużytków określonymi w załączniku nr la do rozporządzenia w sprawie EGiB. W </w:t>
      </w:r>
      <w:r w:rsidRPr="003D6ECB">
        <w:rPr>
          <w:rFonts w:ascii="Times New Roman" w:hAnsi="Times New Roman" w:cs="Times New Roman"/>
          <w:color w:val="000000"/>
          <w:spacing w:val="-1"/>
        </w:rPr>
        <w:t xml:space="preserve">szczególności zadanie to dotyczy oznaczeń, takich jak: B-RV, </w:t>
      </w:r>
      <w:r w:rsidRPr="003D6ECB">
        <w:rPr>
          <w:rFonts w:ascii="Times New Roman" w:hAnsi="Times New Roman" w:cs="Times New Roman"/>
          <w:color w:val="000000"/>
        </w:rPr>
        <w:t xml:space="preserve">B-ŁIV, B-LsV, </w:t>
      </w:r>
      <w:r w:rsidR="00CB2895">
        <w:rPr>
          <w:rFonts w:ascii="Times New Roman" w:hAnsi="Times New Roman" w:cs="Times New Roman"/>
          <w:color w:val="000000"/>
          <w:spacing w:val="-4"/>
        </w:rPr>
        <w:t>B</w:t>
      </w:r>
      <w:r w:rsidRPr="003D6ECB">
        <w:rPr>
          <w:rFonts w:ascii="Times New Roman" w:hAnsi="Times New Roman" w:cs="Times New Roman"/>
          <w:color w:val="000000"/>
          <w:spacing w:val="-4"/>
        </w:rPr>
        <w:t>-Ls, B-N, Wp-ŁIII. Czynności te</w:t>
      </w:r>
      <w:r w:rsidRPr="003D6ECB">
        <w:rPr>
          <w:rFonts w:ascii="Times New Roman" w:hAnsi="Times New Roman" w:cs="Times New Roman"/>
          <w:color w:val="000000"/>
          <w:spacing w:val="2"/>
        </w:rPr>
        <w:t xml:space="preserve"> Wykonawca wykona na podstawie dostępnych </w:t>
      </w:r>
      <w:r w:rsidRPr="003D6ECB">
        <w:rPr>
          <w:rFonts w:ascii="Times New Roman" w:hAnsi="Times New Roman" w:cs="Times New Roman"/>
          <w:color w:val="000000"/>
          <w:spacing w:val="-2"/>
        </w:rPr>
        <w:t xml:space="preserve">materiałów PZGiK lub innych dokumentów udostępnionych przez Starostę, a w razie </w:t>
      </w:r>
      <w:r w:rsidRPr="003D6ECB">
        <w:rPr>
          <w:rFonts w:ascii="Times New Roman" w:hAnsi="Times New Roman" w:cs="Times New Roman"/>
          <w:color w:val="000000"/>
          <w:spacing w:val="6"/>
        </w:rPr>
        <w:t xml:space="preserve">ich braku lub gdy udostępnione dokumenty są niewystarczające, w drodze </w:t>
      </w:r>
      <w:r w:rsidRPr="003D6ECB">
        <w:rPr>
          <w:rFonts w:ascii="Times New Roman" w:hAnsi="Times New Roman" w:cs="Times New Roman"/>
          <w:color w:val="000000"/>
          <w:spacing w:val="-4"/>
        </w:rPr>
        <w:t xml:space="preserve">odpowiednich czynności terenowych, takich jak oględziny, geodezyjny pomiar </w:t>
      </w:r>
      <w:r w:rsidRPr="003D6ECB">
        <w:rPr>
          <w:rFonts w:ascii="Times New Roman" w:hAnsi="Times New Roman" w:cs="Times New Roman"/>
          <w:color w:val="000000"/>
        </w:rPr>
        <w:t xml:space="preserve">sytuacyjny, a także wyjaśnień i dokumentów, udostępnionych Wykonawcy przez </w:t>
      </w:r>
      <w:r w:rsidRPr="003D6ECB">
        <w:rPr>
          <w:rFonts w:ascii="Times New Roman" w:hAnsi="Times New Roman" w:cs="Times New Roman"/>
          <w:color w:val="000000"/>
          <w:spacing w:val="1"/>
        </w:rPr>
        <w:t xml:space="preserve">właścicieli lub władających nieruchomościami. W przypadku ustalenia, że </w:t>
      </w:r>
      <w:r w:rsidRPr="003D6ECB">
        <w:rPr>
          <w:rFonts w:ascii="Times New Roman" w:hAnsi="Times New Roman" w:cs="Times New Roman"/>
          <w:color w:val="000000"/>
          <w:spacing w:val="-5"/>
        </w:rPr>
        <w:t xml:space="preserve">rozpatrywane grunty są gruntami rolnymi zabudowanymi, Wykonawca zmieni ww. </w:t>
      </w:r>
      <w:r w:rsidRPr="003D6ECB">
        <w:rPr>
          <w:rFonts w:ascii="Times New Roman" w:hAnsi="Times New Roman" w:cs="Times New Roman"/>
          <w:color w:val="000000"/>
        </w:rPr>
        <w:t>oznaczenia odpowiednio na: Br-RV, Br-ŁIV, Br-PsV,    Br-(OZU-OZK), Br-(OZU-</w:t>
      </w:r>
      <w:r w:rsidRPr="003D6ECB">
        <w:rPr>
          <w:rFonts w:ascii="Times New Roman" w:hAnsi="Times New Roman" w:cs="Times New Roman"/>
          <w:color w:val="000000"/>
          <w:spacing w:val="2"/>
        </w:rPr>
        <w:t xml:space="preserve">OZK), Br-(OZU-OZK). Nieznane wartości atrybutów OZU OZK dla gruntów </w:t>
      </w:r>
      <w:r w:rsidRPr="003D6ECB">
        <w:rPr>
          <w:rFonts w:ascii="Times New Roman" w:hAnsi="Times New Roman" w:cs="Times New Roman"/>
          <w:color w:val="000000"/>
          <w:spacing w:val="-4"/>
        </w:rPr>
        <w:t xml:space="preserve">rolnych zabudowanych Wykonawca ustali stosując zasady określone w Części VIII </w:t>
      </w:r>
      <w:r w:rsidRPr="003D6ECB">
        <w:rPr>
          <w:rFonts w:ascii="Times New Roman" w:hAnsi="Times New Roman" w:cs="Times New Roman"/>
          <w:color w:val="000000"/>
          <w:spacing w:val="-5"/>
        </w:rPr>
        <w:t xml:space="preserve">załącznika do rozporządzenia Rady Ministrów z dnia 12 września 2012 r. w sprawie </w:t>
      </w:r>
      <w:r w:rsidRPr="003D6ECB">
        <w:rPr>
          <w:rFonts w:ascii="Times New Roman" w:hAnsi="Times New Roman" w:cs="Times New Roman"/>
          <w:color w:val="000000"/>
          <w:spacing w:val="-1"/>
        </w:rPr>
        <w:t>gleboznawczej klasyfikacji gruntów.</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18"/>
        </w:rPr>
        <w:t xml:space="preserve">Natomiast w przypadku ustalenia, że rozpatrywane grunty są terenami </w:t>
      </w:r>
      <w:r w:rsidRPr="003D6ECB">
        <w:rPr>
          <w:rFonts w:ascii="Times New Roman" w:hAnsi="Times New Roman" w:cs="Times New Roman"/>
          <w:color w:val="000000"/>
        </w:rPr>
        <w:t xml:space="preserve">mieszkaniowymi wchodzącymi w skład gruntów zabudowanych i zurbanizowanych </w:t>
      </w:r>
      <w:r w:rsidRPr="003D6ECB">
        <w:rPr>
          <w:rFonts w:ascii="Times New Roman" w:hAnsi="Times New Roman" w:cs="Times New Roman"/>
          <w:color w:val="000000"/>
          <w:spacing w:val="1"/>
        </w:rPr>
        <w:t xml:space="preserve">Wykonawca nada tym użytkom oznaczenia </w:t>
      </w:r>
      <w:r w:rsidR="00B32D91">
        <w:rPr>
          <w:rFonts w:ascii="Times New Roman" w:hAnsi="Times New Roman" w:cs="Times New Roman"/>
          <w:color w:val="000000"/>
          <w:spacing w:val="1"/>
        </w:rPr>
        <w:t>B</w:t>
      </w:r>
      <w:r w:rsidRPr="003D6ECB">
        <w:rPr>
          <w:rFonts w:ascii="Times New Roman" w:hAnsi="Times New Roman" w:cs="Times New Roman"/>
          <w:color w:val="000000"/>
          <w:spacing w:val="1"/>
        </w:rPr>
        <w:t xml:space="preserve">, wyłączając te grunty z klasyfikacji </w:t>
      </w:r>
      <w:r w:rsidRPr="003D6ECB">
        <w:rPr>
          <w:rFonts w:ascii="Times New Roman" w:hAnsi="Times New Roman" w:cs="Times New Roman"/>
          <w:color w:val="000000"/>
        </w:rPr>
        <w:t xml:space="preserve">gleboznawczej.  </w:t>
      </w:r>
      <w:r w:rsidRPr="003D6ECB">
        <w:rPr>
          <w:rFonts w:ascii="Times New Roman" w:hAnsi="Times New Roman" w:cs="Times New Roman"/>
          <w:color w:val="000000"/>
          <w:spacing w:val="2"/>
        </w:rPr>
        <w:t xml:space="preserve">Podstawą zmiany oznaczenia typu: B-RV, B-ŁIV, B-PsV, B-LsV, B-Ls, </w:t>
      </w:r>
      <w:r w:rsidR="00CB2895">
        <w:rPr>
          <w:rFonts w:ascii="Times New Roman" w:hAnsi="Times New Roman" w:cs="Times New Roman"/>
          <w:color w:val="000000"/>
          <w:spacing w:val="2"/>
        </w:rPr>
        <w:t>B</w:t>
      </w:r>
      <w:r w:rsidRPr="003D6ECB">
        <w:rPr>
          <w:rFonts w:ascii="Times New Roman" w:hAnsi="Times New Roman" w:cs="Times New Roman"/>
          <w:color w:val="000000"/>
          <w:spacing w:val="2"/>
        </w:rPr>
        <w:t xml:space="preserve">-N na </w:t>
      </w:r>
      <w:r w:rsidRPr="003D6ECB">
        <w:rPr>
          <w:rFonts w:ascii="Times New Roman" w:hAnsi="Times New Roman" w:cs="Times New Roman"/>
          <w:color w:val="000000"/>
        </w:rPr>
        <w:t xml:space="preserve">oznaczenia typu: Br-RV, </w:t>
      </w:r>
      <w:r w:rsidRPr="003D6ECB">
        <w:rPr>
          <w:rFonts w:ascii="Times New Roman" w:hAnsi="Times New Roman" w:cs="Times New Roman"/>
          <w:color w:val="000000"/>
          <w:spacing w:val="4"/>
        </w:rPr>
        <w:t>Br-ŁIV, Br-(OZU-OZK), Br-(OZU-OZK), Br-</w:t>
      </w:r>
      <w:r w:rsidRPr="003D6ECB">
        <w:rPr>
          <w:rFonts w:ascii="Times New Roman" w:hAnsi="Times New Roman" w:cs="Times New Roman"/>
          <w:color w:val="000000"/>
          <w:spacing w:val="8"/>
        </w:rPr>
        <w:t xml:space="preserve">(OZU-OZK), bez przeprowadzania dodatkowych wyjaśnień, jest występowanie </w:t>
      </w:r>
      <w:r w:rsidRPr="003D6ECB">
        <w:rPr>
          <w:rFonts w:ascii="Times New Roman" w:hAnsi="Times New Roman" w:cs="Times New Roman"/>
          <w:color w:val="000000"/>
        </w:rPr>
        <w:t xml:space="preserve">w granicach badanego klasoużytku budynków gospodarstw rolnych, zaliczonych wg </w:t>
      </w:r>
      <w:r w:rsidRPr="003D6ECB">
        <w:rPr>
          <w:rFonts w:ascii="Times New Roman" w:hAnsi="Times New Roman" w:cs="Times New Roman"/>
          <w:color w:val="000000"/>
          <w:spacing w:val="2"/>
        </w:rPr>
        <w:t>PKOB do klasy 1271 lub wg KŚT do rodzaju oznaczonego symbolem 109.</w:t>
      </w:r>
    </w:p>
    <w:p w:rsidR="003D6ECB" w:rsidRPr="003D6ECB"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3"/>
        </w:rPr>
        <w:lastRenderedPageBreak/>
        <w:t xml:space="preserve">W odniesieniu do klasoużytków oznaczonych w dotychczasowej EGiB symbolami </w:t>
      </w:r>
      <w:r w:rsidRPr="003D6ECB">
        <w:rPr>
          <w:rFonts w:ascii="Times New Roman" w:hAnsi="Times New Roman" w:cs="Times New Roman"/>
          <w:color w:val="000000"/>
          <w:spacing w:val="9"/>
        </w:rPr>
        <w:t xml:space="preserve">typu Ba-RIVa, Ba-PsV, Ba-ŁV, Bi-RIIIb, Bi-PsVI lub Bi-LsIV Wykonawca </w:t>
      </w:r>
      <w:r w:rsidRPr="003D6ECB">
        <w:rPr>
          <w:rFonts w:ascii="Times New Roman" w:hAnsi="Times New Roman" w:cs="Times New Roman"/>
          <w:color w:val="000000"/>
          <w:spacing w:val="-1"/>
        </w:rPr>
        <w:t xml:space="preserve">wprowadzi oznaczenia odpowiednio Ba oraz Bi, wyłączając te grunty z klasyfikacji </w:t>
      </w:r>
      <w:r w:rsidRPr="003D6ECB">
        <w:rPr>
          <w:rFonts w:ascii="Times New Roman" w:hAnsi="Times New Roman" w:cs="Times New Roman"/>
          <w:color w:val="000000"/>
        </w:rPr>
        <w:t>gleboznawczej.</w:t>
      </w:r>
    </w:p>
    <w:p w:rsidR="003D6ECB" w:rsidRPr="00F2244C" w:rsidRDefault="003D6ECB" w:rsidP="00C1666F">
      <w:pPr>
        <w:pStyle w:val="Textbody"/>
        <w:numPr>
          <w:ilvl w:val="1"/>
          <w:numId w:val="44"/>
        </w:numPr>
        <w:spacing w:line="240" w:lineRule="auto"/>
        <w:ind w:left="851" w:hanging="284"/>
        <w:jc w:val="both"/>
        <w:rPr>
          <w:rFonts w:ascii="Times New Roman" w:hAnsi="Times New Roman" w:cs="Times New Roman"/>
          <w:color w:val="000000"/>
        </w:rPr>
      </w:pPr>
      <w:r w:rsidRPr="003D6ECB">
        <w:rPr>
          <w:rFonts w:ascii="Times New Roman" w:hAnsi="Times New Roman" w:cs="Times New Roman"/>
          <w:color w:val="000000"/>
          <w:spacing w:val="6"/>
        </w:rPr>
        <w:t xml:space="preserve">W przypadku występowania w dotychczasowej bazie danych EGiB oznaczeń </w:t>
      </w:r>
      <w:r w:rsidRPr="003D6ECB">
        <w:rPr>
          <w:rFonts w:ascii="Times New Roman" w:hAnsi="Times New Roman" w:cs="Times New Roman"/>
          <w:color w:val="000000"/>
        </w:rPr>
        <w:t xml:space="preserve">klasoużytków typu Bp-RIVb, Bp-PsIV lub Bp-LsIV Wykonawca </w:t>
      </w:r>
      <w:r w:rsidRPr="003D6ECB">
        <w:rPr>
          <w:rFonts w:ascii="Times New Roman" w:hAnsi="Times New Roman" w:cs="Times New Roman"/>
          <w:color w:val="000000"/>
          <w:spacing w:val="16"/>
        </w:rPr>
        <w:t xml:space="preserve">ustali, czy oznaczenia te dotyczą „zurbanizowanych terenów </w:t>
      </w:r>
      <w:r w:rsidRPr="003D6ECB">
        <w:rPr>
          <w:rFonts w:ascii="Times New Roman" w:hAnsi="Times New Roman" w:cs="Times New Roman"/>
          <w:color w:val="000000"/>
          <w:spacing w:val="1"/>
        </w:rPr>
        <w:t xml:space="preserve">niezabudowanych lub w trakcie zabudowy", o których jest mowa w pkt 15 załącznika </w:t>
      </w:r>
      <w:r w:rsidRPr="003D6ECB">
        <w:rPr>
          <w:rFonts w:ascii="Times New Roman" w:hAnsi="Times New Roman" w:cs="Times New Roman"/>
          <w:color w:val="000000"/>
          <w:spacing w:val="3"/>
        </w:rPr>
        <w:t xml:space="preserve">nr 6 do rozporządzenia, czy też użytków rolnych przeznaczonych w miejscowym </w:t>
      </w:r>
      <w:r w:rsidRPr="003D6ECB">
        <w:rPr>
          <w:rFonts w:ascii="Times New Roman" w:hAnsi="Times New Roman" w:cs="Times New Roman"/>
          <w:color w:val="000000"/>
          <w:spacing w:val="-2"/>
        </w:rPr>
        <w:t xml:space="preserve">planie zagospodarowania na cele budowlane. Jeżeli zachodzi przypadek pierwszy, to </w:t>
      </w:r>
      <w:r w:rsidRPr="003D6ECB">
        <w:rPr>
          <w:rFonts w:ascii="Times New Roman" w:hAnsi="Times New Roman" w:cs="Times New Roman"/>
          <w:color w:val="000000"/>
          <w:spacing w:val="10"/>
        </w:rPr>
        <w:t xml:space="preserve">Wykonawca nada odpowiednim gruntom oznaczenie Bp, wyłączając te grunty </w:t>
      </w:r>
      <w:r w:rsidRPr="003D6ECB">
        <w:rPr>
          <w:rFonts w:ascii="Times New Roman" w:hAnsi="Times New Roman" w:cs="Times New Roman"/>
          <w:color w:val="000000"/>
          <w:spacing w:val="2"/>
        </w:rPr>
        <w:t xml:space="preserve">z klasyfikacji gleboznawczej, zaś w przypadku drugim usunie z oznaczeń tych </w:t>
      </w:r>
      <w:r w:rsidRPr="003D6ECB">
        <w:rPr>
          <w:rFonts w:ascii="Times New Roman" w:hAnsi="Times New Roman" w:cs="Times New Roman"/>
          <w:color w:val="000000"/>
          <w:spacing w:val="-4"/>
        </w:rPr>
        <w:t xml:space="preserve">gruntów symbol Bp pozostawiając oznaczenia odpowiednie dla użytków rolnych, np. </w:t>
      </w:r>
      <w:r w:rsidRPr="003D6ECB">
        <w:rPr>
          <w:rFonts w:ascii="Times New Roman" w:hAnsi="Times New Roman" w:cs="Times New Roman"/>
          <w:color w:val="000000"/>
          <w:spacing w:val="-2"/>
        </w:rPr>
        <w:t>RIVb, PsI</w:t>
      </w:r>
      <w:r w:rsidR="00CB2895">
        <w:rPr>
          <w:rFonts w:ascii="Times New Roman" w:hAnsi="Times New Roman" w:cs="Times New Roman"/>
          <w:color w:val="000000"/>
          <w:spacing w:val="-2"/>
        </w:rPr>
        <w:t>V</w:t>
      </w:r>
      <w:r w:rsidR="00F01858">
        <w:rPr>
          <w:rFonts w:ascii="Times New Roman" w:hAnsi="Times New Roman" w:cs="Times New Roman"/>
          <w:color w:val="000000"/>
          <w:spacing w:val="-2"/>
        </w:rPr>
        <w:t>, LsI</w:t>
      </w:r>
      <w:r w:rsidRPr="003D6ECB">
        <w:rPr>
          <w:rFonts w:ascii="Times New Roman" w:hAnsi="Times New Roman" w:cs="Times New Roman"/>
          <w:color w:val="000000"/>
          <w:spacing w:val="-2"/>
        </w:rPr>
        <w:t xml:space="preserve">V.  </w:t>
      </w:r>
      <w:r w:rsidRPr="003D6ECB">
        <w:rPr>
          <w:rFonts w:ascii="Times New Roman" w:hAnsi="Times New Roman" w:cs="Times New Roman"/>
          <w:color w:val="000000"/>
          <w:spacing w:val="2"/>
        </w:rPr>
        <w:t xml:space="preserve">Stosując zasady określone w Części VIII załącznika do rozporządzenia Rady </w:t>
      </w:r>
      <w:r w:rsidRPr="003D6ECB">
        <w:rPr>
          <w:rFonts w:ascii="Times New Roman" w:hAnsi="Times New Roman" w:cs="Times New Roman"/>
          <w:color w:val="000000"/>
        </w:rPr>
        <w:t xml:space="preserve">Ministrów z dnia 12 września 2012 r. w sprawie gleboznawczej klasyfikacji gruntów </w:t>
      </w:r>
      <w:r w:rsidRPr="003D6ECB">
        <w:rPr>
          <w:rFonts w:ascii="Times New Roman" w:hAnsi="Times New Roman" w:cs="Times New Roman"/>
          <w:color w:val="000000"/>
          <w:spacing w:val="5"/>
        </w:rPr>
        <w:t xml:space="preserve">Wykonawca uzupełni także brakujące atrybuty OZU i OZK w odniesieniu do </w:t>
      </w:r>
      <w:r w:rsidRPr="003D6ECB">
        <w:rPr>
          <w:rFonts w:ascii="Times New Roman" w:hAnsi="Times New Roman" w:cs="Times New Roman"/>
          <w:color w:val="000000"/>
          <w:spacing w:val="-2"/>
        </w:rPr>
        <w:t>gruntów oznaczonych jako W, Wsr oraz Lzr.</w:t>
      </w:r>
    </w:p>
    <w:p w:rsidR="00F2244C" w:rsidRPr="005056D7" w:rsidRDefault="00F2244C" w:rsidP="00C1666F">
      <w:pPr>
        <w:pStyle w:val="Textbody"/>
        <w:numPr>
          <w:ilvl w:val="1"/>
          <w:numId w:val="44"/>
        </w:numPr>
        <w:spacing w:line="240" w:lineRule="auto"/>
        <w:ind w:left="851" w:hanging="284"/>
        <w:jc w:val="both"/>
        <w:rPr>
          <w:rFonts w:ascii="Times New Roman" w:hAnsi="Times New Roman" w:cs="Times New Roman"/>
          <w:color w:val="000000"/>
        </w:rPr>
      </w:pPr>
      <w:r w:rsidRPr="00F2244C">
        <w:rPr>
          <w:rFonts w:ascii="Times New Roman" w:hAnsi="Times New Roman" w:cs="Times New Roman"/>
          <w:spacing w:val="-2"/>
        </w:rPr>
        <w:t xml:space="preserve">Należy przeprowadzić aktualizację gleboznawczej klasyfikacji gruntów zgodnie z zasadami określonymi w przepisach rozporządzenia </w:t>
      </w:r>
      <w:bookmarkStart w:id="3" w:name="listIco"/>
      <w:bookmarkStart w:id="4" w:name="docTitle"/>
      <w:bookmarkEnd w:id="3"/>
      <w:r w:rsidRPr="00F2244C">
        <w:rPr>
          <w:rFonts w:ascii="Times New Roman" w:hAnsi="Times New Roman" w:cs="Times New Roman"/>
          <w:spacing w:val="-2"/>
        </w:rPr>
        <w:t xml:space="preserve"> z dnia 12 września 2012 roku w sprawie</w:t>
      </w:r>
      <w:bookmarkEnd w:id="4"/>
      <w:r w:rsidRPr="00F2244C">
        <w:rPr>
          <w:rFonts w:ascii="Times New Roman" w:hAnsi="Times New Roman" w:cs="Times New Roman"/>
          <w:spacing w:val="-2"/>
        </w:rPr>
        <w:t xml:space="preserve"> gleboznawczej klasyfikacji gruntów (</w:t>
      </w:r>
      <w:r w:rsidRPr="00F2244C">
        <w:rPr>
          <w:rFonts w:ascii="Times New Roman" w:hAnsi="Times New Roman" w:cs="Times New Roman"/>
          <w:color w:val="333333"/>
        </w:rPr>
        <w:t>Dz.U.2012.1246) dla jednostek ewidencyjnych okr</w:t>
      </w:r>
      <w:r>
        <w:rPr>
          <w:rFonts w:ascii="Times New Roman" w:hAnsi="Times New Roman" w:cs="Times New Roman"/>
          <w:color w:val="333333"/>
        </w:rPr>
        <w:t xml:space="preserve">eślonych w </w:t>
      </w:r>
      <w:r w:rsidR="00FB2B2B">
        <w:rPr>
          <w:rFonts w:ascii="Times New Roman" w:hAnsi="Times New Roman" w:cs="Times New Roman"/>
          <w:color w:val="333333"/>
        </w:rPr>
        <w:t>z</w:t>
      </w:r>
      <w:r>
        <w:rPr>
          <w:rFonts w:ascii="Times New Roman" w:hAnsi="Times New Roman" w:cs="Times New Roman"/>
          <w:color w:val="333333"/>
        </w:rPr>
        <w:t>adaniach od I do I</w:t>
      </w:r>
      <w:r w:rsidR="00FB2B2B">
        <w:rPr>
          <w:rFonts w:ascii="Times New Roman" w:hAnsi="Times New Roman" w:cs="Times New Roman"/>
          <w:color w:val="333333"/>
        </w:rPr>
        <w:t>V</w:t>
      </w:r>
      <w:r>
        <w:rPr>
          <w:rFonts w:ascii="Times New Roman" w:hAnsi="Times New Roman" w:cs="Times New Roman"/>
          <w:color w:val="333333"/>
        </w:rPr>
        <w:t>.</w:t>
      </w:r>
    </w:p>
    <w:p w:rsidR="00B803C8" w:rsidRDefault="00B803C8" w:rsidP="00B803C8">
      <w:pPr>
        <w:spacing w:after="120"/>
        <w:rPr>
          <w:rFonts w:ascii="Times New Roman" w:hAnsi="Times New Roman" w:cs="Times New Roman"/>
        </w:rPr>
      </w:pPr>
    </w:p>
    <w:p w:rsidR="00B803C8" w:rsidRPr="00B803C8" w:rsidRDefault="00B803C8" w:rsidP="007B5B61">
      <w:pPr>
        <w:pStyle w:val="Tekstpodstawowy"/>
        <w:widowControl/>
        <w:numPr>
          <w:ilvl w:val="0"/>
          <w:numId w:val="27"/>
        </w:numPr>
        <w:tabs>
          <w:tab w:val="clear" w:pos="720"/>
          <w:tab w:val="num" w:pos="567"/>
          <w:tab w:val="left" w:pos="26640"/>
        </w:tabs>
        <w:suppressAutoHyphens/>
        <w:adjustRightInd/>
        <w:spacing w:line="480" w:lineRule="auto"/>
        <w:ind w:hanging="436"/>
        <w:jc w:val="left"/>
        <w:textAlignment w:val="auto"/>
        <w:rPr>
          <w:rFonts w:ascii="Times New Roman" w:hAnsi="Times New Roman" w:cs="Times New Roman"/>
          <w:b/>
        </w:rPr>
      </w:pPr>
      <w:r w:rsidRPr="00B803C8">
        <w:rPr>
          <w:rFonts w:ascii="Times New Roman" w:hAnsi="Times New Roman" w:cs="Times New Roman"/>
          <w:b/>
        </w:rPr>
        <w:t>Obliczenie pól powierzchni obiektów ewidencyjnych.</w:t>
      </w:r>
    </w:p>
    <w:p w:rsidR="00B803C8" w:rsidRPr="00B803C8" w:rsidRDefault="00B803C8" w:rsidP="00B803C8">
      <w:pPr>
        <w:pStyle w:val="WW-Listanumerowana5"/>
        <w:tabs>
          <w:tab w:val="clear" w:pos="1080"/>
          <w:tab w:val="left" w:pos="15118"/>
          <w:tab w:val="left" w:pos="15175"/>
          <w:tab w:val="left" w:pos="16018"/>
          <w:tab w:val="left" w:pos="16078"/>
          <w:tab w:val="left" w:pos="16123"/>
          <w:tab w:val="left" w:pos="16363"/>
          <w:tab w:val="left" w:pos="16888"/>
          <w:tab w:val="left" w:pos="17008"/>
          <w:tab w:val="left" w:pos="17067"/>
        </w:tabs>
        <w:spacing w:line="100" w:lineRule="atLeast"/>
        <w:ind w:left="285"/>
        <w:jc w:val="both"/>
        <w:rPr>
          <w:iCs/>
          <w:sz w:val="24"/>
          <w:szCs w:val="24"/>
        </w:rPr>
      </w:pPr>
      <w:r w:rsidRPr="00B803C8">
        <w:rPr>
          <w:rFonts w:eastAsia="Lucida Sans Unicode"/>
          <w:color w:val="000000"/>
          <w:sz w:val="24"/>
          <w:szCs w:val="24"/>
          <w:lang w:eastAsia="pl-PL" w:bidi="pl-PL"/>
        </w:rPr>
        <w:t xml:space="preserve">Na podstawie  danych zawartych w dokumentacji opisanej w pkt. 2, bądź danych  z pomiaru granic należy ponownie obliczyć powierzchnie działek </w:t>
      </w:r>
      <w:r w:rsidRPr="00B803C8">
        <w:rPr>
          <w:iCs/>
          <w:sz w:val="24"/>
          <w:szCs w:val="24"/>
        </w:rPr>
        <w:t xml:space="preserve">z dokładnością do 0,0001 ha, za pomocą współrzędnych punktów określających przebieg linii granicznych w układzie „2000”.  </w:t>
      </w:r>
    </w:p>
    <w:p w:rsidR="00B803C8" w:rsidRPr="00B803C8" w:rsidRDefault="00B803C8"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r w:rsidRPr="00B803C8">
        <w:rPr>
          <w:iCs/>
          <w:sz w:val="24"/>
          <w:szCs w:val="24"/>
        </w:rPr>
        <w:t>W wyniku obliczenia powierzchni działek należy utworzyć dyskowe pliki tekstowe zawierające tabulogramy pełnych obliczeń powierzchni i zestawień powierzchni w poszczególnych arkuszach ewidencyjnych, które należy  wydrukować i załączyć do operatu. Winny one zawierać obliczenia powierzchni działek  wraz z czołówkami. Przed wykonaniem obliczeń należy sprawdzić topologie poszczególnych działek. Wszystkie nowo obliczone powierzchnie należy porównać z odpowiadającymi im powierzchniami wykazanymi w operacie ewidencji gruntów oraz w Księgach Wieczystych, wykonując na tą okoliczność zestawienia w formie tabeli jako wykaz porównawczy pól powierzchni działek (wg wzoru nr 11 Instrukcji G-5). Wykaz ten stanowić będzie podstawę oceny poprawności zredagowanych numerycznych opisów granic działek w bazie danych ewidencyjnej mapy numerycznej. W przypadkach stwierdzenia rozbieżności w powierzchniach, przekraczających wartości uzyskane ze wzoru  przedstawionego w § 68 pkt. 2 Rozporządzenia ( 3) oraz dla powierzchni obliczonych po raz pierwszy  z dokładnością do 0.0001 ha w zmodernizowanej ewidencji ujawnia się powierzchnie działek nowo</w:t>
      </w:r>
      <w:r w:rsidR="009F7B6F">
        <w:rPr>
          <w:iCs/>
          <w:sz w:val="24"/>
          <w:szCs w:val="24"/>
        </w:rPr>
        <w:t>obli</w:t>
      </w:r>
      <w:r w:rsidRPr="00B803C8">
        <w:rPr>
          <w:iCs/>
          <w:sz w:val="24"/>
          <w:szCs w:val="24"/>
        </w:rPr>
        <w:t>czone.  W takich przypadkach powierzchnie klas gruntów i użytków gruntowych, po zaktualizowaniu, wyrównuje się do powierzchni ewidencyjnej. Dla takich działek sporządzić wykazy zmian danych ewidencyjnych wg wzoru 25  Instrukcji G-5. W przypadkach pozostałych powierzchnie działek pozostawia się bez zmian.</w:t>
      </w:r>
    </w:p>
    <w:p w:rsidR="007631E6" w:rsidRDefault="007631E6"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p>
    <w:p w:rsidR="00D9003E" w:rsidRPr="00B803C8" w:rsidRDefault="00D9003E" w:rsidP="00B803C8">
      <w:pPr>
        <w:pStyle w:val="WW-Listanumerowana5"/>
        <w:tabs>
          <w:tab w:val="clear" w:pos="1080"/>
          <w:tab w:val="left" w:pos="15340"/>
          <w:tab w:val="left" w:pos="16858"/>
          <w:tab w:val="left" w:pos="17383"/>
          <w:tab w:val="left" w:pos="17503"/>
          <w:tab w:val="left" w:pos="17562"/>
        </w:tabs>
        <w:spacing w:line="100" w:lineRule="atLeast"/>
        <w:ind w:left="300"/>
        <w:jc w:val="both"/>
        <w:rPr>
          <w:iCs/>
          <w:sz w:val="24"/>
          <w:szCs w:val="24"/>
        </w:rPr>
      </w:pPr>
    </w:p>
    <w:p w:rsidR="00B803C8" w:rsidRPr="00B803C8" w:rsidRDefault="00B803C8" w:rsidP="007B5B61">
      <w:pPr>
        <w:pStyle w:val="Tekstpodstawowy"/>
        <w:widowControl/>
        <w:numPr>
          <w:ilvl w:val="0"/>
          <w:numId w:val="28"/>
        </w:numPr>
        <w:tabs>
          <w:tab w:val="clear" w:pos="720"/>
          <w:tab w:val="num" w:pos="426"/>
          <w:tab w:val="left" w:pos="26640"/>
        </w:tabs>
        <w:suppressAutoHyphens/>
        <w:adjustRightInd/>
        <w:spacing w:line="100" w:lineRule="atLeast"/>
        <w:ind w:hanging="578"/>
        <w:jc w:val="left"/>
        <w:textAlignment w:val="auto"/>
        <w:rPr>
          <w:rFonts w:ascii="Times New Roman" w:hAnsi="Times New Roman" w:cs="Times New Roman"/>
          <w:b/>
        </w:rPr>
      </w:pPr>
      <w:r w:rsidRPr="00B803C8">
        <w:rPr>
          <w:rFonts w:ascii="Times New Roman" w:hAnsi="Times New Roman" w:cs="Times New Roman"/>
          <w:b/>
        </w:rPr>
        <w:t>Opracowanie danych ewidencyjnych budynków i lokali.</w:t>
      </w:r>
    </w:p>
    <w:p w:rsidR="00B65D6E" w:rsidRPr="00B65D6E" w:rsidRDefault="00341826" w:rsidP="007B5B61">
      <w:pPr>
        <w:widowControl/>
        <w:tabs>
          <w:tab w:val="left" w:pos="284"/>
        </w:tabs>
        <w:adjustRightInd/>
        <w:spacing w:line="309" w:lineRule="exact"/>
        <w:ind w:left="851" w:hanging="425"/>
        <w:textAlignment w:val="auto"/>
        <w:rPr>
          <w:rFonts w:ascii="Times New Roman" w:eastAsia="Cambria" w:hAnsi="Times New Roman" w:cs="Times New Roman"/>
        </w:rPr>
      </w:pPr>
      <w:r w:rsidRPr="00B65D6E">
        <w:rPr>
          <w:rFonts w:ascii="Times New Roman" w:hAnsi="Times New Roman" w:cs="Times New Roman"/>
          <w:b/>
        </w:rPr>
        <w:lastRenderedPageBreak/>
        <w:t>(</w:t>
      </w:r>
      <w:r w:rsidR="00B803C8" w:rsidRPr="00B65D6E">
        <w:rPr>
          <w:rFonts w:ascii="Times New Roman" w:hAnsi="Times New Roman" w:cs="Times New Roman"/>
          <w:b/>
        </w:rPr>
        <w:t>1</w:t>
      </w:r>
      <w:r w:rsidRPr="00B65D6E">
        <w:rPr>
          <w:rFonts w:ascii="Times New Roman" w:hAnsi="Times New Roman" w:cs="Times New Roman"/>
          <w:b/>
        </w:rPr>
        <w:t>)</w:t>
      </w:r>
      <w:r w:rsidR="00B803C8" w:rsidRPr="00B65D6E">
        <w:rPr>
          <w:rFonts w:ascii="Times New Roman" w:hAnsi="Times New Roman" w:cs="Times New Roman"/>
          <w:b/>
        </w:rPr>
        <w:t>.</w:t>
      </w:r>
      <w:r w:rsidR="00B65D6E" w:rsidRPr="00B65D6E">
        <w:rPr>
          <w:rFonts w:ascii="Times New Roman" w:eastAsia="Cambria" w:hAnsi="Times New Roman" w:cs="Times New Roman"/>
        </w:rPr>
        <w:t xml:space="preserve">W Starostwie Powiatowym w </w:t>
      </w:r>
      <w:r w:rsidR="00B65D6E">
        <w:rPr>
          <w:rFonts w:ascii="Times New Roman" w:eastAsia="Cambria" w:hAnsi="Times New Roman" w:cs="Times New Roman"/>
        </w:rPr>
        <w:t>Sokółce</w:t>
      </w:r>
      <w:r w:rsidR="00B65D6E" w:rsidRPr="00B65D6E">
        <w:rPr>
          <w:rFonts w:ascii="Times New Roman" w:eastAsia="Cambria" w:hAnsi="Times New Roman" w:cs="Times New Roman"/>
        </w:rPr>
        <w:t xml:space="preserve"> w obrębach objętych modernizacją </w:t>
      </w:r>
      <w:r w:rsidR="00B65D6E">
        <w:rPr>
          <w:rFonts w:ascii="Times New Roman" w:eastAsia="Cambria" w:hAnsi="Times New Roman" w:cs="Times New Roman"/>
        </w:rPr>
        <w:t xml:space="preserve">(zadania I-III) </w:t>
      </w:r>
      <w:r w:rsidR="00B65D6E" w:rsidRPr="00B65D6E">
        <w:rPr>
          <w:rFonts w:ascii="Times New Roman" w:eastAsia="Cambria" w:hAnsi="Times New Roman" w:cs="Times New Roman"/>
        </w:rPr>
        <w:t>brak jest ewidencji budynków. Mapy ewidencyjne prowadzone są analogowo i zawierają tylko ewidencję gruntów. Część opisowa również zawiera tyl</w:t>
      </w:r>
      <w:r w:rsidR="00B65D6E">
        <w:rPr>
          <w:rFonts w:ascii="Times New Roman" w:eastAsia="Cambria" w:hAnsi="Times New Roman" w:cs="Times New Roman"/>
        </w:rPr>
        <w:t>ko ewidencję</w:t>
      </w:r>
      <w:r w:rsidR="00B65D6E" w:rsidRPr="00B65D6E">
        <w:rPr>
          <w:rFonts w:ascii="Times New Roman" w:eastAsia="Cambria" w:hAnsi="Times New Roman" w:cs="Times New Roman"/>
        </w:rPr>
        <w:t xml:space="preserve"> gruntów. </w:t>
      </w:r>
    </w:p>
    <w:p w:rsidR="005944F6" w:rsidRPr="00B65D6E" w:rsidRDefault="00B65D6E" w:rsidP="007B5B61">
      <w:pPr>
        <w:widowControl/>
        <w:tabs>
          <w:tab w:val="left" w:pos="567"/>
        </w:tabs>
        <w:adjustRightInd/>
        <w:spacing w:line="309" w:lineRule="exact"/>
        <w:ind w:left="851"/>
        <w:textAlignment w:val="auto"/>
        <w:rPr>
          <w:rFonts w:ascii="Times New Roman" w:eastAsia="Cambria" w:hAnsi="Times New Roman" w:cs="Times New Roman"/>
        </w:rPr>
      </w:pPr>
      <w:r w:rsidRPr="00B65D6E">
        <w:rPr>
          <w:rFonts w:ascii="Times New Roman" w:eastAsia="Cambria" w:hAnsi="Times New Roman" w:cs="Times New Roman"/>
        </w:rPr>
        <w:t>Należy uzupełnić bazy  danych  ewidencyjnych  o  dane  dotyczące  budynków.</w:t>
      </w:r>
    </w:p>
    <w:p w:rsidR="00B65D6E" w:rsidRPr="00B65D6E" w:rsidRDefault="00B65D6E" w:rsidP="007B5B61">
      <w:pPr>
        <w:widowControl/>
        <w:tabs>
          <w:tab w:val="left" w:pos="567"/>
        </w:tabs>
        <w:adjustRightInd/>
        <w:spacing w:line="309" w:lineRule="exact"/>
        <w:ind w:left="851"/>
        <w:textAlignment w:val="auto"/>
        <w:rPr>
          <w:rFonts w:ascii="Times New Roman" w:eastAsia="Cambria" w:hAnsi="Times New Roman" w:cs="Times New Roman"/>
        </w:rPr>
      </w:pPr>
      <w:r w:rsidRPr="00B65D6E">
        <w:rPr>
          <w:rFonts w:ascii="Times New Roman" w:eastAsia="Cambria" w:hAnsi="Times New Roman" w:cs="Times New Roman"/>
        </w:rPr>
        <w:t>Wobec powyższego należy dokonać porównania treści map zasadniczych (mapy hybrydowej obiektowo-rastrowej) z terenem w zakresie budynków. Wyniki porównania należy wykazać na wyplotach ww. map, tworząc mapę wywiadu terenowego w  następujący sposób:</w:t>
      </w:r>
    </w:p>
    <w:p w:rsidR="00B65D6E" w:rsidRPr="00B65D6E" w:rsidRDefault="00B65D6E" w:rsidP="007B5B61">
      <w:pPr>
        <w:widowControl/>
        <w:numPr>
          <w:ilvl w:val="0"/>
          <w:numId w:val="50"/>
        </w:numPr>
        <w:adjustRightInd/>
        <w:spacing w:line="240" w:lineRule="auto"/>
        <w:ind w:left="1134" w:hanging="283"/>
        <w:textAlignment w:val="auto"/>
        <w:rPr>
          <w:rFonts w:ascii="Times New Roman" w:eastAsia="Cambria" w:hAnsi="Times New Roman" w:cs="Times New Roman"/>
        </w:rPr>
      </w:pPr>
      <w:r w:rsidRPr="00B65D6E">
        <w:rPr>
          <w:rFonts w:ascii="Times New Roman" w:eastAsia="Cambria" w:hAnsi="Times New Roman" w:cs="Times New Roman"/>
        </w:rPr>
        <w:t xml:space="preserve">budynki podlegające ewidencji zgodnie z przepisami w sprawie ewidencji gruntów </w:t>
      </w:r>
      <w:r w:rsidRPr="00B65D6E">
        <w:rPr>
          <w:rFonts w:ascii="Times New Roman" w:eastAsia="Cambria" w:hAnsi="Times New Roman" w:cs="Times New Roman"/>
        </w:rPr>
        <w:br/>
        <w:t>i budynków muszą mieć nadany im identyfikator oraz muszą stanowić treść mapy ewidencyjnej,</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budynki istniejące na gruncie i wykazane na mapie niepodlegające ewidencji należy przekreślić kolorem czerwonym, pozostaną one jako części składowe mapy zasadniczej (przekreślenie konturu budynku znakiem linii podwójnej ukośnej),</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 xml:space="preserve">budynki istniejące na gruncie, ale nie wykazane na mapie należy wrysować według przybliżonego położenia (oznaczenie linią ciągłą koloru czerwonego),   </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budynki wykazane na mapie, ale nieistniejące w terenie i określone jako wyburzone należy skreślić kolorem czerwonym (przekreślenie konturu budynku znakiem typu koperta),</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stwierdzone zmiany w obrysach budynków wykazać kolorem czerwonym według powyższych zasad,</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zmienione kontury użytków gruntowych na terenach rolnych zabudowanych i terenach zabudowanych i zurbanizowanych należy oznaczyć kolorem czerwonym linią przerywaną i symbolem literowym,</w:t>
      </w:r>
    </w:p>
    <w:p w:rsid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eastAsia="Cambria" w:hAnsi="Times New Roman" w:cs="Times New Roman"/>
        </w:rPr>
        <w:t>numery porządkowe budynków wpisać kolorem zielonym.</w:t>
      </w:r>
    </w:p>
    <w:p w:rsidR="00B65D6E" w:rsidRPr="00B65D6E"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hAnsi="Times New Roman" w:cs="Times New Roman"/>
        </w:rPr>
        <w:t>budynkom, które przekraczają granice działek należy przeprowadzić dochodzenie mające na celu ustalenie czyją stanowią własność; budynek taki należy przypisać tylko do działki danego właściciela; ponadto budynki takie należy zamierzyć w terenie oraz sprawdzić dane zasobu opisujące taką granicę,</w:t>
      </w:r>
    </w:p>
    <w:p w:rsidR="00B65D6E" w:rsidRPr="005944F6" w:rsidRDefault="00B65D6E" w:rsidP="007B5B61">
      <w:pPr>
        <w:widowControl/>
        <w:numPr>
          <w:ilvl w:val="0"/>
          <w:numId w:val="50"/>
        </w:numPr>
        <w:tabs>
          <w:tab w:val="left" w:pos="284"/>
        </w:tabs>
        <w:adjustRightInd/>
        <w:spacing w:line="309" w:lineRule="exact"/>
        <w:ind w:left="1134" w:hanging="283"/>
        <w:textAlignment w:val="auto"/>
        <w:rPr>
          <w:rFonts w:ascii="Times New Roman" w:eastAsia="Cambria" w:hAnsi="Times New Roman" w:cs="Times New Roman"/>
        </w:rPr>
      </w:pPr>
      <w:r w:rsidRPr="00B65D6E">
        <w:rPr>
          <w:rFonts w:ascii="Times New Roman" w:hAnsi="Times New Roman" w:cs="Times New Roman"/>
        </w:rPr>
        <w:t>przeprowadzić badanie</w:t>
      </w:r>
      <w:r w:rsidRPr="00B65D6E">
        <w:rPr>
          <w:rFonts w:ascii="Times New Roman" w:hAnsi="Times New Roman" w:cs="Times New Roman"/>
          <w:b/>
        </w:rPr>
        <w:t xml:space="preserve"> Ksiąg Wieczystych (</w:t>
      </w:r>
      <w:r w:rsidRPr="00B65D6E">
        <w:rPr>
          <w:rFonts w:ascii="Times New Roman" w:hAnsi="Times New Roman" w:cs="Times New Roman"/>
        </w:rPr>
        <w:t>objąć trzy pierwsze działy Ksiąg Wieczystych) dla nieruchomości lokalowych oraz dla nieruchomości na których usytuowane są budynki, podlegające wykazaniu w  ewidencji gruntów i  budynków.</w:t>
      </w:r>
    </w:p>
    <w:p w:rsidR="005944F6" w:rsidRPr="00B65D6E" w:rsidRDefault="005944F6" w:rsidP="005944F6">
      <w:pPr>
        <w:widowControl/>
        <w:tabs>
          <w:tab w:val="left" w:pos="284"/>
        </w:tabs>
        <w:adjustRightInd/>
        <w:spacing w:line="309" w:lineRule="exact"/>
        <w:ind w:left="1004"/>
        <w:textAlignment w:val="auto"/>
        <w:rPr>
          <w:rFonts w:ascii="Times New Roman" w:eastAsia="Cambria" w:hAnsi="Times New Roman" w:cs="Times New Roman"/>
        </w:rPr>
      </w:pPr>
    </w:p>
    <w:p w:rsidR="005944F6" w:rsidRPr="00660BD9" w:rsidRDefault="005944F6" w:rsidP="007B5B61">
      <w:pPr>
        <w:spacing w:after="120" w:line="240" w:lineRule="auto"/>
        <w:ind w:left="851" w:hanging="425"/>
        <w:rPr>
          <w:rFonts w:ascii="Times New Roman" w:hAnsi="Times New Roman" w:cs="Times New Roman"/>
        </w:rPr>
      </w:pPr>
      <w:r w:rsidRPr="00B65D6E">
        <w:rPr>
          <w:rFonts w:ascii="Times New Roman" w:hAnsi="Times New Roman" w:cs="Times New Roman"/>
          <w:b/>
        </w:rPr>
        <w:t>(</w:t>
      </w:r>
      <w:r>
        <w:rPr>
          <w:rFonts w:ascii="Times New Roman" w:hAnsi="Times New Roman" w:cs="Times New Roman"/>
          <w:b/>
        </w:rPr>
        <w:t>2</w:t>
      </w:r>
      <w:r w:rsidRPr="00B65D6E">
        <w:rPr>
          <w:rFonts w:ascii="Times New Roman" w:hAnsi="Times New Roman" w:cs="Times New Roman"/>
          <w:b/>
        </w:rPr>
        <w:t>).</w:t>
      </w:r>
      <w:r w:rsidRPr="00660BD9">
        <w:rPr>
          <w:rFonts w:ascii="Times New Roman" w:hAnsi="Times New Roman" w:cs="Times New Roman"/>
        </w:rPr>
        <w:t>Na kopiach mapy zasadniczej dokonać porów</w:t>
      </w:r>
      <w:r>
        <w:rPr>
          <w:rFonts w:ascii="Times New Roman" w:hAnsi="Times New Roman" w:cs="Times New Roman"/>
        </w:rPr>
        <w:t xml:space="preserve">nania treści mapy zasadniczej, ze </w:t>
      </w:r>
      <w:r w:rsidRPr="00660BD9">
        <w:rPr>
          <w:rFonts w:ascii="Times New Roman" w:hAnsi="Times New Roman" w:cs="Times New Roman"/>
        </w:rPr>
        <w:t>zwróceniem uwagi na usytuowanie szczegółów sytuacyjnych względem nowo ustalonych granic. Przy porównaniu zwrócić szczególną uwagę na usytuowanie budynków w stosunku do granic działek przecinających budynki oraz na atrybuty budowli, które stanowią treść mapy ewidencji gruntów i budynków, szczegółowo opisane w §§63, 63a rozporządzenia . W przypadku, gdy w trakcie porównania mapy z terenem zostanie stwierdzony brak budynku lub położenie budynku w terenie będzie inne od stanu wykazanego na mapie lub budynek będzie przecinał granicę, należy pomierzyć budynek ze wszystkimi elementami</w:t>
      </w:r>
      <w:r>
        <w:rPr>
          <w:rFonts w:ascii="Times New Roman" w:hAnsi="Times New Roman" w:cs="Times New Roman"/>
        </w:rPr>
        <w:t xml:space="preserve">, </w:t>
      </w:r>
      <w:r w:rsidRPr="00660BD9">
        <w:rPr>
          <w:rFonts w:ascii="Times New Roman" w:hAnsi="Times New Roman" w:cs="Times New Roman"/>
        </w:rPr>
        <w:t>stosownie do §§63,63a  rozporządzenia (2), w tym ogrodzenia. Zebrane informacje o budynku zestawić w odpowiednich arkuszach.</w:t>
      </w:r>
      <w:r>
        <w:rPr>
          <w:rFonts w:ascii="Times New Roman" w:hAnsi="Times New Roman" w:cs="Times New Roman"/>
        </w:rPr>
        <w:t xml:space="preserve"> Współrzędne budynków </w:t>
      </w:r>
      <w:r w:rsidRPr="00660BD9">
        <w:rPr>
          <w:rFonts w:ascii="Times New Roman" w:hAnsi="Times New Roman" w:cs="Times New Roman"/>
        </w:rPr>
        <w:t xml:space="preserve">należy obliczyć analitycznie wykorzystując dane zgromadzone w zasobie bądź dane uzyskane z przeprowadzonego pomiaru opisanego </w:t>
      </w:r>
      <w:r w:rsidRPr="00660BD9">
        <w:rPr>
          <w:rFonts w:ascii="Times New Roman" w:hAnsi="Times New Roman" w:cs="Times New Roman"/>
        </w:rPr>
        <w:lastRenderedPageBreak/>
        <w:t xml:space="preserve">powyżej. Pomiarem należy również objąć budynki, które są wykazane na mapie zasadniczej, a w zasobie brak jest szkiców z ich pomiaru. W przypadku braku danych do obliczenia współrzędnych uzbrojenia technicznego terenu, treść do sporządzenia  mapy numerycznej należy pozyskać poprzez digitalizację istniejących map zasadniczych. </w:t>
      </w:r>
    </w:p>
    <w:p w:rsidR="005056D7" w:rsidRPr="00B803C8" w:rsidRDefault="005056D7" w:rsidP="007B5B61">
      <w:pPr>
        <w:pStyle w:val="WW-Listanumerowana4"/>
        <w:tabs>
          <w:tab w:val="clear" w:pos="452"/>
          <w:tab w:val="clear" w:pos="1080"/>
          <w:tab w:val="left" w:pos="18870"/>
        </w:tabs>
        <w:spacing w:line="100" w:lineRule="atLeast"/>
        <w:ind w:left="851" w:hanging="425"/>
        <w:jc w:val="both"/>
        <w:rPr>
          <w:sz w:val="24"/>
          <w:szCs w:val="24"/>
        </w:rPr>
      </w:pPr>
    </w:p>
    <w:p w:rsidR="00B803C8" w:rsidRDefault="00341826" w:rsidP="007B5B61">
      <w:pPr>
        <w:pStyle w:val="WW-Listanumerowana4"/>
        <w:tabs>
          <w:tab w:val="clear" w:pos="452"/>
          <w:tab w:val="clear" w:pos="1080"/>
          <w:tab w:val="left" w:pos="709"/>
          <w:tab w:val="left" w:pos="16425"/>
          <w:tab w:val="left" w:pos="25950"/>
        </w:tabs>
        <w:spacing w:line="100" w:lineRule="atLeast"/>
        <w:ind w:left="851" w:hanging="425"/>
        <w:jc w:val="both"/>
        <w:rPr>
          <w:sz w:val="24"/>
          <w:szCs w:val="24"/>
        </w:rPr>
      </w:pPr>
      <w:r>
        <w:rPr>
          <w:b/>
          <w:sz w:val="24"/>
          <w:szCs w:val="24"/>
        </w:rPr>
        <w:t>(</w:t>
      </w:r>
      <w:r w:rsidR="005944F6">
        <w:rPr>
          <w:b/>
          <w:sz w:val="24"/>
          <w:szCs w:val="24"/>
        </w:rPr>
        <w:t>3</w:t>
      </w:r>
      <w:r>
        <w:rPr>
          <w:b/>
          <w:sz w:val="24"/>
          <w:szCs w:val="24"/>
        </w:rPr>
        <w:t>)</w:t>
      </w:r>
      <w:r w:rsidR="00B803C8" w:rsidRPr="00B803C8">
        <w:rPr>
          <w:b/>
          <w:sz w:val="24"/>
          <w:szCs w:val="24"/>
        </w:rPr>
        <w:t>. W przypadku stwierdzenia, że budynki podlegające ewidencji, występują w ewidencji gruntów i budynków na terenach wykazanych jako niezabudowane, należy określić i wykazać nowe zasięgi konturów terenów zabudowanych</w:t>
      </w:r>
      <w:r w:rsidR="00B803C8" w:rsidRPr="00B803C8">
        <w:rPr>
          <w:sz w:val="24"/>
          <w:szCs w:val="24"/>
        </w:rPr>
        <w:t xml:space="preserve">. </w:t>
      </w:r>
    </w:p>
    <w:p w:rsid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425"/>
        <w:jc w:val="both"/>
        <w:rPr>
          <w:sz w:val="24"/>
          <w:szCs w:val="24"/>
        </w:rPr>
      </w:pPr>
      <w:r w:rsidRPr="00B803C8">
        <w:rPr>
          <w:sz w:val="24"/>
          <w:szCs w:val="24"/>
        </w:rPr>
        <w:t xml:space="preserve">Należy przy tym zwrócić uwagę, by oznaczenia konturów terenów zabudowanych odpowiadały funkcjom użytkowym zlokalizowanych na nich budynków.  Ustalenie, czy są to grunty rolne zabudowane, czy też grunty zabudowane i zurbanizowane, musi wynikać ze stosownego uzgodnienia z organami podatkowymi gminy i być zgodne z funkcją budynku. </w:t>
      </w:r>
    </w:p>
    <w:p w:rsid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425"/>
        <w:jc w:val="both"/>
        <w:rPr>
          <w:sz w:val="24"/>
          <w:szCs w:val="24"/>
        </w:rPr>
      </w:pPr>
      <w:r w:rsidRPr="00B803C8">
        <w:rPr>
          <w:sz w:val="24"/>
          <w:szCs w:val="24"/>
        </w:rPr>
        <w:t xml:space="preserve">Dokonać </w:t>
      </w:r>
      <w:r w:rsidRPr="00B803C8">
        <w:rPr>
          <w:b/>
          <w:sz w:val="24"/>
          <w:szCs w:val="24"/>
        </w:rPr>
        <w:t>weryfikacji użytków gruntowych (wg zasad opisanych wpkt. 6.3)</w:t>
      </w:r>
      <w:r w:rsidRPr="00B803C8">
        <w:rPr>
          <w:sz w:val="24"/>
          <w:szCs w:val="24"/>
        </w:rPr>
        <w:t xml:space="preserve">, a w szczególności w zakresie gruntów zadrzewionych i zakrzewionych oraz rowów, dróg i kopalni, stosownie do postanowień §§67 i 68 rozporządzenia w sprawie ewidencji gruntów i budynków - rowy, będące szczegółowymi urządzeniami melioracyjnymi, znajdujące się w granicach nieruchomości gruntowych, stanowiące własność właścicieli tych   nieruchomości, należy włączyć do obszarów działek, w których są urządzone (rowy, jako użytki rolne należy  zaliczyć do przylegających  konturów klasyfikacyjnych). </w:t>
      </w:r>
    </w:p>
    <w:p w:rsidR="00B803C8" w:rsidRPr="00B803C8" w:rsidRDefault="00B803C8" w:rsidP="007B5B61">
      <w:pPr>
        <w:pStyle w:val="WW-Listanumerowana4"/>
        <w:numPr>
          <w:ilvl w:val="0"/>
          <w:numId w:val="46"/>
        </w:numPr>
        <w:tabs>
          <w:tab w:val="clear" w:pos="452"/>
          <w:tab w:val="left" w:pos="709"/>
          <w:tab w:val="left" w:pos="1276"/>
          <w:tab w:val="left" w:pos="16425"/>
          <w:tab w:val="left" w:pos="25950"/>
        </w:tabs>
        <w:spacing w:line="100" w:lineRule="atLeast"/>
        <w:ind w:left="1276" w:hanging="567"/>
        <w:jc w:val="both"/>
        <w:rPr>
          <w:sz w:val="24"/>
          <w:szCs w:val="24"/>
        </w:rPr>
      </w:pPr>
      <w:r w:rsidRPr="00B803C8">
        <w:rPr>
          <w:sz w:val="24"/>
          <w:szCs w:val="24"/>
        </w:rPr>
        <w:t>Doprowadzić do zgodności część opisową ewidencji gruntów z częścią kartograficzną w zakresie klas gruntów oraz użytków gruntowych.</w:t>
      </w:r>
    </w:p>
    <w:p w:rsidR="00B803C8" w:rsidRPr="00B803C8" w:rsidRDefault="00341826" w:rsidP="007B5B61">
      <w:pPr>
        <w:pStyle w:val="WW-Listanumerowana4"/>
        <w:tabs>
          <w:tab w:val="clear" w:pos="452"/>
          <w:tab w:val="clear" w:pos="1080"/>
          <w:tab w:val="left" w:pos="851"/>
          <w:tab w:val="left" w:pos="22395"/>
        </w:tabs>
        <w:spacing w:line="100" w:lineRule="atLeast"/>
        <w:ind w:left="851" w:hanging="425"/>
        <w:jc w:val="both"/>
        <w:rPr>
          <w:sz w:val="24"/>
          <w:szCs w:val="24"/>
        </w:rPr>
      </w:pPr>
      <w:r>
        <w:rPr>
          <w:b/>
          <w:sz w:val="24"/>
          <w:szCs w:val="24"/>
        </w:rPr>
        <w:t>(</w:t>
      </w:r>
      <w:r w:rsidR="005944F6">
        <w:rPr>
          <w:b/>
          <w:sz w:val="24"/>
          <w:szCs w:val="24"/>
        </w:rPr>
        <w:t>4</w:t>
      </w:r>
      <w:r>
        <w:rPr>
          <w:b/>
          <w:sz w:val="24"/>
          <w:szCs w:val="24"/>
        </w:rPr>
        <w:t>)</w:t>
      </w:r>
      <w:r w:rsidR="00B803C8" w:rsidRPr="00B803C8">
        <w:rPr>
          <w:b/>
          <w:sz w:val="24"/>
          <w:szCs w:val="24"/>
        </w:rPr>
        <w:t xml:space="preserve">. </w:t>
      </w:r>
      <w:r w:rsidR="00B803C8" w:rsidRPr="00B803C8">
        <w:rPr>
          <w:sz w:val="24"/>
          <w:szCs w:val="24"/>
        </w:rPr>
        <w:t xml:space="preserve">Przeprowadzić oględziny budynków, z jednoczesnym pozyskaniem informacji od ich właścicieli, zarządców lub użytkowników, niezbędnych do wypełnienia arkuszy danych ewidencyjnych budynków i arkuszy danych ewidencyjnych lokali, zgodnie z Rozporządzeniem Ministra Rozwoju Regionalnego i Budownictwa </w:t>
      </w:r>
      <w:r w:rsidR="00B803C8" w:rsidRPr="00B803C8">
        <w:rPr>
          <w:i/>
          <w:sz w:val="24"/>
          <w:szCs w:val="24"/>
        </w:rPr>
        <w:t>w sprawie ewidencji gruntów i budynków – załącznik do rozporządzenia .</w:t>
      </w:r>
      <w:r w:rsidR="00B803C8" w:rsidRPr="00B803C8">
        <w:rPr>
          <w:sz w:val="24"/>
          <w:szCs w:val="24"/>
        </w:rPr>
        <w:t>.</w:t>
      </w:r>
    </w:p>
    <w:p w:rsidR="00B803C8" w:rsidRPr="00B803C8" w:rsidRDefault="00341826" w:rsidP="007B5B61">
      <w:pPr>
        <w:pStyle w:val="WW-Listanumerowana4"/>
        <w:tabs>
          <w:tab w:val="clear" w:pos="452"/>
          <w:tab w:val="clear" w:pos="1080"/>
          <w:tab w:val="left" w:pos="22125"/>
          <w:tab w:val="left" w:pos="22151"/>
        </w:tabs>
        <w:spacing w:line="100" w:lineRule="atLeast"/>
        <w:ind w:left="851" w:hanging="425"/>
        <w:jc w:val="both"/>
        <w:rPr>
          <w:sz w:val="24"/>
          <w:szCs w:val="24"/>
        </w:rPr>
      </w:pPr>
      <w:r>
        <w:rPr>
          <w:b/>
          <w:sz w:val="24"/>
          <w:szCs w:val="24"/>
        </w:rPr>
        <w:t>(</w:t>
      </w:r>
      <w:r w:rsidR="005944F6">
        <w:rPr>
          <w:b/>
          <w:sz w:val="24"/>
          <w:szCs w:val="24"/>
        </w:rPr>
        <w:t>5</w:t>
      </w:r>
      <w:r>
        <w:rPr>
          <w:b/>
          <w:sz w:val="24"/>
          <w:szCs w:val="24"/>
        </w:rPr>
        <w:t>)</w:t>
      </w:r>
      <w:r w:rsidR="00B803C8">
        <w:rPr>
          <w:b/>
          <w:sz w:val="24"/>
          <w:szCs w:val="24"/>
        </w:rPr>
        <w:t xml:space="preserve">. </w:t>
      </w:r>
      <w:r w:rsidR="00B803C8" w:rsidRPr="00B803C8">
        <w:rPr>
          <w:b/>
          <w:sz w:val="24"/>
          <w:szCs w:val="24"/>
        </w:rPr>
        <w:t>Dokonać pomiaru budynków objętych ewidencją budynków</w:t>
      </w:r>
      <w:r w:rsidR="00B803C8" w:rsidRPr="00B803C8">
        <w:rPr>
          <w:sz w:val="24"/>
          <w:szCs w:val="24"/>
        </w:rPr>
        <w:t xml:space="preserve"> w następujących  przypadkach:</w:t>
      </w:r>
    </w:p>
    <w:p w:rsidR="00B803C8" w:rsidRPr="00B803C8" w:rsidRDefault="00B803C8" w:rsidP="007B5B61">
      <w:pPr>
        <w:pStyle w:val="WW-Listanumerowana5"/>
        <w:tabs>
          <w:tab w:val="clear" w:pos="1080"/>
          <w:tab w:val="left" w:pos="9744"/>
          <w:tab w:val="left" w:pos="12807"/>
          <w:tab w:val="left" w:pos="15044"/>
        </w:tabs>
        <w:spacing w:line="100" w:lineRule="atLeast"/>
        <w:ind w:left="851" w:hanging="567"/>
        <w:jc w:val="both"/>
        <w:rPr>
          <w:sz w:val="24"/>
          <w:szCs w:val="24"/>
        </w:rPr>
      </w:pPr>
      <w:r w:rsidRPr="00B803C8">
        <w:rPr>
          <w:sz w:val="24"/>
          <w:szCs w:val="24"/>
        </w:rPr>
        <w:t xml:space="preserve">        a) braku budynku na mapie ewidencyjnej,</w:t>
      </w:r>
    </w:p>
    <w:p w:rsidR="00B803C8" w:rsidRPr="00B803C8" w:rsidRDefault="00B803C8" w:rsidP="007B5B61">
      <w:pPr>
        <w:pStyle w:val="WW-Listanumerowana5"/>
        <w:tabs>
          <w:tab w:val="clear" w:pos="1080"/>
          <w:tab w:val="left" w:pos="9774"/>
          <w:tab w:val="left" w:pos="12717"/>
          <w:tab w:val="left" w:pos="15044"/>
        </w:tabs>
        <w:spacing w:line="100" w:lineRule="atLeast"/>
        <w:ind w:left="851" w:hanging="567"/>
        <w:jc w:val="both"/>
        <w:rPr>
          <w:sz w:val="24"/>
          <w:szCs w:val="24"/>
        </w:rPr>
      </w:pPr>
      <w:r w:rsidRPr="00B803C8">
        <w:rPr>
          <w:sz w:val="24"/>
          <w:szCs w:val="24"/>
        </w:rPr>
        <w:t xml:space="preserve">        b) istnienia zmian w obrysie budynku (np. przebudowa, rozbudowa, częściowa rozbiórka),</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c) rozróżnienia funkcji budynku,</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d) przecinania budynku linią graniczną działki, </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sidRPr="00B803C8">
        <w:rPr>
          <w:sz w:val="24"/>
          <w:szCs w:val="24"/>
        </w:rPr>
        <w:t xml:space="preserve">        e) położenia budynku w odległości od 0-do 0,50 m</w:t>
      </w:r>
    </w:p>
    <w:p w:rsidR="00B803C8" w:rsidRPr="00B803C8" w:rsidRDefault="00B803C8" w:rsidP="007B5B61">
      <w:pPr>
        <w:pStyle w:val="WW-Listanumerowana5"/>
        <w:tabs>
          <w:tab w:val="clear" w:pos="1080"/>
          <w:tab w:val="left" w:pos="9669"/>
          <w:tab w:val="left" w:pos="9729"/>
          <w:tab w:val="left" w:pos="12687"/>
          <w:tab w:val="left" w:pos="15044"/>
        </w:tabs>
        <w:spacing w:line="100" w:lineRule="atLeast"/>
        <w:ind w:left="851" w:hanging="567"/>
        <w:jc w:val="both"/>
        <w:rPr>
          <w:sz w:val="24"/>
          <w:szCs w:val="24"/>
        </w:rPr>
      </w:pPr>
      <w:r>
        <w:rPr>
          <w:sz w:val="24"/>
          <w:szCs w:val="24"/>
        </w:rPr>
        <w:t xml:space="preserve">        f</w:t>
      </w:r>
      <w:r w:rsidRPr="00B803C8">
        <w:rPr>
          <w:sz w:val="24"/>
          <w:szCs w:val="24"/>
        </w:rPr>
        <w:t>) nie odnalezienia w zasobie szkicu z pomiaru  danego budynku.</w:t>
      </w:r>
    </w:p>
    <w:p w:rsidR="007B5B61" w:rsidRPr="00B803C8" w:rsidRDefault="00341826" w:rsidP="007B5B61">
      <w:pPr>
        <w:pStyle w:val="WW-Listanumerowana4"/>
        <w:tabs>
          <w:tab w:val="clear" w:pos="452"/>
          <w:tab w:val="clear" w:pos="1080"/>
          <w:tab w:val="left" w:pos="23610"/>
          <w:tab w:val="left" w:pos="23636"/>
        </w:tabs>
        <w:spacing w:line="100" w:lineRule="atLeast"/>
        <w:ind w:firstLine="426"/>
        <w:jc w:val="both"/>
        <w:rPr>
          <w:sz w:val="24"/>
          <w:szCs w:val="24"/>
        </w:rPr>
      </w:pPr>
      <w:r>
        <w:rPr>
          <w:b/>
          <w:sz w:val="24"/>
          <w:szCs w:val="24"/>
        </w:rPr>
        <w:t>(</w:t>
      </w:r>
      <w:r w:rsidR="005944F6">
        <w:rPr>
          <w:b/>
          <w:sz w:val="24"/>
          <w:szCs w:val="24"/>
        </w:rPr>
        <w:t>6</w:t>
      </w:r>
      <w:r>
        <w:rPr>
          <w:b/>
          <w:sz w:val="24"/>
          <w:szCs w:val="24"/>
        </w:rPr>
        <w:t>)</w:t>
      </w:r>
      <w:r w:rsidR="00B803C8" w:rsidRPr="00B803C8">
        <w:rPr>
          <w:b/>
          <w:sz w:val="24"/>
          <w:szCs w:val="24"/>
        </w:rPr>
        <w:t>.</w:t>
      </w:r>
      <w:r w:rsidR="00B803C8" w:rsidRPr="00B803C8">
        <w:rPr>
          <w:sz w:val="24"/>
          <w:szCs w:val="24"/>
        </w:rPr>
        <w:t xml:space="preserve"> Zanumerować w ramach obrębu wszystkie budynki podlegające ewidencji.   </w:t>
      </w:r>
    </w:p>
    <w:p w:rsidR="00B803C8" w:rsidRPr="00B803C8" w:rsidRDefault="00341826" w:rsidP="007B5B61">
      <w:pPr>
        <w:pStyle w:val="WW-Listanumerowana4"/>
        <w:tabs>
          <w:tab w:val="clear" w:pos="452"/>
          <w:tab w:val="clear" w:pos="1080"/>
          <w:tab w:val="left" w:pos="22620"/>
          <w:tab w:val="left" w:pos="22646"/>
        </w:tabs>
        <w:spacing w:line="100" w:lineRule="atLeast"/>
        <w:ind w:firstLine="426"/>
        <w:jc w:val="both"/>
        <w:rPr>
          <w:sz w:val="24"/>
          <w:szCs w:val="24"/>
        </w:rPr>
      </w:pPr>
      <w:r>
        <w:rPr>
          <w:b/>
          <w:sz w:val="24"/>
          <w:szCs w:val="24"/>
        </w:rPr>
        <w:t>(</w:t>
      </w:r>
      <w:r w:rsidR="005944F6">
        <w:rPr>
          <w:b/>
          <w:sz w:val="24"/>
          <w:szCs w:val="24"/>
        </w:rPr>
        <w:t>7</w:t>
      </w:r>
      <w:r>
        <w:rPr>
          <w:b/>
          <w:sz w:val="24"/>
          <w:szCs w:val="24"/>
        </w:rPr>
        <w:t>)</w:t>
      </w:r>
      <w:r w:rsidR="00B803C8" w:rsidRPr="00B803C8">
        <w:rPr>
          <w:b/>
          <w:sz w:val="24"/>
          <w:szCs w:val="24"/>
        </w:rPr>
        <w:t>.</w:t>
      </w:r>
      <w:r w:rsidR="00B803C8" w:rsidRPr="00B803C8">
        <w:rPr>
          <w:sz w:val="24"/>
          <w:szCs w:val="24"/>
        </w:rPr>
        <w:t xml:space="preserve"> Sporządzić wykaz szkiców według następującego wzoru:   </w:t>
      </w:r>
    </w:p>
    <w:tbl>
      <w:tblPr>
        <w:tblpPr w:leftFromText="141" w:rightFromText="141" w:vertAnchor="text" w:horzAnchor="page" w:tblpX="2413" w:tblpY="171"/>
        <w:tblW w:w="0" w:type="auto"/>
        <w:tblLayout w:type="fixed"/>
        <w:tblLook w:val="04A0"/>
      </w:tblPr>
      <w:tblGrid>
        <w:gridCol w:w="660"/>
        <w:gridCol w:w="2118"/>
        <w:gridCol w:w="2696"/>
      </w:tblGrid>
      <w:tr w:rsidR="009F7B6F" w:rsidRPr="00B803C8" w:rsidTr="009F7B6F">
        <w:trPr>
          <w:trHeight w:val="375"/>
        </w:trPr>
        <w:tc>
          <w:tcPr>
            <w:tcW w:w="660" w:type="dxa"/>
            <w:tcBorders>
              <w:top w:val="single" w:sz="4" w:space="0" w:color="000000"/>
              <w:left w:val="single" w:sz="4" w:space="0" w:color="000000"/>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LP. *</w:t>
            </w:r>
          </w:p>
        </w:tc>
        <w:tc>
          <w:tcPr>
            <w:tcW w:w="2118" w:type="dxa"/>
            <w:tcBorders>
              <w:top w:val="single" w:sz="4" w:space="0" w:color="000000"/>
              <w:left w:val="single" w:sz="4" w:space="0" w:color="auto"/>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lang w:eastAsia="ar-SA"/>
              </w:rPr>
              <w:t xml:space="preserve">Numer ewidencyjny budynku </w:t>
            </w:r>
          </w:p>
        </w:tc>
        <w:tc>
          <w:tcPr>
            <w:tcW w:w="2696" w:type="dxa"/>
            <w:tcBorders>
              <w:top w:val="single" w:sz="4" w:space="0" w:color="000000"/>
              <w:left w:val="single" w:sz="4" w:space="0" w:color="auto"/>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lang w:eastAsia="ar-SA"/>
              </w:rPr>
              <w:t>Numer wykorzystanego szkicu polowego</w:t>
            </w:r>
          </w:p>
        </w:tc>
      </w:tr>
      <w:tr w:rsidR="009F7B6F" w:rsidRPr="00B803C8" w:rsidTr="009F7B6F">
        <w:trPr>
          <w:trHeight w:val="375"/>
        </w:trPr>
        <w:tc>
          <w:tcPr>
            <w:tcW w:w="660" w:type="dxa"/>
            <w:tcBorders>
              <w:top w:val="single" w:sz="4" w:space="0" w:color="000000"/>
              <w:left w:val="single" w:sz="4" w:space="0" w:color="000000"/>
              <w:bottom w:val="nil"/>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1</w:t>
            </w:r>
          </w:p>
        </w:tc>
        <w:tc>
          <w:tcPr>
            <w:tcW w:w="2118" w:type="dxa"/>
            <w:tcBorders>
              <w:top w:val="single" w:sz="4" w:space="0" w:color="000000"/>
              <w:left w:val="single" w:sz="4" w:space="0" w:color="auto"/>
              <w:bottom w:val="nil"/>
              <w:right w:val="single" w:sz="4" w:space="0" w:color="auto"/>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c>
          <w:tcPr>
            <w:tcW w:w="2696" w:type="dxa"/>
            <w:tcBorders>
              <w:top w:val="single" w:sz="4" w:space="0" w:color="000000"/>
              <w:left w:val="single" w:sz="4" w:space="0" w:color="auto"/>
              <w:bottom w:val="nil"/>
              <w:right w:val="single" w:sz="4" w:space="0" w:color="000000"/>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r>
      <w:tr w:rsidR="009F7B6F" w:rsidRPr="00B803C8" w:rsidTr="009F7B6F">
        <w:trPr>
          <w:trHeight w:val="375"/>
        </w:trPr>
        <w:tc>
          <w:tcPr>
            <w:tcW w:w="660" w:type="dxa"/>
            <w:tcBorders>
              <w:top w:val="single" w:sz="4" w:space="0" w:color="000000"/>
              <w:left w:val="single" w:sz="4" w:space="0" w:color="000000"/>
              <w:bottom w:val="single" w:sz="4" w:space="0" w:color="000000"/>
              <w:right w:val="single" w:sz="4" w:space="0" w:color="auto"/>
            </w:tcBorders>
            <w:hideMark/>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r w:rsidRPr="00B803C8">
              <w:rPr>
                <w:rFonts w:ascii="Times New Roman" w:hAnsi="Times New Roman" w:cs="Times New Roman"/>
                <w:sz w:val="16"/>
                <w:szCs w:val="16"/>
              </w:rPr>
              <w:t>…</w:t>
            </w:r>
          </w:p>
        </w:tc>
        <w:tc>
          <w:tcPr>
            <w:tcW w:w="2118" w:type="dxa"/>
            <w:tcBorders>
              <w:top w:val="single" w:sz="4" w:space="0" w:color="000000"/>
              <w:left w:val="single" w:sz="4" w:space="0" w:color="auto"/>
              <w:bottom w:val="single" w:sz="4" w:space="0" w:color="000000"/>
              <w:right w:val="single" w:sz="4" w:space="0" w:color="auto"/>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c>
          <w:tcPr>
            <w:tcW w:w="2696" w:type="dxa"/>
            <w:tcBorders>
              <w:top w:val="single" w:sz="4" w:space="0" w:color="000000"/>
              <w:left w:val="single" w:sz="4" w:space="0" w:color="auto"/>
              <w:bottom w:val="single" w:sz="4" w:space="0" w:color="000000"/>
              <w:right w:val="single" w:sz="4" w:space="0" w:color="000000"/>
            </w:tcBorders>
          </w:tcPr>
          <w:p w:rsidR="009F7B6F" w:rsidRPr="00B803C8" w:rsidRDefault="009F7B6F" w:rsidP="009F7B6F">
            <w:pPr>
              <w:suppressAutoHyphens/>
              <w:snapToGrid w:val="0"/>
              <w:spacing w:line="360" w:lineRule="auto"/>
              <w:ind w:firstLine="993"/>
              <w:rPr>
                <w:rFonts w:ascii="Times New Roman" w:hAnsi="Times New Roman" w:cs="Times New Roman"/>
                <w:sz w:val="16"/>
                <w:szCs w:val="16"/>
                <w:lang w:eastAsia="ar-SA"/>
              </w:rPr>
            </w:pPr>
          </w:p>
        </w:tc>
      </w:tr>
    </w:tbl>
    <w:p w:rsidR="00B803C8" w:rsidRDefault="00B803C8"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9F7B6F" w:rsidRPr="00B803C8" w:rsidRDefault="009F7B6F" w:rsidP="00341826">
      <w:pPr>
        <w:pStyle w:val="WW-Listanumerowana4"/>
        <w:tabs>
          <w:tab w:val="clear" w:pos="452"/>
          <w:tab w:val="clear" w:pos="1080"/>
          <w:tab w:val="left" w:pos="22620"/>
          <w:tab w:val="left" w:pos="22646"/>
        </w:tabs>
        <w:spacing w:line="100" w:lineRule="atLeast"/>
        <w:ind w:hanging="142"/>
        <w:jc w:val="both"/>
        <w:rPr>
          <w:sz w:val="24"/>
          <w:szCs w:val="24"/>
        </w:rPr>
      </w:pPr>
    </w:p>
    <w:p w:rsidR="00B803C8" w:rsidRPr="00DF0B41" w:rsidRDefault="00B803C8" w:rsidP="009F7B6F">
      <w:pPr>
        <w:pStyle w:val="Legenda2"/>
        <w:ind w:firstLine="993"/>
        <w:rPr>
          <w:sz w:val="16"/>
          <w:szCs w:val="16"/>
        </w:rPr>
      </w:pPr>
      <w:r w:rsidRPr="00DF0B41">
        <w:rPr>
          <w:sz w:val="16"/>
          <w:szCs w:val="16"/>
        </w:rPr>
        <w:t xml:space="preserve">       * numer szkicu polowego  budynku wg numeracji Wykonawcy</w:t>
      </w:r>
    </w:p>
    <w:p w:rsidR="00B803C8" w:rsidRPr="00B803C8" w:rsidRDefault="00341826" w:rsidP="007B5B61">
      <w:pPr>
        <w:pStyle w:val="WW-Listanumerowana4"/>
        <w:tabs>
          <w:tab w:val="clear" w:pos="452"/>
          <w:tab w:val="clear" w:pos="1080"/>
          <w:tab w:val="left" w:pos="28101"/>
        </w:tabs>
        <w:spacing w:line="100" w:lineRule="atLeast"/>
        <w:ind w:left="851" w:hanging="425"/>
        <w:jc w:val="both"/>
        <w:rPr>
          <w:sz w:val="24"/>
          <w:szCs w:val="24"/>
        </w:rPr>
      </w:pPr>
      <w:r>
        <w:rPr>
          <w:sz w:val="24"/>
          <w:szCs w:val="24"/>
        </w:rPr>
        <w:lastRenderedPageBreak/>
        <w:t>(</w:t>
      </w:r>
      <w:r w:rsidR="005944F6">
        <w:rPr>
          <w:b/>
          <w:sz w:val="24"/>
          <w:szCs w:val="24"/>
        </w:rPr>
        <w:t>8</w:t>
      </w:r>
      <w:r>
        <w:rPr>
          <w:b/>
          <w:sz w:val="24"/>
          <w:szCs w:val="24"/>
        </w:rPr>
        <w:t>)</w:t>
      </w:r>
      <w:r>
        <w:rPr>
          <w:sz w:val="24"/>
          <w:szCs w:val="24"/>
        </w:rPr>
        <w:t xml:space="preserve">. </w:t>
      </w:r>
      <w:r w:rsidR="00B803C8" w:rsidRPr="00B803C8">
        <w:rPr>
          <w:sz w:val="24"/>
          <w:szCs w:val="24"/>
        </w:rPr>
        <w:t xml:space="preserve">Dokonać obliczenia powierzchni  zabudowy budynków w oparciu o współrzędne archiwalne wydane przez PODGiK oraz pozyskane w trakcie realizacji przedmiotowego zamówienia. </w:t>
      </w:r>
    </w:p>
    <w:p w:rsidR="00B803C8" w:rsidRPr="00B803C8" w:rsidRDefault="00341826" w:rsidP="007B5B61">
      <w:pPr>
        <w:pStyle w:val="WW-Listanumerowana4"/>
        <w:tabs>
          <w:tab w:val="clear" w:pos="452"/>
          <w:tab w:val="clear" w:pos="1080"/>
          <w:tab w:val="left" w:pos="28101"/>
        </w:tabs>
        <w:spacing w:line="100" w:lineRule="atLeast"/>
        <w:ind w:left="851" w:hanging="425"/>
        <w:jc w:val="both"/>
        <w:rPr>
          <w:sz w:val="24"/>
          <w:szCs w:val="24"/>
        </w:rPr>
      </w:pPr>
      <w:r>
        <w:rPr>
          <w:sz w:val="24"/>
          <w:szCs w:val="24"/>
        </w:rPr>
        <w:t>(</w:t>
      </w:r>
      <w:r w:rsidR="005944F6">
        <w:rPr>
          <w:b/>
          <w:sz w:val="24"/>
          <w:szCs w:val="24"/>
        </w:rPr>
        <w:t>9</w:t>
      </w:r>
      <w:r>
        <w:rPr>
          <w:b/>
          <w:sz w:val="24"/>
          <w:szCs w:val="24"/>
        </w:rPr>
        <w:t>)</w:t>
      </w:r>
      <w:r w:rsidR="00B803C8" w:rsidRPr="00B803C8">
        <w:rPr>
          <w:b/>
          <w:sz w:val="24"/>
          <w:szCs w:val="24"/>
        </w:rPr>
        <w:t>.</w:t>
      </w:r>
      <w:r w:rsidR="00B803C8" w:rsidRPr="00B803C8">
        <w:rPr>
          <w:sz w:val="24"/>
          <w:szCs w:val="24"/>
        </w:rPr>
        <w:t xml:space="preserve"> W przypadku stwierdzenia błędów w obliczeniach powierzchni działek, należy ustalić przyczynę błędnych obliczeń i sporządzić na tę okoliczność wykazy zmian danych ewidencyjnych i zawrzeć w nich wyczerpujące wyjaśnienia przyczyn zmian w powierzchni.</w:t>
      </w:r>
    </w:p>
    <w:p w:rsidR="00B803C8" w:rsidRPr="00B803C8" w:rsidRDefault="00341826" w:rsidP="007B5B61">
      <w:pPr>
        <w:pStyle w:val="WW-Listanumerowana4"/>
        <w:tabs>
          <w:tab w:val="clear" w:pos="452"/>
          <w:tab w:val="clear" w:pos="1080"/>
          <w:tab w:val="left" w:pos="27690"/>
        </w:tabs>
        <w:spacing w:line="100" w:lineRule="atLeast"/>
        <w:ind w:left="851" w:hanging="425"/>
        <w:jc w:val="both"/>
        <w:rPr>
          <w:sz w:val="24"/>
          <w:szCs w:val="24"/>
        </w:rPr>
      </w:pPr>
      <w:r>
        <w:rPr>
          <w:b/>
          <w:sz w:val="24"/>
          <w:szCs w:val="24"/>
        </w:rPr>
        <w:t>(</w:t>
      </w:r>
      <w:r w:rsidR="005944F6">
        <w:rPr>
          <w:b/>
          <w:sz w:val="24"/>
          <w:szCs w:val="24"/>
        </w:rPr>
        <w:t>10</w:t>
      </w:r>
      <w:r>
        <w:rPr>
          <w:b/>
          <w:sz w:val="24"/>
          <w:szCs w:val="24"/>
        </w:rPr>
        <w:t>)</w:t>
      </w:r>
      <w:r w:rsidR="00B803C8" w:rsidRPr="00341826">
        <w:rPr>
          <w:b/>
          <w:sz w:val="24"/>
          <w:szCs w:val="24"/>
        </w:rPr>
        <w:t>.</w:t>
      </w:r>
      <w:r w:rsidR="00B803C8" w:rsidRPr="00B803C8">
        <w:rPr>
          <w:sz w:val="24"/>
          <w:szCs w:val="24"/>
        </w:rPr>
        <w:t xml:space="preserve"> W programie EWOPIS należy:</w:t>
      </w:r>
    </w:p>
    <w:p w:rsidR="00B803C8" w:rsidRPr="00B803C8" w:rsidRDefault="00B803C8" w:rsidP="009F7B6F">
      <w:pPr>
        <w:pStyle w:val="WW-Listanumerowana5"/>
        <w:tabs>
          <w:tab w:val="clear" w:pos="1080"/>
          <w:tab w:val="left" w:pos="22473"/>
          <w:tab w:val="left" w:pos="25416"/>
          <w:tab w:val="left" w:pos="27743"/>
        </w:tabs>
        <w:spacing w:line="100" w:lineRule="atLeast"/>
        <w:ind w:left="851"/>
        <w:jc w:val="both"/>
        <w:rPr>
          <w:sz w:val="24"/>
          <w:szCs w:val="24"/>
        </w:rPr>
      </w:pPr>
      <w:r w:rsidRPr="00B803C8">
        <w:rPr>
          <w:sz w:val="24"/>
          <w:szCs w:val="24"/>
        </w:rPr>
        <w:t>a) utworzyć rejestr budynków,</w:t>
      </w:r>
    </w:p>
    <w:p w:rsidR="00B803C8" w:rsidRPr="00B803C8" w:rsidRDefault="00B803C8" w:rsidP="009F7B6F">
      <w:pPr>
        <w:pStyle w:val="WW-Listanumerowana5"/>
        <w:tabs>
          <w:tab w:val="clear" w:pos="1080"/>
          <w:tab w:val="left" w:pos="22458"/>
          <w:tab w:val="left" w:pos="25461"/>
          <w:tab w:val="left" w:pos="27639"/>
          <w:tab w:val="left" w:pos="27743"/>
        </w:tabs>
        <w:spacing w:line="100" w:lineRule="atLeast"/>
        <w:ind w:left="851"/>
        <w:jc w:val="both"/>
        <w:rPr>
          <w:sz w:val="24"/>
          <w:szCs w:val="24"/>
        </w:rPr>
      </w:pPr>
      <w:r w:rsidRPr="00B803C8">
        <w:rPr>
          <w:sz w:val="24"/>
          <w:szCs w:val="24"/>
        </w:rPr>
        <w:t>b) utworzyć rejestr lokali,</w:t>
      </w:r>
    </w:p>
    <w:p w:rsidR="00B803C8" w:rsidRPr="00B803C8" w:rsidRDefault="00B803C8" w:rsidP="009F7B6F">
      <w:pPr>
        <w:pStyle w:val="WW-Listanumerowana5"/>
        <w:tabs>
          <w:tab w:val="clear" w:pos="1080"/>
          <w:tab w:val="left" w:pos="22428"/>
          <w:tab w:val="left" w:pos="25431"/>
          <w:tab w:val="left" w:pos="27743"/>
        </w:tabs>
        <w:spacing w:line="100" w:lineRule="atLeast"/>
        <w:ind w:left="851"/>
        <w:jc w:val="both"/>
        <w:rPr>
          <w:sz w:val="24"/>
          <w:szCs w:val="24"/>
        </w:rPr>
      </w:pPr>
      <w:r w:rsidRPr="00B803C8">
        <w:rPr>
          <w:sz w:val="24"/>
          <w:szCs w:val="24"/>
        </w:rPr>
        <w:t>c) utworzyć kartoteki budynków,</w:t>
      </w:r>
    </w:p>
    <w:p w:rsidR="00B803C8" w:rsidRPr="00B803C8" w:rsidRDefault="00B803C8" w:rsidP="009F7B6F">
      <w:pPr>
        <w:pStyle w:val="WW-Listanumerowana5"/>
        <w:tabs>
          <w:tab w:val="clear" w:pos="1080"/>
          <w:tab w:val="left" w:pos="22443"/>
          <w:tab w:val="left" w:pos="25401"/>
          <w:tab w:val="left" w:pos="27743"/>
        </w:tabs>
        <w:spacing w:line="100" w:lineRule="atLeast"/>
        <w:ind w:left="851"/>
        <w:jc w:val="both"/>
        <w:rPr>
          <w:sz w:val="24"/>
          <w:szCs w:val="24"/>
        </w:rPr>
      </w:pPr>
      <w:r w:rsidRPr="00B803C8">
        <w:rPr>
          <w:sz w:val="24"/>
          <w:szCs w:val="24"/>
        </w:rPr>
        <w:t>d) utworzyć kartoteki lokali,</w:t>
      </w:r>
    </w:p>
    <w:p w:rsidR="00B803C8" w:rsidRPr="00B803C8" w:rsidRDefault="00B803C8" w:rsidP="009F7B6F">
      <w:pPr>
        <w:pStyle w:val="WW-Listanumerowana5"/>
        <w:tabs>
          <w:tab w:val="clear" w:pos="1080"/>
          <w:tab w:val="left" w:pos="22428"/>
          <w:tab w:val="left" w:pos="25401"/>
          <w:tab w:val="left" w:pos="27639"/>
          <w:tab w:val="left" w:pos="27743"/>
        </w:tabs>
        <w:spacing w:line="100" w:lineRule="atLeast"/>
        <w:ind w:left="851"/>
        <w:jc w:val="both"/>
        <w:rPr>
          <w:sz w:val="24"/>
          <w:szCs w:val="24"/>
        </w:rPr>
      </w:pPr>
      <w:r w:rsidRPr="00B803C8">
        <w:rPr>
          <w:sz w:val="24"/>
          <w:szCs w:val="24"/>
        </w:rPr>
        <w:t>e )zasilić rejestr gruntów nowymi użytkami gruntowymi.</w:t>
      </w:r>
    </w:p>
    <w:p w:rsidR="00B803C8" w:rsidRPr="00B803C8" w:rsidRDefault="00341826" w:rsidP="007B5B61">
      <w:pPr>
        <w:pStyle w:val="Tekstpodstawowyzwciciem21"/>
        <w:spacing w:line="100" w:lineRule="atLeast"/>
        <w:ind w:left="851" w:hanging="425"/>
        <w:jc w:val="both"/>
        <w:rPr>
          <w:sz w:val="24"/>
          <w:szCs w:val="24"/>
        </w:rPr>
      </w:pPr>
      <w:r>
        <w:rPr>
          <w:b/>
          <w:sz w:val="24"/>
          <w:szCs w:val="24"/>
        </w:rPr>
        <w:t>(</w:t>
      </w:r>
      <w:r w:rsidRPr="00341826">
        <w:rPr>
          <w:b/>
          <w:sz w:val="24"/>
          <w:szCs w:val="24"/>
        </w:rPr>
        <w:t>1</w:t>
      </w:r>
      <w:r w:rsidR="005944F6">
        <w:rPr>
          <w:b/>
          <w:sz w:val="24"/>
          <w:szCs w:val="24"/>
        </w:rPr>
        <w:t>1</w:t>
      </w:r>
      <w:r>
        <w:rPr>
          <w:b/>
          <w:sz w:val="24"/>
          <w:szCs w:val="24"/>
        </w:rPr>
        <w:t>)</w:t>
      </w:r>
      <w:r w:rsidRPr="00341826">
        <w:rPr>
          <w:b/>
          <w:sz w:val="24"/>
          <w:szCs w:val="24"/>
        </w:rPr>
        <w:t>.</w:t>
      </w:r>
      <w:r w:rsidR="00B803C8" w:rsidRPr="00B803C8">
        <w:rPr>
          <w:sz w:val="24"/>
          <w:szCs w:val="24"/>
        </w:rPr>
        <w:t>Dopuszcza się stosowanie i przekazanie danych w formacie GML pod warunkiem różnicowego zasilenia baz danych w oprogramowaniu EWOPIS z zachowaniem pełnej historii.</w:t>
      </w:r>
    </w:p>
    <w:p w:rsidR="00B803C8" w:rsidRPr="007B5B61" w:rsidRDefault="007B5B61" w:rsidP="007B5B61">
      <w:pPr>
        <w:pStyle w:val="Tekstpodstawowyzwciciem21"/>
        <w:spacing w:line="100" w:lineRule="atLeast"/>
        <w:ind w:left="851" w:hanging="425"/>
        <w:jc w:val="both"/>
        <w:rPr>
          <w:b/>
          <w:bCs/>
          <w:sz w:val="24"/>
          <w:szCs w:val="24"/>
        </w:rPr>
      </w:pPr>
      <w:r w:rsidRPr="007B5B61">
        <w:rPr>
          <w:b/>
          <w:sz w:val="24"/>
          <w:szCs w:val="24"/>
        </w:rPr>
        <w:t>(12)</w:t>
      </w:r>
      <w:r w:rsidRPr="007B5B61">
        <w:rPr>
          <w:sz w:val="24"/>
          <w:szCs w:val="24"/>
        </w:rPr>
        <w:t>Redakcję mapy zasadniczej jak i ewidencyjnej przeprowadzić dla skali 1:500, z możliwością automatycznego jej utrzymania przy zmianie skali na 1:1000. Podstawowym oprogramowaniem do założenia i aktualizacji baz danych wymienionych na wstępie będzie system EwMapa (wersja aktualna na dzień rozpoczęcia pracy). Tworzone w opracowaniu rozwarstwienie powinno być zgodne ze standardowym zestawem warstw dostarczonych wraz z systemem EwMapa. Ewentualne rozszerzenie zestawu warstw, a także szczegóły dotyczące redakcji map oraz konfiguracji obiektów należy uzgodnić z PODGiK w Sokółce</w:t>
      </w:r>
      <w:r>
        <w:rPr>
          <w:sz w:val="24"/>
          <w:szCs w:val="24"/>
        </w:rPr>
        <w:t>.</w:t>
      </w:r>
    </w:p>
    <w:p w:rsidR="00B803C8" w:rsidRPr="00B803C8" w:rsidRDefault="007B5B61" w:rsidP="009B2BF8">
      <w:pPr>
        <w:pStyle w:val="Tekstpodstawowyzwciciem21"/>
        <w:spacing w:line="100" w:lineRule="atLeast"/>
        <w:ind w:hanging="141"/>
        <w:jc w:val="both"/>
        <w:rPr>
          <w:b/>
          <w:bCs/>
          <w:sz w:val="24"/>
          <w:szCs w:val="24"/>
        </w:rPr>
      </w:pPr>
      <w:r>
        <w:rPr>
          <w:b/>
          <w:bCs/>
          <w:sz w:val="24"/>
          <w:szCs w:val="24"/>
        </w:rPr>
        <w:t>6</w:t>
      </w:r>
      <w:r w:rsidR="00B803C8" w:rsidRPr="00B803C8">
        <w:rPr>
          <w:b/>
          <w:bCs/>
          <w:sz w:val="24"/>
          <w:szCs w:val="24"/>
        </w:rPr>
        <w:t>. Prace końcowe</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Z uzupełnionej bazy EWOPIS oraz EwMapa należy wyeksportować zintegrowany plik GML/SWDE zawierający dane opisowe, działki, kontury klasyfikacyjne oraz obiekty budowlane. Wszystkie raporty z kontroli powinny być przekazane  na płytach Zamawiającemu.</w:t>
      </w: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Podstawowym oprogramowaniem do  aktualizacji numerycznej mapy zasadniczej będzie system EwMapa (wersja aktualna na dzień rozpoczęcia pracy). Tworzone w opracowaniu rozwarstwienie powinno być zgodne ze standardowym zestawem warstw dostarczonych wraz z systemem EwMapa.</w:t>
      </w:r>
    </w:p>
    <w:p w:rsidR="006D1213" w:rsidRDefault="006D1213" w:rsidP="00B803C8">
      <w:pPr>
        <w:spacing w:line="100" w:lineRule="atLeast"/>
        <w:ind w:left="142"/>
        <w:rPr>
          <w:rFonts w:ascii="Times New Roman" w:hAnsi="Times New Roman" w:cs="Times New Roman"/>
          <w:iCs/>
        </w:rPr>
      </w:pPr>
    </w:p>
    <w:p w:rsidR="00B803C8" w:rsidRPr="00B803C8" w:rsidRDefault="00B803C8" w:rsidP="00B803C8">
      <w:pPr>
        <w:spacing w:line="100" w:lineRule="atLeast"/>
        <w:ind w:left="142"/>
        <w:rPr>
          <w:rFonts w:ascii="Times New Roman" w:hAnsi="Times New Roman" w:cs="Times New Roman"/>
          <w:iCs/>
        </w:rPr>
      </w:pPr>
      <w:r w:rsidRPr="00B803C8">
        <w:rPr>
          <w:rFonts w:ascii="Times New Roman" w:hAnsi="Times New Roman" w:cs="Times New Roman"/>
          <w:iCs/>
        </w:rPr>
        <w:t>Na podstawie danych z zasobu i pomiaru uzupełniającego należy utworzyć dyskowe pliki danych w formacie tekstowym, zawierające:</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wykazy współrzędnych punktów poziomych osnów geodezyjnych oraz punktów granicznych,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wykaz połączeń punktów granicznych opisujących topologię każdej z działek,</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opisy konturów klasyfikacyjnych oraz użytków gruntowych,</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opis konturów budynków,</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utworzony na podstawie  aktualizacji treści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zbiór zawierający  treść fakultatywną  mapy zasadniczej,</w:t>
      </w:r>
    </w:p>
    <w:p w:rsidR="00B803C8" w:rsidRPr="00B803C8" w:rsidRDefault="00B803C8" w:rsidP="00C1666F">
      <w:pPr>
        <w:widowControl/>
        <w:numPr>
          <w:ilvl w:val="0"/>
          <w:numId w:val="29"/>
        </w:numPr>
        <w:tabs>
          <w:tab w:val="left" w:pos="-23134"/>
        </w:tabs>
        <w:suppressAutoHyphens/>
        <w:adjustRightInd/>
        <w:spacing w:line="100" w:lineRule="atLeast"/>
        <w:textAlignment w:val="auto"/>
        <w:rPr>
          <w:rFonts w:ascii="Times New Roman" w:hAnsi="Times New Roman" w:cs="Times New Roman"/>
          <w:iCs/>
        </w:rPr>
      </w:pPr>
      <w:r w:rsidRPr="00B803C8">
        <w:rPr>
          <w:rFonts w:ascii="Times New Roman" w:hAnsi="Times New Roman" w:cs="Times New Roman"/>
          <w:iCs/>
        </w:rPr>
        <w:t xml:space="preserve">zbiory zawierające warstwy opisowe działek, budynków, ulic, użytków gruntowych, klas gruntów, itd. </w:t>
      </w:r>
    </w:p>
    <w:p w:rsidR="00B803C8" w:rsidRPr="00B803C8" w:rsidRDefault="00B803C8" w:rsidP="00B803C8">
      <w:pPr>
        <w:pStyle w:val="Tekstpodstawowy21"/>
        <w:spacing w:after="0" w:line="100" w:lineRule="atLeast"/>
        <w:ind w:left="142"/>
        <w:rPr>
          <w:iCs/>
          <w:sz w:val="24"/>
          <w:szCs w:val="24"/>
        </w:rPr>
      </w:pPr>
      <w:r w:rsidRPr="00B803C8">
        <w:rPr>
          <w:iCs/>
          <w:sz w:val="24"/>
          <w:szCs w:val="24"/>
        </w:rPr>
        <w:t xml:space="preserve">Ponadto należy przekazać w formacie *EVR skalibrowane rastry wszystkich map i opracowań graficznych wykorzystanych w trakcie opracowania oraz oryginalne skany map zasadniczych. </w:t>
      </w:r>
    </w:p>
    <w:p w:rsidR="00B803C8" w:rsidRPr="00B803C8" w:rsidRDefault="00B803C8" w:rsidP="00B803C8">
      <w:pPr>
        <w:pStyle w:val="Tekstpodstawowy21"/>
        <w:spacing w:after="0" w:line="100" w:lineRule="atLeast"/>
        <w:ind w:left="142"/>
        <w:rPr>
          <w:iCs/>
          <w:sz w:val="24"/>
          <w:szCs w:val="24"/>
        </w:rPr>
      </w:pPr>
      <w:r w:rsidRPr="00B803C8">
        <w:rPr>
          <w:iCs/>
          <w:sz w:val="24"/>
          <w:szCs w:val="24"/>
        </w:rPr>
        <w:lastRenderedPageBreak/>
        <w:t xml:space="preserve">Podstawą odbioru przedmiotowych prac będą </w:t>
      </w:r>
      <w:r w:rsidRPr="00B803C8">
        <w:rPr>
          <w:iCs/>
          <w:sz w:val="24"/>
          <w:szCs w:val="24"/>
          <w:u w:val="single"/>
        </w:rPr>
        <w:t>bazy w systemie EwMapa zgodne z częścią opisową EWOPIS WIN</w:t>
      </w:r>
      <w:r w:rsidRPr="009B2BF8">
        <w:rPr>
          <w:iCs/>
          <w:sz w:val="24"/>
          <w:szCs w:val="24"/>
        </w:rPr>
        <w:t xml:space="preserve">. </w:t>
      </w:r>
      <w:r w:rsidRPr="00B803C8">
        <w:rPr>
          <w:iCs/>
          <w:sz w:val="24"/>
          <w:szCs w:val="24"/>
        </w:rPr>
        <w:t>W trakcie opracowania numerycznej mapy zasadniczej należy uwzględnić możliwości systemu EwMapa poprzez:</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1985" w:hanging="1276"/>
        <w:textAlignment w:val="auto"/>
        <w:rPr>
          <w:rFonts w:ascii="Times New Roman" w:hAnsi="Times New Roman" w:cs="Times New Roman"/>
          <w:iCs/>
        </w:rPr>
      </w:pPr>
      <w:r w:rsidRPr="00B803C8">
        <w:rPr>
          <w:rFonts w:ascii="Times New Roman" w:hAnsi="Times New Roman" w:cs="Times New Roman"/>
          <w:iCs/>
        </w:rPr>
        <w:t>autoryzację poszczególnych etapów opracowania,</w:t>
      </w:r>
    </w:p>
    <w:p w:rsidR="00B803C8" w:rsidRPr="00B803C8" w:rsidRDefault="00B803C8" w:rsidP="00C1666F">
      <w:pPr>
        <w:widowControl/>
        <w:numPr>
          <w:ilvl w:val="0"/>
          <w:numId w:val="30"/>
        </w:numPr>
        <w:tabs>
          <w:tab w:val="left" w:pos="993"/>
          <w:tab w:val="left" w:pos="10471"/>
          <w:tab w:val="left" w:pos="10897"/>
        </w:tabs>
        <w:suppressAutoHyphens/>
        <w:adjustRightInd/>
        <w:spacing w:line="100" w:lineRule="atLeast"/>
        <w:ind w:left="993" w:hanging="284"/>
        <w:textAlignment w:val="auto"/>
        <w:rPr>
          <w:rFonts w:ascii="Times New Roman" w:hAnsi="Times New Roman" w:cs="Times New Roman"/>
          <w:iCs/>
        </w:rPr>
      </w:pPr>
      <w:r w:rsidRPr="00B803C8">
        <w:rPr>
          <w:rFonts w:ascii="Times New Roman" w:hAnsi="Times New Roman" w:cs="Times New Roman"/>
          <w:iCs/>
        </w:rPr>
        <w:t xml:space="preserve">wykazanie w bazie "operaty" - wykonawcy operatu, daty </w:t>
      </w:r>
      <w:r w:rsidR="009B2BF8">
        <w:rPr>
          <w:rFonts w:ascii="Times New Roman" w:hAnsi="Times New Roman" w:cs="Times New Roman"/>
          <w:iCs/>
        </w:rPr>
        <w:t xml:space="preserve">opracowania, daty zmiany oraz </w:t>
      </w:r>
      <w:r w:rsidRPr="00B803C8">
        <w:rPr>
          <w:rFonts w:ascii="Times New Roman" w:hAnsi="Times New Roman" w:cs="Times New Roman"/>
          <w:iCs/>
        </w:rPr>
        <w:t>nazwiska operatora dokonującego zmiany.</w:t>
      </w:r>
    </w:p>
    <w:p w:rsidR="00B803C8" w:rsidRDefault="00B803C8" w:rsidP="00B803C8">
      <w:pPr>
        <w:rPr>
          <w:rFonts w:ascii="Times New Roman" w:hAnsi="Times New Roman" w:cs="Times New Roman"/>
          <w:b/>
          <w:bCs/>
          <w:iCs/>
        </w:rPr>
      </w:pPr>
      <w:r w:rsidRPr="00B803C8">
        <w:rPr>
          <w:rFonts w:ascii="Times New Roman" w:hAnsi="Times New Roman" w:cs="Times New Roman"/>
          <w:b/>
          <w:bCs/>
          <w:iCs/>
        </w:rPr>
        <w:t>Szczegółowe prace związane z  modernizacją operatu ewidencji grunt</w:t>
      </w:r>
      <w:r w:rsidR="009B2BF8">
        <w:rPr>
          <w:rFonts w:ascii="Times New Roman" w:hAnsi="Times New Roman" w:cs="Times New Roman"/>
          <w:b/>
          <w:bCs/>
          <w:iCs/>
        </w:rPr>
        <w:t>ów i budynków</w:t>
      </w:r>
      <w:r w:rsidRPr="00B803C8">
        <w:rPr>
          <w:rFonts w:ascii="Times New Roman" w:hAnsi="Times New Roman" w:cs="Times New Roman"/>
          <w:b/>
        </w:rPr>
        <w:t xml:space="preserve"> -</w:t>
      </w:r>
      <w:r w:rsidRPr="00B803C8">
        <w:rPr>
          <w:rFonts w:ascii="Times New Roman" w:hAnsi="Times New Roman" w:cs="Times New Roman"/>
          <w:b/>
          <w:bCs/>
          <w:iCs/>
        </w:rPr>
        <w:t xml:space="preserve">rozwarstwienie, a także konfigurację budynków jako obiektów należy uzgadniać z Zamawiającym, bądź  z PODGiK w </w:t>
      </w:r>
      <w:r w:rsidR="006D1213">
        <w:rPr>
          <w:rFonts w:ascii="Times New Roman" w:hAnsi="Times New Roman" w:cs="Times New Roman"/>
          <w:b/>
          <w:bCs/>
          <w:iCs/>
        </w:rPr>
        <w:t>Sokółce</w:t>
      </w:r>
      <w:r w:rsidRPr="00B803C8">
        <w:rPr>
          <w:rFonts w:ascii="Times New Roman" w:hAnsi="Times New Roman" w:cs="Times New Roman"/>
          <w:b/>
          <w:bCs/>
          <w:iCs/>
        </w:rPr>
        <w:t xml:space="preserve"> poprzez stosowne wpisy w dzienniku robót.</w:t>
      </w:r>
    </w:p>
    <w:p w:rsidR="00341826" w:rsidRPr="00B803C8" w:rsidRDefault="00341826" w:rsidP="00B803C8">
      <w:pPr>
        <w:rPr>
          <w:rFonts w:ascii="Times New Roman" w:hAnsi="Times New Roman" w:cs="Times New Roman"/>
          <w:iCs/>
        </w:rPr>
      </w:pPr>
    </w:p>
    <w:p w:rsidR="00B803C8" w:rsidRPr="00B803C8" w:rsidRDefault="00B803C8" w:rsidP="00B803C8">
      <w:pPr>
        <w:pStyle w:val="Tekstpodstawowy21"/>
        <w:spacing w:after="0"/>
        <w:rPr>
          <w:b/>
          <w:sz w:val="24"/>
          <w:szCs w:val="24"/>
        </w:rPr>
      </w:pPr>
      <w:r w:rsidRPr="00B803C8">
        <w:rPr>
          <w:b/>
          <w:sz w:val="24"/>
          <w:szCs w:val="24"/>
        </w:rPr>
        <w:t>VI</w:t>
      </w:r>
      <w:r w:rsidR="00341826">
        <w:rPr>
          <w:b/>
          <w:sz w:val="24"/>
          <w:szCs w:val="24"/>
        </w:rPr>
        <w:t>I</w:t>
      </w:r>
      <w:r w:rsidRPr="00B803C8">
        <w:rPr>
          <w:b/>
          <w:sz w:val="24"/>
          <w:szCs w:val="24"/>
        </w:rPr>
        <w:t>I.    Operat ewidencyjny.</w:t>
      </w:r>
    </w:p>
    <w:p w:rsidR="00B803C8" w:rsidRPr="00325CE1" w:rsidRDefault="00B803C8" w:rsidP="00C1666F">
      <w:pPr>
        <w:pStyle w:val="Tekstpodstawowy"/>
        <w:widowControl/>
        <w:numPr>
          <w:ilvl w:val="1"/>
          <w:numId w:val="28"/>
        </w:numPr>
        <w:tabs>
          <w:tab w:val="num" w:pos="426"/>
        </w:tabs>
        <w:suppressAutoHyphens/>
        <w:adjustRightInd/>
        <w:spacing w:line="100" w:lineRule="atLeast"/>
        <w:ind w:left="709" w:hanging="709"/>
        <w:textAlignment w:val="auto"/>
        <w:rPr>
          <w:rFonts w:ascii="Times New Roman" w:hAnsi="Times New Roman" w:cs="Times New Roman"/>
          <w:b/>
        </w:rPr>
      </w:pPr>
      <w:r w:rsidRPr="00325CE1">
        <w:rPr>
          <w:rFonts w:ascii="Times New Roman" w:hAnsi="Times New Roman" w:cs="Times New Roman"/>
          <w:b/>
        </w:rPr>
        <w:t>W rezultacie prac modernizacyjnych powstanie operat ewidencyjny, którego częściami składowymi są:</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operat geodezyjno-prawny, stanowiący zbiór dowodów, uzasadniających wpisy do komputerowej bazy danych ewidencyjnych, utworzony i skompletowany zgodnie z zasadami podanymi w instrukcji G-5,</w:t>
      </w:r>
    </w:p>
    <w:p w:rsidR="00B803C8" w:rsidRP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operat opisowo-kartograficzny, </w:t>
      </w:r>
      <w:r w:rsidR="009B2BF8">
        <w:rPr>
          <w:rFonts w:ascii="Times New Roman" w:hAnsi="Times New Roman" w:cs="Times New Roman"/>
        </w:rPr>
        <w:t xml:space="preserve">stanowiący przedmiot wyłożenia, </w:t>
      </w:r>
      <w:r w:rsidRPr="00B803C8">
        <w:rPr>
          <w:rFonts w:ascii="Times New Roman" w:hAnsi="Times New Roman" w:cs="Times New Roman"/>
        </w:rPr>
        <w:t>zawierający komputerowe wydruki raportów podstawowych, w tym wydruk mapy ewidencyjnej.</w:t>
      </w:r>
    </w:p>
    <w:p w:rsidR="00B803C8" w:rsidRDefault="00B803C8" w:rsidP="00C1666F">
      <w:pPr>
        <w:pStyle w:val="Tekstpodstawowy"/>
        <w:widowControl/>
        <w:numPr>
          <w:ilvl w:val="0"/>
          <w:numId w:val="31"/>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bazy danych ewidencyjnych na nośniku komputerowym w formacie SWDE.</w:t>
      </w:r>
    </w:p>
    <w:p w:rsidR="00325CE1" w:rsidRPr="00B803C8" w:rsidRDefault="00325CE1" w:rsidP="00325CE1">
      <w:pPr>
        <w:pStyle w:val="Tekstpodstawowy"/>
        <w:widowControl/>
        <w:tabs>
          <w:tab w:val="left" w:pos="26640"/>
        </w:tabs>
        <w:suppressAutoHyphens/>
        <w:adjustRightInd/>
        <w:spacing w:line="100" w:lineRule="atLeast"/>
        <w:textAlignment w:val="auto"/>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Operat opisowo-kartograficzny - raporty podstawowe: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rejestr gruntów, budynków i lokali</w:t>
      </w:r>
    </w:p>
    <w:p w:rsidR="00B803C8" w:rsidRDefault="00B803C8" w:rsidP="00B803C8">
      <w:pPr>
        <w:pStyle w:val="Tekstpodstawowy"/>
        <w:spacing w:line="100" w:lineRule="atLeast"/>
        <w:ind w:left="709"/>
        <w:rPr>
          <w:rFonts w:ascii="Times New Roman" w:hAnsi="Times New Roman" w:cs="Times New Roman"/>
        </w:rPr>
      </w:pPr>
      <w:r w:rsidRPr="00B803C8">
        <w:rPr>
          <w:rFonts w:ascii="Times New Roman" w:hAnsi="Times New Roman" w:cs="Times New Roman"/>
        </w:rPr>
        <w:t>2)  mapa ewidencyjna.</w:t>
      </w:r>
    </w:p>
    <w:p w:rsidR="00325CE1" w:rsidRPr="00B803C8" w:rsidRDefault="00325CE1" w:rsidP="00B803C8">
      <w:pPr>
        <w:pStyle w:val="Tekstpodstawowy"/>
        <w:spacing w:line="100" w:lineRule="atLeast"/>
        <w:ind w:left="709"/>
        <w:rPr>
          <w:rFonts w:ascii="Times New Roman" w:hAnsi="Times New Roman" w:cs="Times New Roman"/>
        </w:rPr>
      </w:pPr>
    </w:p>
    <w:p w:rsidR="00B803C8" w:rsidRPr="00325CE1" w:rsidRDefault="00B803C8" w:rsidP="00C1666F">
      <w:pPr>
        <w:pStyle w:val="Tekstpodstawowy"/>
        <w:numPr>
          <w:ilvl w:val="1"/>
          <w:numId w:val="28"/>
        </w:numPr>
        <w:spacing w:line="100" w:lineRule="atLeast"/>
        <w:rPr>
          <w:rFonts w:ascii="Times New Roman" w:hAnsi="Times New Roman" w:cs="Times New Roman"/>
          <w:b/>
        </w:rPr>
      </w:pPr>
      <w:r w:rsidRPr="00325CE1">
        <w:rPr>
          <w:rFonts w:ascii="Times New Roman" w:hAnsi="Times New Roman" w:cs="Times New Roman"/>
          <w:b/>
        </w:rPr>
        <w:t>Projekt operatu opisowo-kartograficznego będący przedmiotem wyłożenia,  w tym celu należy:</w:t>
      </w:r>
    </w:p>
    <w:p w:rsidR="00B803C8" w:rsidRPr="00325CE1" w:rsidRDefault="00B803C8" w:rsidP="00C1666F">
      <w:pPr>
        <w:pStyle w:val="Tekstpodstawowy"/>
        <w:widowControl/>
        <w:numPr>
          <w:ilvl w:val="0"/>
          <w:numId w:val="32"/>
        </w:numPr>
        <w:tabs>
          <w:tab w:val="left" w:pos="-24496"/>
          <w:tab w:val="left" w:pos="993"/>
        </w:tabs>
        <w:suppressAutoHyphens/>
        <w:adjustRightInd/>
        <w:spacing w:line="100" w:lineRule="atLeast"/>
        <w:ind w:hanging="11"/>
        <w:textAlignment w:val="auto"/>
        <w:rPr>
          <w:rFonts w:ascii="Times New Roman" w:hAnsi="Times New Roman" w:cs="Times New Roman"/>
        </w:rPr>
      </w:pPr>
      <w:r w:rsidRPr="00325CE1">
        <w:rPr>
          <w:rFonts w:ascii="Times New Roman" w:hAnsi="Times New Roman" w:cs="Times New Roman"/>
        </w:rPr>
        <w:t>wydrukować i skompletować opisane w pkt. 2 raporty,</w:t>
      </w:r>
    </w:p>
    <w:p w:rsidR="00B803C8" w:rsidRPr="009B2BF8" w:rsidRDefault="00B803C8" w:rsidP="009B2BF8">
      <w:pPr>
        <w:pStyle w:val="Tekstpodstawowy"/>
        <w:widowControl/>
        <w:numPr>
          <w:ilvl w:val="0"/>
          <w:numId w:val="32"/>
        </w:numPr>
        <w:tabs>
          <w:tab w:val="clear" w:pos="720"/>
          <w:tab w:val="left" w:pos="-24496"/>
          <w:tab w:val="left" w:pos="993"/>
        </w:tabs>
        <w:suppressAutoHyphens/>
        <w:adjustRightInd/>
        <w:spacing w:line="100" w:lineRule="atLeast"/>
        <w:ind w:left="993" w:hanging="284"/>
        <w:textAlignment w:val="auto"/>
        <w:rPr>
          <w:rFonts w:ascii="Times New Roman" w:hAnsi="Times New Roman" w:cs="Times New Roman"/>
        </w:rPr>
      </w:pPr>
      <w:r w:rsidRPr="00231604">
        <w:rPr>
          <w:rFonts w:ascii="Times New Roman" w:hAnsi="Times New Roman" w:cs="Times New Roman"/>
        </w:rPr>
        <w:t>wy</w:t>
      </w:r>
      <w:r w:rsidR="00231604">
        <w:rPr>
          <w:rFonts w:ascii="Times New Roman" w:hAnsi="Times New Roman" w:cs="Times New Roman"/>
        </w:rPr>
        <w:t xml:space="preserve">plotować na folii w jednym egz. </w:t>
      </w:r>
      <w:r w:rsidRPr="00231604">
        <w:rPr>
          <w:rFonts w:ascii="Times New Roman" w:hAnsi="Times New Roman" w:cs="Times New Roman"/>
        </w:rPr>
        <w:t>mapę ewidencji gruntów, w kroju obrębowym, wg standardu podanego w § 28 rozporządzenia,</w:t>
      </w:r>
    </w:p>
    <w:p w:rsidR="00DF0B41" w:rsidRPr="00B803C8" w:rsidRDefault="00DF0B41" w:rsidP="00B803C8">
      <w:pPr>
        <w:pStyle w:val="Tekstpodstawowy"/>
        <w:tabs>
          <w:tab w:val="left" w:pos="-24496"/>
        </w:tabs>
        <w:spacing w:line="100" w:lineRule="atLeast"/>
        <w:ind w:left="144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opisowo </w:t>
      </w:r>
      <w:r w:rsidR="009B2BF8">
        <w:rPr>
          <w:rFonts w:ascii="Times New Roman" w:hAnsi="Times New Roman" w:cs="Times New Roman"/>
          <w:b/>
        </w:rPr>
        <w:t>–</w:t>
      </w:r>
      <w:r w:rsidRPr="00B803C8">
        <w:rPr>
          <w:rFonts w:ascii="Times New Roman" w:hAnsi="Times New Roman" w:cs="Times New Roman"/>
          <w:b/>
        </w:rPr>
        <w:t xml:space="preserve"> kartograficzny-raporty pomocnicze:</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1)  wykaz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2)  zestawienie gruntów,</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3)  skorowidz działek,</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4)  wykazy:</w:t>
      </w:r>
    </w:p>
    <w:p w:rsidR="00B803C8" w:rsidRPr="00B803C8" w:rsidRDefault="00B803C8" w:rsidP="00B803C8">
      <w:pPr>
        <w:pStyle w:val="Tekstpodstawowy"/>
        <w:tabs>
          <w:tab w:val="left" w:pos="10065"/>
        </w:tabs>
        <w:spacing w:line="100" w:lineRule="atLeast"/>
        <w:ind w:left="720"/>
        <w:rPr>
          <w:rFonts w:ascii="Times New Roman" w:hAnsi="Times New Roman" w:cs="Times New Roman"/>
        </w:rPr>
      </w:pPr>
      <w:r w:rsidRPr="00B803C8">
        <w:rPr>
          <w:rFonts w:ascii="Times New Roman" w:hAnsi="Times New Roman" w:cs="Times New Roman"/>
        </w:rPr>
        <w:t xml:space="preserve">   a) podmiotów ewidencyjnych,</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b) osób, jednostek organizacyjnych i organów, o których mowa w § 11 ust. 1 pkt.1</w:t>
      </w:r>
    </w:p>
    <w:p w:rsidR="00B803C8" w:rsidRP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rozporządzenia [2],</w:t>
      </w:r>
    </w:p>
    <w:p w:rsidR="00B803C8" w:rsidRDefault="00B803C8" w:rsidP="00B803C8">
      <w:pPr>
        <w:pStyle w:val="Tekstpodstawowy"/>
        <w:spacing w:line="100" w:lineRule="atLeast"/>
        <w:ind w:left="720"/>
        <w:rPr>
          <w:rFonts w:ascii="Times New Roman" w:hAnsi="Times New Roman" w:cs="Times New Roman"/>
        </w:rPr>
      </w:pPr>
      <w:r w:rsidRPr="00B803C8">
        <w:rPr>
          <w:rFonts w:ascii="Times New Roman" w:hAnsi="Times New Roman" w:cs="Times New Roman"/>
        </w:rPr>
        <w:t xml:space="preserve">   c) dzierżawców gruntów.</w:t>
      </w:r>
    </w:p>
    <w:p w:rsidR="00DF0B41" w:rsidRPr="00B803C8" w:rsidRDefault="00DF0B41" w:rsidP="00B803C8">
      <w:pPr>
        <w:pStyle w:val="Tekstpodstawowy"/>
        <w:spacing w:line="100" w:lineRule="atLeast"/>
        <w:ind w:left="720"/>
        <w:rPr>
          <w:rFonts w:ascii="Times New Roman" w:hAnsi="Times New Roman" w:cs="Times New Roman"/>
        </w:rPr>
      </w:pPr>
    </w:p>
    <w:p w:rsidR="00B803C8" w:rsidRPr="00B803C8" w:rsidRDefault="00B803C8" w:rsidP="00C1666F">
      <w:pPr>
        <w:pStyle w:val="Tekstpodstawowy"/>
        <w:numPr>
          <w:ilvl w:val="1"/>
          <w:numId w:val="28"/>
        </w:numPr>
        <w:spacing w:line="100" w:lineRule="atLeast"/>
        <w:rPr>
          <w:rFonts w:ascii="Times New Roman" w:hAnsi="Times New Roman" w:cs="Times New Roman"/>
          <w:b/>
        </w:rPr>
      </w:pPr>
      <w:r w:rsidRPr="00B803C8">
        <w:rPr>
          <w:rFonts w:ascii="Times New Roman" w:hAnsi="Times New Roman" w:cs="Times New Roman"/>
          <w:b/>
        </w:rPr>
        <w:t xml:space="preserve">Operat klasyfikacyjny </w:t>
      </w:r>
    </w:p>
    <w:p w:rsidR="00B803C8" w:rsidRPr="00B803C8" w:rsidRDefault="00B803C8" w:rsidP="00B803C8">
      <w:pPr>
        <w:pStyle w:val="Tekstpodstawowy"/>
        <w:spacing w:line="100" w:lineRule="atLeast"/>
        <w:ind w:firstLine="720"/>
        <w:rPr>
          <w:rFonts w:ascii="Times New Roman" w:hAnsi="Times New Roman" w:cs="Times New Roman"/>
        </w:rPr>
      </w:pPr>
      <w:r w:rsidRPr="00B803C8">
        <w:rPr>
          <w:rFonts w:ascii="Times New Roman" w:hAnsi="Times New Roman" w:cs="Times New Roman"/>
        </w:rPr>
        <w:t>W wyniku przeprowadzonej klasyfikacji gruntów powstanie projekt ustalenia klasyfikacji obejmujący:</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1) mapę klasyfikacji, sporządzoną na kopii mapy ewidencyjnej, zawierającą w szczególności:</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a) granice obszaru objętego klasyfikacją,</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b) ustalone granice zasięgów konturów typów gleb,</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lastRenderedPageBreak/>
        <w:t>c) ustalone granice zasięgów konturów klas bonitacyjnych,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d) położenie odkrywek glebowych,</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e) dane opisowo-informacyjne:</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t>- oznaczenie jednostki ewidencyjnej i obrębu,</w:t>
      </w:r>
    </w:p>
    <w:p w:rsidR="00B803C8" w:rsidRPr="00B803C8" w:rsidRDefault="00B803C8" w:rsidP="00325CE1">
      <w:pPr>
        <w:spacing w:line="240" w:lineRule="auto"/>
        <w:ind w:left="1276"/>
        <w:rPr>
          <w:rFonts w:ascii="Times New Roman" w:hAnsi="Times New Roman" w:cs="Times New Roman"/>
          <w:color w:val="333333"/>
        </w:rPr>
      </w:pPr>
      <w:r w:rsidRPr="00B803C8">
        <w:rPr>
          <w:rFonts w:ascii="Times New Roman" w:hAnsi="Times New Roman" w:cs="Times New Roman"/>
          <w:color w:val="333333"/>
        </w:rPr>
        <w:t>- oznaczenie skali,</w:t>
      </w:r>
    </w:p>
    <w:p w:rsidR="00B803C8" w:rsidRPr="00B803C8" w:rsidRDefault="00B803C8" w:rsidP="00325CE1">
      <w:pPr>
        <w:spacing w:line="240" w:lineRule="auto"/>
        <w:ind w:left="1418" w:hanging="142"/>
        <w:rPr>
          <w:rFonts w:ascii="Times New Roman" w:hAnsi="Times New Roman" w:cs="Times New Roman"/>
          <w:color w:val="333333"/>
        </w:rPr>
      </w:pPr>
      <w:r w:rsidRPr="00B803C8">
        <w:rPr>
          <w:rFonts w:ascii="Times New Roman" w:hAnsi="Times New Roman" w:cs="Times New Roman"/>
          <w:color w:val="333333"/>
        </w:rPr>
        <w:t>- oznaczenia typów, rodzajów i gatunków gleb, rodzajów użytków gruntowych oraz klas bonitacyjnych,</w:t>
      </w:r>
    </w:p>
    <w:p w:rsidR="00B803C8" w:rsidRPr="00B803C8" w:rsidRDefault="00B803C8" w:rsidP="00325CE1">
      <w:pPr>
        <w:spacing w:after="72" w:line="240" w:lineRule="auto"/>
        <w:ind w:left="1276"/>
        <w:rPr>
          <w:rFonts w:ascii="Times New Roman" w:hAnsi="Times New Roman" w:cs="Times New Roman"/>
          <w:color w:val="333333"/>
        </w:rPr>
      </w:pPr>
      <w:r w:rsidRPr="00B803C8">
        <w:rPr>
          <w:rFonts w:ascii="Times New Roman" w:hAnsi="Times New Roman" w:cs="Times New Roman"/>
          <w:color w:val="333333"/>
        </w:rPr>
        <w:t>- numery konturów klas bonitacyjnych oraz odkrywek glebowych;</w:t>
      </w:r>
    </w:p>
    <w:p w:rsidR="00B803C8" w:rsidRPr="00B803C8" w:rsidRDefault="00B803C8" w:rsidP="00325CE1">
      <w:pPr>
        <w:spacing w:line="240" w:lineRule="auto"/>
        <w:ind w:left="709"/>
        <w:rPr>
          <w:rFonts w:ascii="Times New Roman" w:hAnsi="Times New Roman" w:cs="Times New Roman"/>
          <w:color w:val="333333"/>
        </w:rPr>
      </w:pPr>
      <w:r w:rsidRPr="00B803C8">
        <w:rPr>
          <w:rFonts w:ascii="Times New Roman" w:hAnsi="Times New Roman" w:cs="Times New Roman"/>
          <w:color w:val="333333"/>
        </w:rPr>
        <w:t>2) protokół zawierający w szczególności:</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a) ogólną charakterystykę gruntów objętych klasyfikacją, w tym ukształtowanie terenu, jego wzniesienie nad poziom morza, ilość opadów atmosferycznych, stosunki wodne, istniejące budowle wodno-melioracyjne, dominujące rodzaje użytków gruntowych, typy gleb oraz dominujące klasy bonitacyjne,</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b) zestawienie opisów odkrywek glebowych charakteryzujących typy, rodzaje i gatunki gleb, rodzaje użytków gruntowych oraz klasy bonitacyjne,</w:t>
      </w:r>
    </w:p>
    <w:p w:rsidR="00B803C8" w:rsidRPr="00B803C8" w:rsidRDefault="00B803C8" w:rsidP="00325CE1">
      <w:pPr>
        <w:spacing w:line="240" w:lineRule="auto"/>
        <w:ind w:left="993"/>
        <w:rPr>
          <w:rFonts w:ascii="Times New Roman" w:hAnsi="Times New Roman" w:cs="Times New Roman"/>
          <w:color w:val="333333"/>
        </w:rPr>
      </w:pPr>
      <w:r w:rsidRPr="00B803C8">
        <w:rPr>
          <w:rFonts w:ascii="Times New Roman" w:hAnsi="Times New Roman" w:cs="Times New Roman"/>
          <w:color w:val="333333"/>
        </w:rPr>
        <w:t>c) informację o mapie ewidencyjnej,</w:t>
      </w:r>
    </w:p>
    <w:p w:rsidR="00B803C8" w:rsidRPr="00B803C8" w:rsidRDefault="00B803C8" w:rsidP="00325CE1">
      <w:pPr>
        <w:spacing w:line="240" w:lineRule="auto"/>
        <w:ind w:left="1276" w:hanging="283"/>
        <w:rPr>
          <w:rFonts w:ascii="Times New Roman" w:hAnsi="Times New Roman" w:cs="Times New Roman"/>
          <w:color w:val="333333"/>
        </w:rPr>
      </w:pPr>
      <w:r w:rsidRPr="00B803C8">
        <w:rPr>
          <w:rFonts w:ascii="Times New Roman" w:hAnsi="Times New Roman" w:cs="Times New Roman"/>
          <w:color w:val="333333"/>
        </w:rPr>
        <w:t>d) podpisy klasyfikatora oraz właścicieli obecnych przy przeprowadzaniu czynności klasyfikacyjnych w terenie,</w:t>
      </w:r>
    </w:p>
    <w:p w:rsidR="00B803C8" w:rsidRPr="00B803C8" w:rsidRDefault="00B803C8" w:rsidP="00325CE1">
      <w:pPr>
        <w:spacing w:after="72" w:line="240" w:lineRule="auto"/>
        <w:ind w:left="993"/>
        <w:rPr>
          <w:rFonts w:ascii="Times New Roman" w:hAnsi="Times New Roman" w:cs="Times New Roman"/>
          <w:color w:val="333333"/>
        </w:rPr>
      </w:pPr>
      <w:r w:rsidRPr="00B803C8">
        <w:rPr>
          <w:rFonts w:ascii="Times New Roman" w:hAnsi="Times New Roman" w:cs="Times New Roman"/>
          <w:color w:val="333333"/>
        </w:rPr>
        <w:t>e) datę jego sporządzenia.</w:t>
      </w:r>
    </w:p>
    <w:p w:rsidR="00B803C8" w:rsidRPr="00B803C8" w:rsidRDefault="00B803C8" w:rsidP="00B803C8">
      <w:pPr>
        <w:pStyle w:val="Tekstpodstawowy"/>
        <w:spacing w:line="100" w:lineRule="atLeast"/>
        <w:rPr>
          <w:rFonts w:ascii="Times New Roman" w:hAnsi="Times New Roman" w:cs="Times New Roman"/>
        </w:rPr>
      </w:pPr>
    </w:p>
    <w:p w:rsidR="00B803C8" w:rsidRPr="00B803C8" w:rsidRDefault="00B803C8" w:rsidP="00C1666F">
      <w:pPr>
        <w:pStyle w:val="Tekstpodstawowy"/>
        <w:widowControl/>
        <w:numPr>
          <w:ilvl w:val="1"/>
          <w:numId w:val="28"/>
        </w:numPr>
        <w:tabs>
          <w:tab w:val="left" w:pos="28800"/>
        </w:tabs>
        <w:suppressAutoHyphens/>
        <w:adjustRightInd/>
        <w:spacing w:line="100" w:lineRule="atLeast"/>
        <w:jc w:val="left"/>
        <w:textAlignment w:val="auto"/>
        <w:rPr>
          <w:rFonts w:ascii="Times New Roman" w:hAnsi="Times New Roman" w:cs="Times New Roman"/>
          <w:b/>
        </w:rPr>
      </w:pPr>
      <w:r w:rsidRPr="00B803C8">
        <w:rPr>
          <w:rFonts w:ascii="Times New Roman" w:hAnsi="Times New Roman" w:cs="Times New Roman"/>
          <w:b/>
        </w:rPr>
        <w:t>Procedury postępowania administracyjnego w procesie opracowania projektu        operatu ewidencji gruntów i budynków</w:t>
      </w:r>
    </w:p>
    <w:p w:rsidR="00B803C8" w:rsidRPr="00B803C8" w:rsidRDefault="00B803C8" w:rsidP="00B803C8">
      <w:pPr>
        <w:pStyle w:val="Tekstpodstawowy"/>
        <w:spacing w:line="100" w:lineRule="atLeast"/>
        <w:ind w:left="1440"/>
        <w:rPr>
          <w:rFonts w:ascii="Times New Roman" w:hAnsi="Times New Roman" w:cs="Times New Roman"/>
          <w:b/>
        </w:rPr>
      </w:pP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podanie przez Starostę do publicznej wiadomości informacji o rozpoczęciu prac geodezyjnych oraz o trybie postępowania związanego z modernizacją ewidencji gruntów i budynków;</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wykonanie projektu operatu ewidencji gruntów i budynków, który przed wyłożeniem winien być przyjęty do zasobu geodezyjnego i kartograficznego,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wyłożenie projektu operatu opisowo-kartograficznego ewidencji gruntów i budynków do wglądu osób zainteresowanych na okres co najmniej 15 dni roboczych w siedzibie Starostwa Powiatowego.</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opracowanie protokołu wyłożenia projektu operatu, zgodnie z § 41 rozporządzenia [2]; protokół zawiera między innymi zgłoszone przez osoby zainteresowane uwagi do danych ewidencyjnych zawartych w projekcie operatu,</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rozpatrzenie w terminie 15 dni roboczych uwag do danych ewidencyjnych przedstawionych w projekcie operatu opisowo- kartograficznego; upoważniony pracownik Starostwa Powiatowego w </w:t>
      </w:r>
      <w:r w:rsidR="00325CE1">
        <w:rPr>
          <w:rFonts w:ascii="Times New Roman" w:hAnsi="Times New Roman" w:cs="Times New Roman"/>
        </w:rPr>
        <w:t>Sokółce</w:t>
      </w:r>
      <w:r w:rsidRPr="00B803C8">
        <w:rPr>
          <w:rFonts w:ascii="Times New Roman" w:hAnsi="Times New Roman" w:cs="Times New Roman"/>
        </w:rPr>
        <w:t>, przy udziale przedstawiciela wykonawców prac geodezyjno - kartograficznych  związanych z opracowaniem projektu operatu ewidencyjnego rozstrzyga o przyjęciu lub odrzuceniu uwag zgłoszonych do tego projektu, po czym informuje zgłaszającego uwagi o sposobie rozpatrzenia uwag  oraz sporządza wzmiankę o treści zgłoszonych uwag i sposobie ich rozpatrzenia w protokole,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 xml:space="preserve">po upływie terminu wyłożenia projektu operatu opisowo-kartograficznego oraz terminu rozpatrzenia uwag, projekt ten staje się operatem ewidencji gruntów i budynków; informację o tym Starosta podaje do wiadomości w Dzienniku Urzędowym Województwa Podlaskiego. Każdy, czyjego interesu prawnego dotyczą dane zawarte w ewidencji gruntów i budynków, może w terminie 30 dni od dnia ogłoszenia w Dzienniku Urzędowym Województwa Podlaskiego w/w informacji, zgłaszać zarzuty do tych danych. O uwzględnieniu lub odrzuceniu zarzutów Starostwa rozstrzyga w drodze </w:t>
      </w:r>
      <w:r w:rsidRPr="00B803C8">
        <w:rPr>
          <w:rFonts w:ascii="Times New Roman" w:hAnsi="Times New Roman" w:cs="Times New Roman"/>
        </w:rPr>
        <w:lastRenderedPageBreak/>
        <w:t>decyzji; do czasu ostatecznego zakończenia postępowania, w stosunku do gruntów, których dotyczą zarzuty, dane ujawnione w operacie opisowo-kartograficznym nie są wiążące,</w:t>
      </w:r>
    </w:p>
    <w:p w:rsidR="00B803C8" w:rsidRP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uruchomienie informatycznego systemu obsługującego bazę danych ewidencyjnych,</w:t>
      </w:r>
    </w:p>
    <w:p w:rsidR="00B803C8" w:rsidRDefault="00B803C8" w:rsidP="00C1666F">
      <w:pPr>
        <w:pStyle w:val="Tekstpodstawowy"/>
        <w:widowControl/>
        <w:numPr>
          <w:ilvl w:val="0"/>
          <w:numId w:val="33"/>
        </w:numPr>
        <w:tabs>
          <w:tab w:val="left" w:pos="26640"/>
        </w:tabs>
        <w:suppressAutoHyphens/>
        <w:adjustRightInd/>
        <w:spacing w:line="100" w:lineRule="atLeast"/>
        <w:textAlignment w:val="auto"/>
        <w:rPr>
          <w:rFonts w:ascii="Times New Roman" w:hAnsi="Times New Roman" w:cs="Times New Roman"/>
        </w:rPr>
      </w:pPr>
      <w:r w:rsidRPr="00B803C8">
        <w:rPr>
          <w:rFonts w:ascii="Times New Roman" w:hAnsi="Times New Roman" w:cs="Times New Roman"/>
        </w:rPr>
        <w:t>przekazanie zawiadomień o zmienionych danych ewidencyjnych doorganu podatkowego.</w:t>
      </w:r>
    </w:p>
    <w:p w:rsidR="00325CE1" w:rsidRPr="00B803C8" w:rsidRDefault="00325CE1" w:rsidP="00325CE1">
      <w:pPr>
        <w:pStyle w:val="Tekstpodstawowy"/>
        <w:widowControl/>
        <w:tabs>
          <w:tab w:val="left" w:pos="26640"/>
        </w:tabs>
        <w:suppressAutoHyphens/>
        <w:adjustRightInd/>
        <w:spacing w:line="100" w:lineRule="atLeast"/>
        <w:ind w:left="720"/>
        <w:textAlignment w:val="auto"/>
        <w:rPr>
          <w:rFonts w:ascii="Times New Roman" w:hAnsi="Times New Roman" w:cs="Times New Roman"/>
        </w:rPr>
      </w:pPr>
    </w:p>
    <w:p w:rsidR="00B803C8" w:rsidRDefault="00325CE1" w:rsidP="00B803C8">
      <w:pPr>
        <w:pStyle w:val="Tekstpodstawowy"/>
        <w:tabs>
          <w:tab w:val="left" w:pos="28800"/>
        </w:tabs>
        <w:spacing w:line="100" w:lineRule="atLeast"/>
        <w:ind w:left="426" w:hanging="426"/>
        <w:rPr>
          <w:rFonts w:ascii="Times New Roman" w:hAnsi="Times New Roman" w:cs="Times New Roman"/>
          <w:b/>
        </w:rPr>
      </w:pPr>
      <w:r>
        <w:rPr>
          <w:rFonts w:ascii="Times New Roman" w:hAnsi="Times New Roman" w:cs="Times New Roman"/>
          <w:b/>
        </w:rPr>
        <w:t>IX</w:t>
      </w:r>
      <w:r w:rsidR="00B803C8" w:rsidRPr="00B803C8">
        <w:rPr>
          <w:rFonts w:ascii="Times New Roman" w:hAnsi="Times New Roman" w:cs="Times New Roman"/>
          <w:b/>
        </w:rPr>
        <w:t>.</w:t>
      </w:r>
      <w:r w:rsidR="00B803C8" w:rsidRPr="00B803C8">
        <w:rPr>
          <w:rFonts w:ascii="Times New Roman" w:hAnsi="Times New Roman" w:cs="Times New Roman"/>
          <w:b/>
          <w:color w:val="FFFFFF"/>
        </w:rPr>
        <w:t>.</w:t>
      </w:r>
      <w:r w:rsidR="00B803C8" w:rsidRPr="00B803C8">
        <w:rPr>
          <w:rFonts w:ascii="Times New Roman" w:hAnsi="Times New Roman" w:cs="Times New Roman"/>
          <w:b/>
        </w:rPr>
        <w:t xml:space="preserve">Zasady kompletowania i przekazania operatu ewidencyjnego do PODGiK w </w:t>
      </w:r>
      <w:r>
        <w:rPr>
          <w:rFonts w:ascii="Times New Roman" w:hAnsi="Times New Roman" w:cs="Times New Roman"/>
          <w:b/>
        </w:rPr>
        <w:t>Sokółce</w:t>
      </w:r>
      <w:r w:rsidR="00B803C8" w:rsidRPr="00B803C8">
        <w:rPr>
          <w:rFonts w:ascii="Times New Roman" w:hAnsi="Times New Roman" w:cs="Times New Roman"/>
          <w:b/>
        </w:rPr>
        <w:t>.</w:t>
      </w:r>
    </w:p>
    <w:p w:rsidR="00325CE1" w:rsidRPr="00B803C8" w:rsidRDefault="00325CE1" w:rsidP="00B803C8">
      <w:pPr>
        <w:pStyle w:val="Tekstpodstawowy"/>
        <w:tabs>
          <w:tab w:val="left" w:pos="28800"/>
        </w:tabs>
        <w:spacing w:line="100" w:lineRule="atLeast"/>
        <w:ind w:left="426" w:hanging="426"/>
        <w:rPr>
          <w:rFonts w:ascii="Times New Roman" w:hAnsi="Times New Roman" w:cs="Times New Roman"/>
          <w:b/>
        </w:rPr>
      </w:pPr>
    </w:p>
    <w:p w:rsidR="00B803C8" w:rsidRPr="00B803C8" w:rsidRDefault="00B803C8" w:rsidP="00325CE1">
      <w:pPr>
        <w:pStyle w:val="Tekstpodstawowy21"/>
        <w:spacing w:after="0" w:line="100" w:lineRule="atLeast"/>
        <w:ind w:left="709" w:hanging="283"/>
        <w:rPr>
          <w:bCs/>
          <w:iCs/>
          <w:sz w:val="24"/>
          <w:szCs w:val="24"/>
        </w:rPr>
      </w:pPr>
      <w:r w:rsidRPr="00B803C8">
        <w:rPr>
          <w:bCs/>
          <w:iCs/>
          <w:sz w:val="24"/>
          <w:szCs w:val="24"/>
        </w:rPr>
        <w:t xml:space="preserve">1. Powstałe w wyniku wykonanych prac materiały należy skompletować i </w:t>
      </w:r>
      <w:r w:rsidR="00325CE1">
        <w:rPr>
          <w:b/>
          <w:bCs/>
          <w:iCs/>
          <w:sz w:val="24"/>
          <w:szCs w:val="24"/>
        </w:rPr>
        <w:t>przekazać do zasobu</w:t>
      </w:r>
      <w:r w:rsidRPr="00B803C8">
        <w:rPr>
          <w:b/>
          <w:bCs/>
          <w:iCs/>
          <w:sz w:val="24"/>
          <w:szCs w:val="24"/>
        </w:rPr>
        <w:t xml:space="preserve"> Powiatowego Ośrodka Dokumentacji Geodezyjnej i Kartograficznej w </w:t>
      </w:r>
      <w:r w:rsidR="00325CE1">
        <w:rPr>
          <w:b/>
          <w:bCs/>
          <w:iCs/>
          <w:sz w:val="24"/>
          <w:szCs w:val="24"/>
        </w:rPr>
        <w:t>Sokółce</w:t>
      </w:r>
      <w:r w:rsidRPr="00B803C8">
        <w:rPr>
          <w:bCs/>
          <w:iCs/>
          <w:sz w:val="24"/>
          <w:szCs w:val="24"/>
        </w:rPr>
        <w:t>, tj.:</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a) operaty techniczne obliczeń powierzchni działek z protokołami ustalenia stanu  posiadania,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b)  kopie map  ewidencji gruntów z numeracją załamań konturów klasyfikacyjnych oraz wydruk tekstowy współrzędnych,</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c)  operat zawierający komplet map porównania,</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d) szkice pomiaru sytuacyjnego wraz z wydrukami dzienników obserwacji terenowych i współrzędnych pikiet,</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f)  operat techniczny dotyczący założenia i opracowania poziomych osnów geodezyjnych wraz z opisami topograficznymi punktów,</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 xml:space="preserve">g) dane numeryczne do zasilenia „Bazy Osnów” (treść danych uzgodnić z PODGiK w </w:t>
      </w:r>
      <w:r w:rsidR="006D1213">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s>
        <w:spacing w:after="0" w:line="100" w:lineRule="atLeast"/>
        <w:ind w:left="993" w:hanging="284"/>
        <w:rPr>
          <w:bCs/>
          <w:iCs/>
          <w:sz w:val="24"/>
          <w:szCs w:val="24"/>
        </w:rPr>
      </w:pPr>
      <w:r w:rsidRPr="00B803C8">
        <w:rPr>
          <w:bCs/>
          <w:iCs/>
          <w:sz w:val="24"/>
          <w:szCs w:val="24"/>
        </w:rPr>
        <w:t>h) dyskowe zbiory danych w postaci: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geodezyjnych osnów poziomych i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granicznych, wg narastającej numeracji wraz z numerem dotychczasowym (w przypadku jego zmiany)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punktów załamań konturów klasyfikacyjnych,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wyrównania osnów,</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 obliczeń współrzędnych punktów granicznych w układzie "2000",</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zbiorów zawierających rozpisanie obliczenia powierzchni działek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wykazów współrzędnych pikiet z pomiaru bezpośredniego wg narastającej numeracji,</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skalibrowanych rastrów w formacie *EVR,</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plików tekstowych z opisaniem granicy poszczególnych obrębów ewidencyjnych,</w:t>
      </w:r>
    </w:p>
    <w:p w:rsidR="00B803C8" w:rsidRPr="00B803C8" w:rsidRDefault="00B803C8" w:rsidP="00C1666F">
      <w:pPr>
        <w:pStyle w:val="Tekstpodstawowy21"/>
        <w:numPr>
          <w:ilvl w:val="0"/>
          <w:numId w:val="34"/>
        </w:numPr>
        <w:tabs>
          <w:tab w:val="left" w:pos="851"/>
          <w:tab w:val="left" w:pos="1276"/>
          <w:tab w:val="left" w:pos="26640"/>
        </w:tabs>
        <w:spacing w:after="0" w:line="100" w:lineRule="atLeast"/>
        <w:ind w:left="1276" w:hanging="426"/>
        <w:rPr>
          <w:bCs/>
          <w:iCs/>
          <w:sz w:val="24"/>
          <w:szCs w:val="24"/>
        </w:rPr>
      </w:pPr>
      <w:r w:rsidRPr="00B803C8">
        <w:rPr>
          <w:bCs/>
          <w:iCs/>
          <w:sz w:val="24"/>
          <w:szCs w:val="24"/>
        </w:rPr>
        <w:t>raportu z systemu EWOPIS o rozbieżnościach w powierzchniach działek ewidencyjnych.</w:t>
      </w:r>
    </w:p>
    <w:p w:rsidR="00B803C8" w:rsidRPr="00B803C8" w:rsidRDefault="00B803C8" w:rsidP="00F518E2">
      <w:pPr>
        <w:pStyle w:val="Tekstpodstawowy21"/>
        <w:tabs>
          <w:tab w:val="left" w:pos="851"/>
          <w:tab w:val="left" w:pos="14400"/>
        </w:tabs>
        <w:spacing w:after="0" w:line="100" w:lineRule="atLeast"/>
        <w:ind w:left="851" w:hanging="425"/>
        <w:rPr>
          <w:bCs/>
          <w:iCs/>
          <w:sz w:val="24"/>
          <w:szCs w:val="24"/>
        </w:rPr>
      </w:pPr>
      <w:r w:rsidRPr="00B803C8">
        <w:rPr>
          <w:bCs/>
          <w:iCs/>
          <w:sz w:val="24"/>
          <w:szCs w:val="24"/>
        </w:rPr>
        <w:t xml:space="preserve">2. </w:t>
      </w:r>
      <w:r w:rsidR="00F518E2">
        <w:rPr>
          <w:bCs/>
          <w:iCs/>
          <w:sz w:val="24"/>
          <w:szCs w:val="24"/>
        </w:rPr>
        <w:t>Dane</w:t>
      </w:r>
      <w:r w:rsidRPr="00B803C8">
        <w:rPr>
          <w:bCs/>
          <w:iCs/>
          <w:sz w:val="24"/>
          <w:szCs w:val="24"/>
        </w:rPr>
        <w:t xml:space="preserve"> rejestru granic jednostek ewidencyjnych przekazać do </w:t>
      </w:r>
      <w:r w:rsidR="00F518E2">
        <w:rPr>
          <w:bCs/>
          <w:iCs/>
          <w:sz w:val="24"/>
          <w:szCs w:val="24"/>
        </w:rPr>
        <w:t>Powiatowego</w:t>
      </w:r>
      <w:r w:rsidRPr="00B803C8">
        <w:rPr>
          <w:bCs/>
          <w:iCs/>
          <w:sz w:val="24"/>
          <w:szCs w:val="24"/>
        </w:rPr>
        <w:t xml:space="preserve"> Ośrodka Dokumentacji Geodezyjnej i Kartograficznej w </w:t>
      </w:r>
      <w:r w:rsidR="00F518E2">
        <w:rPr>
          <w:bCs/>
          <w:iCs/>
          <w:sz w:val="24"/>
          <w:szCs w:val="24"/>
        </w:rPr>
        <w:t>Sokółce</w:t>
      </w:r>
      <w:r w:rsidRPr="00B803C8">
        <w:rPr>
          <w:bCs/>
          <w:iCs/>
          <w:sz w:val="24"/>
          <w:szCs w:val="24"/>
        </w:rPr>
        <w:t xml:space="preserve">. </w:t>
      </w:r>
    </w:p>
    <w:p w:rsidR="00B803C8" w:rsidRPr="00B803C8" w:rsidRDefault="00B803C8" w:rsidP="00325CE1">
      <w:pPr>
        <w:pStyle w:val="Tekstpodstawowy21"/>
        <w:tabs>
          <w:tab w:val="left" w:pos="851"/>
          <w:tab w:val="left" w:pos="27360"/>
        </w:tabs>
        <w:spacing w:after="0" w:line="100" w:lineRule="atLeast"/>
        <w:ind w:left="1418" w:hanging="709"/>
        <w:rPr>
          <w:bCs/>
          <w:iCs/>
          <w:sz w:val="24"/>
          <w:szCs w:val="24"/>
        </w:rPr>
      </w:pPr>
    </w:p>
    <w:p w:rsidR="00B803C8" w:rsidRPr="00B803C8" w:rsidRDefault="00B803C8" w:rsidP="00F518E2">
      <w:pPr>
        <w:pStyle w:val="WW-Listanumerowana4"/>
        <w:tabs>
          <w:tab w:val="clear" w:pos="452"/>
          <w:tab w:val="clear" w:pos="1080"/>
          <w:tab w:val="left" w:pos="851"/>
          <w:tab w:val="left" w:pos="2546"/>
          <w:tab w:val="left" w:pos="2572"/>
        </w:tabs>
        <w:spacing w:line="100" w:lineRule="atLeast"/>
        <w:ind w:left="709" w:hanging="283"/>
        <w:jc w:val="both"/>
        <w:rPr>
          <w:sz w:val="24"/>
          <w:szCs w:val="24"/>
        </w:rPr>
      </w:pPr>
      <w:r w:rsidRPr="00B803C8">
        <w:rPr>
          <w:sz w:val="24"/>
          <w:szCs w:val="24"/>
        </w:rPr>
        <w:t>3. Operat geodezyjno-prawny, zawierający dowody uzasadniające wpisy do komputerowych baz danych ewidencji budynków w tym:</w:t>
      </w:r>
    </w:p>
    <w:p w:rsidR="00B803C8" w:rsidRPr="00B803C8" w:rsidRDefault="00B803C8" w:rsidP="00325CE1">
      <w:pPr>
        <w:pStyle w:val="WW-Listanumerowana5"/>
        <w:tabs>
          <w:tab w:val="clear" w:pos="1080"/>
          <w:tab w:val="left" w:pos="851"/>
          <w:tab w:val="left" w:pos="12124"/>
        </w:tabs>
        <w:spacing w:line="100" w:lineRule="atLeast"/>
        <w:ind w:left="1418" w:hanging="709"/>
        <w:jc w:val="both"/>
        <w:rPr>
          <w:sz w:val="24"/>
          <w:szCs w:val="24"/>
        </w:rPr>
      </w:pPr>
      <w:r w:rsidRPr="00B803C8">
        <w:rPr>
          <w:sz w:val="24"/>
          <w:szCs w:val="24"/>
        </w:rPr>
        <w:t xml:space="preserve">       a)</w:t>
      </w:r>
      <w:r w:rsidRPr="00B803C8">
        <w:rPr>
          <w:color w:val="FFFFFF"/>
          <w:sz w:val="24"/>
          <w:szCs w:val="24"/>
        </w:rPr>
        <w:t>.</w:t>
      </w:r>
      <w:r w:rsidRPr="00B803C8">
        <w:rPr>
          <w:sz w:val="24"/>
          <w:szCs w:val="24"/>
        </w:rPr>
        <w:t>protokół kontroli technicznej,</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t xml:space="preserve">       b)</w:t>
      </w:r>
      <w:r w:rsidRPr="00B803C8">
        <w:rPr>
          <w:color w:val="FFFFFF"/>
          <w:sz w:val="24"/>
          <w:szCs w:val="24"/>
        </w:rPr>
        <w:t>.</w:t>
      </w:r>
      <w:r w:rsidRPr="00B803C8">
        <w:rPr>
          <w:sz w:val="24"/>
          <w:szCs w:val="24"/>
        </w:rPr>
        <w:t>karta tytułowa,</w:t>
      </w:r>
    </w:p>
    <w:p w:rsidR="00B803C8" w:rsidRPr="00B803C8" w:rsidRDefault="00B803C8" w:rsidP="00325CE1">
      <w:pPr>
        <w:pStyle w:val="WW-Listanumerowana5"/>
        <w:tabs>
          <w:tab w:val="clear" w:pos="1080"/>
          <w:tab w:val="left" w:pos="851"/>
          <w:tab w:val="left" w:pos="12094"/>
        </w:tabs>
        <w:spacing w:line="100" w:lineRule="atLeast"/>
        <w:ind w:left="1418" w:hanging="709"/>
        <w:jc w:val="both"/>
        <w:rPr>
          <w:sz w:val="24"/>
          <w:szCs w:val="24"/>
        </w:rPr>
      </w:pPr>
      <w:r w:rsidRPr="00B803C8">
        <w:rPr>
          <w:sz w:val="24"/>
          <w:szCs w:val="24"/>
        </w:rPr>
        <w:t xml:space="preserve">       c)</w:t>
      </w:r>
      <w:r w:rsidRPr="00B803C8">
        <w:rPr>
          <w:color w:val="FFFFFF"/>
          <w:sz w:val="24"/>
          <w:szCs w:val="24"/>
        </w:rPr>
        <w:t>.</w:t>
      </w:r>
      <w:r w:rsidRPr="00B803C8">
        <w:rPr>
          <w:sz w:val="24"/>
          <w:szCs w:val="24"/>
        </w:rPr>
        <w:t>sprawozdanie techniczne zawierające:</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dane formalne, prawne i organizacyjne opracowania,</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lastRenderedPageBreak/>
        <w:t>szczegółowy opis obiektu,</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zakres i sposób realizacji warunków technicznych roboty,</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ewentualne rozbieżności, które wystąpiły w toku realizacji w odniesieniu do projektu założenia lub modernizacji ewidencji,</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omówienie kolejnych faz wykonywanych prac, w tym, omówienie niedostępnych do badania dokumentów określających stan prawny nieruchomości, dostrzeżone błędy pojawiające się w tych dokumentach np. podwójne pokrycia ksiąg wieczystych o tych samych numerach KW itp.,</w:t>
      </w:r>
    </w:p>
    <w:p w:rsidR="00B803C8" w:rsidRPr="00B803C8" w:rsidRDefault="00B803C8" w:rsidP="00C1666F">
      <w:pPr>
        <w:pStyle w:val="Listapunktowana51"/>
        <w:numPr>
          <w:ilvl w:val="0"/>
          <w:numId w:val="35"/>
        </w:numPr>
        <w:tabs>
          <w:tab w:val="clear" w:pos="1492"/>
          <w:tab w:val="left" w:pos="-10332"/>
          <w:tab w:val="left" w:pos="851"/>
          <w:tab w:val="num" w:pos="1701"/>
        </w:tabs>
        <w:spacing w:line="100" w:lineRule="atLeast"/>
        <w:ind w:left="1701" w:hanging="283"/>
        <w:jc w:val="both"/>
        <w:rPr>
          <w:sz w:val="24"/>
          <w:szCs w:val="24"/>
        </w:rPr>
      </w:pPr>
      <w:r w:rsidRPr="00B803C8">
        <w:rPr>
          <w:sz w:val="24"/>
          <w:szCs w:val="24"/>
        </w:rPr>
        <w:t>opis stosowanego oprogramowania oraz prac związanych z napełnieniem bazy danych oraz uruchomieniem systemu informatycznego,</w:t>
      </w:r>
    </w:p>
    <w:p w:rsidR="00B803C8" w:rsidRPr="00B803C8" w:rsidRDefault="00B803C8" w:rsidP="00C1666F">
      <w:pPr>
        <w:pStyle w:val="Listapunktowana51"/>
        <w:numPr>
          <w:ilvl w:val="0"/>
          <w:numId w:val="35"/>
        </w:numPr>
        <w:tabs>
          <w:tab w:val="clear" w:pos="1492"/>
          <w:tab w:val="left" w:pos="-10332"/>
          <w:tab w:val="left" w:pos="851"/>
          <w:tab w:val="num" w:pos="1701"/>
          <w:tab w:val="left" w:pos="9258"/>
          <w:tab w:val="left" w:pos="12109"/>
        </w:tabs>
        <w:spacing w:line="100" w:lineRule="atLeast"/>
        <w:ind w:left="1701" w:hanging="283"/>
        <w:jc w:val="both"/>
        <w:rPr>
          <w:sz w:val="24"/>
          <w:szCs w:val="24"/>
        </w:rPr>
      </w:pPr>
      <w:r w:rsidRPr="00B803C8">
        <w:rPr>
          <w:sz w:val="24"/>
          <w:szCs w:val="24"/>
        </w:rPr>
        <w:t xml:space="preserve">opis innych wymaganych przez zamawiającego prac (np. adresy zamieszkania),    </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e) protokół analizy i oceny danych źródłowych,</w:t>
      </w:r>
    </w:p>
    <w:p w:rsidR="00B803C8" w:rsidRPr="00B803C8" w:rsidRDefault="00B803C8" w:rsidP="00F518E2">
      <w:pPr>
        <w:pStyle w:val="WW-Listanumerowana5"/>
        <w:tabs>
          <w:tab w:val="clear" w:pos="1080"/>
          <w:tab w:val="left" w:pos="851"/>
          <w:tab w:val="left" w:pos="1560"/>
          <w:tab w:val="left" w:pos="9273"/>
          <w:tab w:val="left" w:pos="12079"/>
        </w:tabs>
        <w:spacing w:line="100" w:lineRule="atLeast"/>
        <w:ind w:left="1560" w:hanging="567"/>
        <w:jc w:val="both"/>
        <w:rPr>
          <w:sz w:val="24"/>
          <w:szCs w:val="24"/>
        </w:rPr>
      </w:pPr>
      <w:r w:rsidRPr="00B803C8">
        <w:rPr>
          <w:sz w:val="24"/>
          <w:szCs w:val="24"/>
        </w:rPr>
        <w:t xml:space="preserve">     f) dokumentacja stanu prawnego,</w:t>
      </w:r>
    </w:p>
    <w:p w:rsidR="00B803C8" w:rsidRPr="00B803C8" w:rsidRDefault="00B803C8" w:rsidP="00F518E2">
      <w:pPr>
        <w:pStyle w:val="WW-Listanumerowana5"/>
        <w:tabs>
          <w:tab w:val="clear" w:pos="1080"/>
          <w:tab w:val="left" w:pos="851"/>
          <w:tab w:val="left" w:pos="1560"/>
          <w:tab w:val="left" w:pos="9258"/>
          <w:tab w:val="left" w:pos="12079"/>
        </w:tabs>
        <w:spacing w:line="100" w:lineRule="atLeast"/>
        <w:ind w:left="1560" w:hanging="567"/>
        <w:jc w:val="both"/>
        <w:rPr>
          <w:sz w:val="24"/>
          <w:szCs w:val="24"/>
        </w:rPr>
      </w:pPr>
      <w:r w:rsidRPr="00B803C8">
        <w:rPr>
          <w:sz w:val="24"/>
          <w:szCs w:val="24"/>
        </w:rPr>
        <w:t xml:space="preserve">     g) uzgodnienia z organem podatkowym gminy </w:t>
      </w:r>
    </w:p>
    <w:p w:rsidR="00B803C8" w:rsidRPr="00B803C8" w:rsidRDefault="00B803C8" w:rsidP="00F518E2">
      <w:pPr>
        <w:pStyle w:val="WW-Listanumerowana5"/>
        <w:tabs>
          <w:tab w:val="clear" w:pos="1080"/>
          <w:tab w:val="left" w:pos="851"/>
          <w:tab w:val="left" w:pos="1560"/>
          <w:tab w:val="left" w:pos="9243"/>
          <w:tab w:val="left" w:pos="12094"/>
        </w:tabs>
        <w:spacing w:line="100" w:lineRule="atLeast"/>
        <w:ind w:left="1560" w:hanging="567"/>
        <w:jc w:val="both"/>
        <w:rPr>
          <w:sz w:val="24"/>
          <w:szCs w:val="24"/>
        </w:rPr>
      </w:pPr>
      <w:r w:rsidRPr="00B803C8">
        <w:rPr>
          <w:sz w:val="24"/>
          <w:szCs w:val="24"/>
        </w:rPr>
        <w:t xml:space="preserve">     h) dokumenty zawierające wyniki geodezyjnych pomiarów terenowych i szkice polowe (luzem w   kopercie papierowej) opisane według sekcji mapy zasadniczej,</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i) wykaz szkiców,</w:t>
      </w:r>
    </w:p>
    <w:p w:rsidR="00B803C8" w:rsidRPr="00B803C8" w:rsidRDefault="00B803C8" w:rsidP="00F518E2">
      <w:pPr>
        <w:pStyle w:val="WW-Listanumerowana5"/>
        <w:tabs>
          <w:tab w:val="clear" w:pos="1080"/>
          <w:tab w:val="left" w:pos="851"/>
          <w:tab w:val="left" w:pos="1560"/>
          <w:tab w:val="left" w:pos="9198"/>
          <w:tab w:val="left" w:pos="12079"/>
        </w:tabs>
        <w:spacing w:line="100" w:lineRule="atLeast"/>
        <w:ind w:left="1560" w:hanging="567"/>
        <w:jc w:val="both"/>
        <w:rPr>
          <w:sz w:val="24"/>
          <w:szCs w:val="24"/>
        </w:rPr>
      </w:pPr>
      <w:r w:rsidRPr="00B803C8">
        <w:rPr>
          <w:sz w:val="24"/>
          <w:szCs w:val="24"/>
        </w:rPr>
        <w:t xml:space="preserve">     j) wykazy zmian danych ewidencyjnych działek o zmienionych powierzchniach, bądź użytkach – wg wzoru 11 i 25 instrukcji technicznej G -5,</w:t>
      </w:r>
    </w:p>
    <w:p w:rsidR="00B803C8" w:rsidRPr="00B803C8" w:rsidRDefault="00B803C8" w:rsidP="00F518E2">
      <w:pPr>
        <w:pStyle w:val="WW-Listanumerowana5"/>
        <w:tabs>
          <w:tab w:val="clear" w:pos="1080"/>
          <w:tab w:val="left" w:pos="851"/>
          <w:tab w:val="left" w:pos="1560"/>
          <w:tab w:val="left" w:pos="9243"/>
          <w:tab w:val="left" w:pos="12079"/>
        </w:tabs>
        <w:spacing w:line="100" w:lineRule="atLeast"/>
        <w:ind w:left="1560" w:hanging="567"/>
        <w:jc w:val="both"/>
        <w:rPr>
          <w:sz w:val="24"/>
          <w:szCs w:val="24"/>
        </w:rPr>
      </w:pPr>
      <w:r w:rsidRPr="00B803C8">
        <w:rPr>
          <w:sz w:val="24"/>
          <w:szCs w:val="24"/>
        </w:rPr>
        <w:t xml:space="preserve">     k) arkusze </w:t>
      </w:r>
      <w:r w:rsidRPr="00B803C8">
        <w:rPr>
          <w:color w:val="000000"/>
          <w:sz w:val="24"/>
          <w:szCs w:val="24"/>
        </w:rPr>
        <w:t>danych ewidencyjnych</w:t>
      </w:r>
      <w:r w:rsidRPr="00B803C8">
        <w:rPr>
          <w:sz w:val="24"/>
          <w:szCs w:val="24"/>
        </w:rPr>
        <w:t xml:space="preserve"> budynków i lokali,</w:t>
      </w:r>
    </w:p>
    <w:p w:rsidR="00B803C8" w:rsidRPr="00B803C8" w:rsidRDefault="00B803C8" w:rsidP="00F518E2">
      <w:pPr>
        <w:pStyle w:val="WW-Listanumerowana5"/>
        <w:tabs>
          <w:tab w:val="clear" w:pos="1080"/>
          <w:tab w:val="left" w:pos="851"/>
          <w:tab w:val="left" w:pos="1560"/>
          <w:tab w:val="left" w:pos="9618"/>
          <w:tab w:val="left" w:pos="12079"/>
        </w:tabs>
        <w:spacing w:line="100" w:lineRule="atLeast"/>
        <w:ind w:left="1560" w:hanging="567"/>
        <w:jc w:val="both"/>
        <w:rPr>
          <w:sz w:val="24"/>
          <w:szCs w:val="24"/>
        </w:rPr>
      </w:pPr>
      <w:r w:rsidRPr="00B803C8">
        <w:rPr>
          <w:sz w:val="24"/>
          <w:szCs w:val="24"/>
        </w:rPr>
        <w:t xml:space="preserve">     l) dokumenty z wynikami obliczeń geodezyjnych,</w:t>
      </w:r>
    </w:p>
    <w:p w:rsidR="00B803C8" w:rsidRPr="00B803C8" w:rsidRDefault="00B803C8" w:rsidP="00F518E2">
      <w:pPr>
        <w:pStyle w:val="WW-Listanumerowana5"/>
        <w:tabs>
          <w:tab w:val="clear" w:pos="1080"/>
          <w:tab w:val="left" w:pos="851"/>
          <w:tab w:val="left" w:pos="1560"/>
          <w:tab w:val="left" w:pos="10760"/>
        </w:tabs>
        <w:spacing w:line="100" w:lineRule="atLeast"/>
        <w:ind w:left="1560" w:hanging="567"/>
        <w:jc w:val="both"/>
        <w:rPr>
          <w:sz w:val="24"/>
          <w:szCs w:val="24"/>
        </w:rPr>
      </w:pPr>
      <w:r w:rsidRPr="00B803C8">
        <w:rPr>
          <w:sz w:val="24"/>
          <w:szCs w:val="24"/>
        </w:rPr>
        <w:t xml:space="preserve"> ł) mapa ewidencyjna wywiadu terenowego, sporządzona na </w:t>
      </w:r>
      <w:r w:rsidR="009B2BF8">
        <w:rPr>
          <w:sz w:val="24"/>
          <w:szCs w:val="24"/>
        </w:rPr>
        <w:t>nośniku papierowym, zawierająca b</w:t>
      </w:r>
      <w:r w:rsidRPr="00B803C8">
        <w:rPr>
          <w:sz w:val="24"/>
          <w:szCs w:val="24"/>
        </w:rPr>
        <w:t>udynki, oznaczenia ich funkcji oraz numery ewidencyjne i porządkowe.</w:t>
      </w:r>
    </w:p>
    <w:p w:rsidR="00B803C8" w:rsidRPr="00B803C8" w:rsidRDefault="00F518E2" w:rsidP="00F518E2">
      <w:pPr>
        <w:pStyle w:val="WW-Listanumerowana4"/>
        <w:tabs>
          <w:tab w:val="left" w:pos="-23174"/>
          <w:tab w:val="left" w:pos="-23148"/>
          <w:tab w:val="left" w:pos="851"/>
        </w:tabs>
        <w:spacing w:line="100" w:lineRule="atLeast"/>
        <w:ind w:left="1418" w:hanging="992"/>
        <w:jc w:val="both"/>
        <w:rPr>
          <w:sz w:val="24"/>
          <w:szCs w:val="24"/>
        </w:rPr>
      </w:pPr>
      <w:r>
        <w:rPr>
          <w:sz w:val="24"/>
          <w:szCs w:val="24"/>
        </w:rPr>
        <w:t xml:space="preserve">4. </w:t>
      </w:r>
      <w:r w:rsidR="00B803C8" w:rsidRPr="00B803C8">
        <w:rPr>
          <w:sz w:val="24"/>
          <w:szCs w:val="24"/>
        </w:rPr>
        <w:t>Operat geodezyjno-prawny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 xml:space="preserve">a.  komputerowy plik danych ewidencyjnych - EWOPIS  (CD w kopercie wszytej), </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numeryczna mapa ewidencyjna - EWMAPA (CD w kopercie wszytej),</w:t>
      </w:r>
    </w:p>
    <w:p w:rsidR="00B803C8" w:rsidRPr="00B803C8" w:rsidRDefault="00B803C8" w:rsidP="00F518E2">
      <w:pPr>
        <w:pStyle w:val="WW-Listanumerowana5"/>
        <w:tabs>
          <w:tab w:val="clear" w:pos="1080"/>
          <w:tab w:val="left" w:pos="851"/>
          <w:tab w:val="left" w:pos="26233"/>
        </w:tabs>
        <w:spacing w:line="100" w:lineRule="atLeast"/>
        <w:ind w:left="1418" w:hanging="425"/>
        <w:jc w:val="both"/>
        <w:rPr>
          <w:sz w:val="24"/>
          <w:szCs w:val="24"/>
        </w:rPr>
      </w:pPr>
      <w:r w:rsidRPr="00B803C8">
        <w:rPr>
          <w:sz w:val="24"/>
          <w:szCs w:val="24"/>
        </w:rPr>
        <w:t>c.   wykaz działek ze zmienionymi użytkami gruntowymi,</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5. </w:t>
      </w:r>
      <w:r w:rsidR="00B803C8" w:rsidRPr="00B803C8">
        <w:rPr>
          <w:sz w:val="24"/>
          <w:szCs w:val="24"/>
        </w:rPr>
        <w:t>Operat geodezyjno-prawny zawierający: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projekt założenia lub modernizacji ewidencji gruntów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robocze wykazy i zestawienia,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c. inne dokumenty o charakterze pomocniczym, nie włączone do operatów wymienionych powyżej,</w:t>
      </w:r>
    </w:p>
    <w:p w:rsidR="00B803C8" w:rsidRPr="00B803C8" w:rsidRDefault="00F518E2" w:rsidP="00F518E2">
      <w:pPr>
        <w:pStyle w:val="WW-Listanumerowana4"/>
        <w:tabs>
          <w:tab w:val="left" w:pos="-23174"/>
          <w:tab w:val="left" w:pos="-23148"/>
          <w:tab w:val="left" w:pos="851"/>
        </w:tabs>
        <w:spacing w:line="100" w:lineRule="atLeast"/>
        <w:jc w:val="both"/>
        <w:rPr>
          <w:sz w:val="24"/>
          <w:szCs w:val="24"/>
        </w:rPr>
      </w:pPr>
      <w:r>
        <w:rPr>
          <w:sz w:val="24"/>
          <w:szCs w:val="24"/>
        </w:rPr>
        <w:t xml:space="preserve">      6. </w:t>
      </w:r>
      <w:r w:rsidR="00B803C8" w:rsidRPr="00B803C8">
        <w:rPr>
          <w:sz w:val="24"/>
          <w:szCs w:val="24"/>
        </w:rPr>
        <w:t>Operat opisowo-kartograficzny geodezyjna dokumentacja techniczna: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a.  karta tytułowa,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b.  ogłoszenie o przystąpieniu do założenia ewidencji budynków i lokali,</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t xml:space="preserve">c. </w:t>
      </w:r>
      <w:r w:rsidR="00B803C8" w:rsidRPr="00B803C8">
        <w:rPr>
          <w:sz w:val="24"/>
          <w:szCs w:val="24"/>
        </w:rPr>
        <w:t>informacja -</w:t>
      </w:r>
      <w:bookmarkStart w:id="5" w:name="_GoBack"/>
      <w:bookmarkEnd w:id="5"/>
      <w:r w:rsidR="00B803C8" w:rsidRPr="00B803C8">
        <w:rPr>
          <w:sz w:val="24"/>
          <w:szCs w:val="24"/>
        </w:rPr>
        <w:t>ogłoszenie o terminie i miejscu wyłożenia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d.  zawiadomienie o wyłożeniu operatu opisowo-kartograficznego,</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e.  dane rejestru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f.  dane kartoteki budynków,</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g. dane rejestru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h. dane kartoteki lokali,</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i.  zgłoszenia zmiany adresów zamieszkania,</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j.  upoważnienia do rozpatrzenia uwag wniesionych przez strony,</w:t>
      </w:r>
    </w:p>
    <w:p w:rsidR="00B803C8" w:rsidRPr="00B803C8" w:rsidRDefault="00B803C8" w:rsidP="00F518E2">
      <w:pPr>
        <w:pStyle w:val="WW-Listanumerowana5"/>
        <w:tabs>
          <w:tab w:val="clear" w:pos="1080"/>
          <w:tab w:val="left" w:pos="851"/>
          <w:tab w:val="left" w:pos="19753"/>
        </w:tabs>
        <w:spacing w:line="100" w:lineRule="atLeast"/>
        <w:ind w:left="1418" w:hanging="425"/>
        <w:jc w:val="both"/>
        <w:rPr>
          <w:sz w:val="24"/>
          <w:szCs w:val="24"/>
        </w:rPr>
      </w:pPr>
      <w:r w:rsidRPr="00B803C8">
        <w:rPr>
          <w:sz w:val="24"/>
          <w:szCs w:val="24"/>
        </w:rPr>
        <w:t>k. protokół wyłożenia operatu opisowo-kartograficznego,</w:t>
      </w:r>
    </w:p>
    <w:p w:rsidR="00B803C8" w:rsidRPr="00B803C8" w:rsidRDefault="00F518E2" w:rsidP="00F518E2">
      <w:pPr>
        <w:pStyle w:val="WW-Listanumerowana5"/>
        <w:tabs>
          <w:tab w:val="clear" w:pos="1080"/>
          <w:tab w:val="left" w:pos="851"/>
          <w:tab w:val="left" w:pos="19753"/>
        </w:tabs>
        <w:spacing w:line="100" w:lineRule="atLeast"/>
        <w:ind w:left="1418" w:hanging="425"/>
        <w:jc w:val="both"/>
        <w:rPr>
          <w:sz w:val="24"/>
          <w:szCs w:val="24"/>
        </w:rPr>
      </w:pPr>
      <w:r>
        <w:rPr>
          <w:sz w:val="24"/>
          <w:szCs w:val="24"/>
        </w:rPr>
        <w:lastRenderedPageBreak/>
        <w:t>l</w:t>
      </w:r>
      <w:r w:rsidR="00B803C8" w:rsidRPr="00B803C8">
        <w:rPr>
          <w:sz w:val="24"/>
          <w:szCs w:val="24"/>
        </w:rPr>
        <w:t>. ogłoszenie w dzienniku urzędowym województwa o założeniu ewidencji budynków i lokali.</w:t>
      </w:r>
    </w:p>
    <w:p w:rsidR="00B803C8" w:rsidRDefault="00B803C8" w:rsidP="00B803C8">
      <w:pPr>
        <w:rPr>
          <w:rFonts w:ascii="Times New Roman" w:hAnsi="Times New Roman" w:cs="Times New Roman"/>
        </w:rPr>
      </w:pPr>
      <w:r w:rsidRPr="00B803C8">
        <w:rPr>
          <w:rFonts w:ascii="Times New Roman" w:hAnsi="Times New Roman" w:cs="Times New Roman"/>
        </w:rPr>
        <w:t>Dokumenty analogowe należy również przekazać w postaci cyfrowej w formacie PDF.</w:t>
      </w:r>
    </w:p>
    <w:p w:rsidR="00F518E2" w:rsidRPr="00DF0B41" w:rsidRDefault="00F518E2" w:rsidP="00B803C8">
      <w:pPr>
        <w:rPr>
          <w:rFonts w:ascii="Times New Roman" w:hAnsi="Times New Roman" w:cs="Times New Roman"/>
        </w:rPr>
      </w:pPr>
      <w:r w:rsidRPr="00DF0B41">
        <w:rPr>
          <w:rFonts w:ascii="Times New Roman" w:hAnsi="Times New Roman" w:cs="Times New Roman"/>
        </w:rPr>
        <w:t>Nazewnictwo plików ustalić z Zamawiającym. Nie stosować w nazwach plików białych znaków i polskich znaków diaktrycznych.</w:t>
      </w:r>
    </w:p>
    <w:p w:rsidR="00B803C8" w:rsidRPr="00DF0B41" w:rsidRDefault="00B803C8" w:rsidP="00B803C8">
      <w:pPr>
        <w:rPr>
          <w:rFonts w:ascii="Times New Roman" w:hAnsi="Times New Roman" w:cs="Times New Roman"/>
        </w:rPr>
      </w:pPr>
    </w:p>
    <w:p w:rsidR="00B803C8" w:rsidRPr="00B803C8" w:rsidRDefault="00B803C8" w:rsidP="00B803C8">
      <w:pPr>
        <w:spacing w:after="120"/>
        <w:rPr>
          <w:rFonts w:ascii="Times New Roman" w:hAnsi="Times New Roman" w:cs="Times New Roman"/>
        </w:rPr>
      </w:pPr>
    </w:p>
    <w:bookmarkEnd w:id="0"/>
    <w:bookmarkEnd w:id="1"/>
    <w:bookmarkEnd w:id="2"/>
    <w:p w:rsidR="00B803C8" w:rsidRPr="00B803C8" w:rsidRDefault="00B803C8" w:rsidP="00B803C8">
      <w:pPr>
        <w:spacing w:after="120"/>
        <w:rPr>
          <w:rFonts w:ascii="Times New Roman" w:hAnsi="Times New Roman" w:cs="Times New Roman"/>
        </w:rPr>
      </w:pPr>
    </w:p>
    <w:sectPr w:rsidR="00B803C8" w:rsidRPr="00B803C8" w:rsidSect="00A851A6">
      <w:headerReference w:type="default" r:id="rId8"/>
      <w:footerReference w:type="default" r:id="rId9"/>
      <w:headerReference w:type="first" r:id="rId10"/>
      <w:footerReference w:type="first" r:id="rId11"/>
      <w:pgSz w:w="11906" w:h="16838" w:code="9"/>
      <w:pgMar w:top="1418" w:right="1133" w:bottom="1418" w:left="1418"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CE9" w:rsidRDefault="007D0CE9">
      <w:r>
        <w:separator/>
      </w:r>
    </w:p>
  </w:endnote>
  <w:endnote w:type="continuationSeparator" w:id="1">
    <w:p w:rsidR="007D0CE9" w:rsidRDefault="007D0C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tarSymbol">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SimSun-ExtB">
    <w:altName w:val="Arial Unicode MS"/>
    <w:charset w:val="86"/>
    <w:family w:val="modern"/>
    <w:pitch w:val="fixed"/>
    <w:sig w:usb0="00000000" w:usb1="0A0E0000" w:usb2="00000010" w:usb3="00000000" w:csb0="00040001" w:csb1="00000000"/>
  </w:font>
  <w:font w:name="Cambria">
    <w:panose1 w:val="02040503050406030204"/>
    <w:charset w:val="EE"/>
    <w:family w:val="roman"/>
    <w:pitch w:val="variable"/>
    <w:sig w:usb0="A00002EF" w:usb1="4000004B" w:usb2="00000000" w:usb3="00000000" w:csb0="000000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AD2" w:rsidRPr="00E40F37" w:rsidRDefault="00F57AD2" w:rsidP="00FD3624">
    <w:pPr>
      <w:pStyle w:val="Stopka"/>
      <w:rPr>
        <w:vertAlign w:val="superscript"/>
      </w:rPr>
    </w:pPr>
    <w:r w:rsidRPr="000A3A66">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35pt;height:40pt">
          <v:imagedata r:id="rId1" o:title=""/>
        </v:shape>
      </w:pict>
    </w:r>
  </w:p>
  <w:p w:rsidR="00F57AD2" w:rsidRDefault="00F57AD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Borders>
        <w:insideH w:val="single" w:sz="4" w:space="0" w:color="000000"/>
      </w:tblBorders>
      <w:tblLook w:val="00A0"/>
    </w:tblPr>
    <w:tblGrid>
      <w:gridCol w:w="9119"/>
      <w:gridCol w:w="225"/>
      <w:gridCol w:w="225"/>
    </w:tblGrid>
    <w:tr w:rsidR="00F57AD2">
      <w:trPr>
        <w:trHeight w:val="833"/>
      </w:trPr>
      <w:tc>
        <w:tcPr>
          <w:tcW w:w="3070" w:type="dxa"/>
        </w:tcPr>
        <w:p w:rsidR="00F57AD2" w:rsidRDefault="00F57AD2" w:rsidP="00346821">
          <w:r w:rsidRPr="000A3A66">
            <w:rPr>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5.35pt;height:40pt">
                <v:imagedata r:id="rId1" o:title=""/>
              </v:shape>
            </w:pict>
          </w:r>
        </w:p>
      </w:tc>
      <w:tc>
        <w:tcPr>
          <w:tcW w:w="3071" w:type="dxa"/>
        </w:tcPr>
        <w:p w:rsidR="00F57AD2" w:rsidRDefault="00F57AD2" w:rsidP="00346821"/>
      </w:tc>
      <w:tc>
        <w:tcPr>
          <w:tcW w:w="3071" w:type="dxa"/>
        </w:tcPr>
        <w:p w:rsidR="00F57AD2" w:rsidRDefault="00F57AD2" w:rsidP="00346821"/>
      </w:tc>
    </w:tr>
  </w:tbl>
  <w:p w:rsidR="00F57AD2" w:rsidRDefault="00F57AD2" w:rsidP="00A2365C">
    <w:pPr>
      <w:pStyle w:val="Stopka"/>
    </w:pPr>
  </w:p>
  <w:p w:rsidR="00F57AD2" w:rsidRDefault="00F57AD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CE9" w:rsidRDefault="007D0CE9">
      <w:r>
        <w:separator/>
      </w:r>
    </w:p>
  </w:footnote>
  <w:footnote w:type="continuationSeparator" w:id="1">
    <w:p w:rsidR="007D0CE9" w:rsidRDefault="007D0C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AD2" w:rsidRPr="00DD6FBA" w:rsidRDefault="00F57AD2">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693C3B">
      <w:rPr>
        <w:rFonts w:ascii="Times New Roman" w:hAnsi="Times New Roman" w:cs="Times New Roman"/>
        <w:noProof/>
        <w:sz w:val="20"/>
        <w:szCs w:val="20"/>
      </w:rPr>
      <w:t>7</w:t>
    </w:r>
    <w:r w:rsidRPr="00DD6FBA">
      <w:rPr>
        <w:rFonts w:ascii="Times New Roman" w:hAnsi="Times New Roman" w:cs="Times New Roman"/>
        <w:sz w:val="20"/>
        <w:szCs w:val="20"/>
      </w:rPr>
      <w:fldChar w:fldCharType="end"/>
    </w:r>
  </w:p>
  <w:p w:rsidR="00F57AD2" w:rsidRDefault="00F57AD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AD2" w:rsidRPr="00DD6FBA" w:rsidRDefault="00F57AD2">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646183">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F57AD2" w:rsidRDefault="00F57AD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nsid w:val="00000002"/>
    <w:multiLevelType w:val="singleLevel"/>
    <w:tmpl w:val="00000002"/>
    <w:name w:val="WW8Num2"/>
    <w:lvl w:ilvl="0">
      <w:start w:val="1"/>
      <w:numFmt w:val="bullet"/>
      <w:lvlText w:val=""/>
      <w:lvlJc w:val="left"/>
      <w:pPr>
        <w:tabs>
          <w:tab w:val="num" w:pos="1492"/>
        </w:tabs>
        <w:ind w:left="1492" w:hanging="360"/>
      </w:pPr>
      <w:rPr>
        <w:rFonts w:ascii="Symbol" w:hAnsi="Symbol"/>
        <w:b/>
        <w:i w:val="0"/>
      </w:rPr>
    </w:lvl>
  </w:abstractNum>
  <w:abstractNum w:abstractNumId="3">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b/>
        <w:i w:val="0"/>
      </w:rPr>
    </w:lvl>
  </w:abstractNum>
  <w:abstractNum w:abstractNumId="5">
    <w:nsid w:val="00000005"/>
    <w:multiLevelType w:val="singleLevel"/>
    <w:tmpl w:val="00000005"/>
    <w:name w:val="WW8Num5"/>
    <w:lvl w:ilvl="0">
      <w:start w:val="1"/>
      <w:numFmt w:val="bullet"/>
      <w:lvlText w:val=""/>
      <w:lvlJc w:val="left"/>
      <w:pPr>
        <w:tabs>
          <w:tab w:val="num" w:pos="1146"/>
        </w:tabs>
        <w:ind w:left="1146"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Symbol" w:hAnsi="Symbol"/>
      </w:rPr>
    </w:lvl>
  </w:abstractNum>
  <w:abstractNum w:abstractNumId="8">
    <w:nsid w:val="0000000B"/>
    <w:multiLevelType w:val="multilevel"/>
    <w:tmpl w:val="DA1E3A46"/>
    <w:name w:val="WW8Num11"/>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0000000C"/>
    <w:multiLevelType w:val="multilevel"/>
    <w:tmpl w:val="32149E94"/>
    <w:name w:val="WW8Num1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2B74663E"/>
    <w:lvl w:ilvl="0">
      <w:start w:val="1"/>
      <w:numFmt w:val="bullet"/>
      <w:lvlText w:val=""/>
      <w:lvlJc w:val="left"/>
      <w:pPr>
        <w:tabs>
          <w:tab w:val="num" w:pos="720"/>
        </w:tabs>
        <w:ind w:left="720" w:hanging="360"/>
      </w:pPr>
      <w:rPr>
        <w:rFonts w:ascii="Symbol" w:hAnsi="Symbol" w:cs="Symbol" w:hint="default"/>
        <w:b/>
        <w:i w:val="0"/>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b/>
        <w:i w:val="0"/>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b/>
        <w:i w:val="0"/>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b/>
        <w:i w:val="0"/>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3">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15">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7">
    <w:nsid w:val="086B102E"/>
    <w:multiLevelType w:val="hybridMultilevel"/>
    <w:tmpl w:val="AA029E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0D1920CC"/>
    <w:multiLevelType w:val="hybridMultilevel"/>
    <w:tmpl w:val="D158BA20"/>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19">
      <w:start w:val="1"/>
      <w:numFmt w:val="lowerLetter"/>
      <w:lvlText w:val="%3."/>
      <w:lvlJc w:val="left"/>
      <w:pPr>
        <w:ind w:left="2160" w:hanging="360"/>
      </w:pPr>
      <w:rPr>
        <w:rFont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0D6C147A"/>
    <w:multiLevelType w:val="hybridMultilevel"/>
    <w:tmpl w:val="A2A068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2ED46F2"/>
    <w:multiLevelType w:val="multilevel"/>
    <w:tmpl w:val="D60036C8"/>
    <w:lvl w:ilvl="0">
      <w:start w:val="1"/>
      <w:numFmt w:val="decimal"/>
      <w:lvlText w:val="%1."/>
      <w:lvlJc w:val="left"/>
    </w:lvl>
    <w:lvl w:ilvl="1">
      <w:start w:val="6"/>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18051BF5"/>
    <w:multiLevelType w:val="multilevel"/>
    <w:tmpl w:val="77C41E26"/>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1B292591"/>
    <w:multiLevelType w:val="multilevel"/>
    <w:tmpl w:val="AD94B1F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1B5139AE"/>
    <w:multiLevelType w:val="multilevel"/>
    <w:tmpl w:val="F99093E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6">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7">
    <w:nsid w:val="1F41279E"/>
    <w:multiLevelType w:val="multilevel"/>
    <w:tmpl w:val="2CE81C2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nsid w:val="2249750D"/>
    <w:multiLevelType w:val="hybridMultilevel"/>
    <w:tmpl w:val="77F0C5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31">
    <w:nsid w:val="29264FA2"/>
    <w:multiLevelType w:val="multilevel"/>
    <w:tmpl w:val="8D046EFC"/>
    <w:lvl w:ilvl="0">
      <w:start w:val="1"/>
      <w:numFmt w:val="decimal"/>
      <w:lvlText w:val="%1"/>
      <w:lvlJc w:val="left"/>
      <w:pPr>
        <w:ind w:left="156" w:hanging="648"/>
      </w:pPr>
      <w:rPr>
        <w:rFonts w:ascii="Calibri" w:eastAsia="Times New Roman" w:hAnsi="Calibri" w:hint="default"/>
        <w:b/>
        <w:bCs/>
        <w:w w:val="99"/>
        <w:sz w:val="26"/>
        <w:szCs w:val="26"/>
      </w:rPr>
    </w:lvl>
    <w:lvl w:ilvl="1">
      <w:start w:val="1"/>
      <w:numFmt w:val="decimal"/>
      <w:lvlText w:val="%1.%2"/>
      <w:lvlJc w:val="left"/>
      <w:pPr>
        <w:ind w:left="156" w:hanging="648"/>
      </w:pPr>
      <w:rPr>
        <w:rFonts w:ascii="Calibri" w:eastAsia="Times New Roman" w:hAnsi="Calibri" w:hint="default"/>
        <w:b/>
        <w:bCs/>
        <w:w w:val="99"/>
        <w:sz w:val="26"/>
        <w:szCs w:val="26"/>
      </w:rPr>
    </w:lvl>
    <w:lvl w:ilvl="2">
      <w:start w:val="1"/>
      <w:numFmt w:val="decimal"/>
      <w:lvlText w:val="%3."/>
      <w:lvlJc w:val="left"/>
      <w:pPr>
        <w:ind w:left="156" w:hanging="648"/>
      </w:pPr>
      <w:rPr>
        <w:rFonts w:ascii="Times New Roman" w:eastAsia="Times New Roman" w:hAnsi="Times New Roman" w:cs="Times New Roman"/>
        <w:b/>
        <w:bCs/>
        <w:w w:val="99"/>
        <w:sz w:val="26"/>
        <w:szCs w:val="26"/>
      </w:rPr>
    </w:lvl>
    <w:lvl w:ilvl="3">
      <w:numFmt w:val="bullet"/>
      <w:lvlText w:val=""/>
      <w:lvlJc w:val="left"/>
      <w:pPr>
        <w:ind w:left="862" w:hanging="346"/>
      </w:pPr>
      <w:rPr>
        <w:rFonts w:ascii="Symbol" w:eastAsia="Times New Roman" w:hAnsi="Symbol" w:hint="default"/>
        <w:w w:val="100"/>
        <w:sz w:val="22"/>
        <w:szCs w:val="22"/>
      </w:rPr>
    </w:lvl>
    <w:lvl w:ilvl="4">
      <w:numFmt w:val="bullet"/>
      <w:lvlText w:val="•"/>
      <w:lvlJc w:val="left"/>
      <w:pPr>
        <w:ind w:left="3702" w:hanging="346"/>
      </w:pPr>
      <w:rPr>
        <w:rFonts w:hint="default"/>
      </w:rPr>
    </w:lvl>
    <w:lvl w:ilvl="5">
      <w:numFmt w:val="bullet"/>
      <w:lvlText w:val="•"/>
      <w:lvlJc w:val="left"/>
      <w:pPr>
        <w:ind w:left="4649" w:hanging="346"/>
      </w:pPr>
      <w:rPr>
        <w:rFonts w:hint="default"/>
      </w:rPr>
    </w:lvl>
    <w:lvl w:ilvl="6">
      <w:numFmt w:val="bullet"/>
      <w:lvlText w:val="•"/>
      <w:lvlJc w:val="left"/>
      <w:pPr>
        <w:ind w:left="5596" w:hanging="346"/>
      </w:pPr>
      <w:rPr>
        <w:rFonts w:hint="default"/>
      </w:rPr>
    </w:lvl>
    <w:lvl w:ilvl="7">
      <w:numFmt w:val="bullet"/>
      <w:lvlText w:val="•"/>
      <w:lvlJc w:val="left"/>
      <w:pPr>
        <w:ind w:left="6544" w:hanging="346"/>
      </w:pPr>
      <w:rPr>
        <w:rFonts w:hint="default"/>
      </w:rPr>
    </w:lvl>
    <w:lvl w:ilvl="8">
      <w:numFmt w:val="bullet"/>
      <w:lvlText w:val="•"/>
      <w:lvlJc w:val="left"/>
      <w:pPr>
        <w:ind w:left="7491" w:hanging="346"/>
      </w:pPr>
      <w:rPr>
        <w:rFonts w:hint="default"/>
      </w:rPr>
    </w:lvl>
  </w:abstractNum>
  <w:abstractNum w:abstractNumId="32">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33">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30282F76"/>
    <w:multiLevelType w:val="hybridMultilevel"/>
    <w:tmpl w:val="FE467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7C669F5"/>
    <w:multiLevelType w:val="hybridMultilevel"/>
    <w:tmpl w:val="3CBEAB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3C3E4B38"/>
    <w:multiLevelType w:val="multilevel"/>
    <w:tmpl w:val="D3C012D4"/>
    <w:name w:val="WW8Num142325225"/>
    <w:numStyleLink w:val="Styl2"/>
  </w:abstractNum>
  <w:abstractNum w:abstractNumId="38">
    <w:nsid w:val="3D0955B5"/>
    <w:multiLevelType w:val="hybridMultilevel"/>
    <w:tmpl w:val="97A64566"/>
    <w:lvl w:ilvl="0" w:tplc="EA348274">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4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41">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42">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3">
    <w:nsid w:val="49E1716B"/>
    <w:multiLevelType w:val="multilevel"/>
    <w:tmpl w:val="EA742322"/>
    <w:styleLink w:val="WWNum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nsid w:val="4BA00ED8"/>
    <w:multiLevelType w:val="hybridMultilevel"/>
    <w:tmpl w:val="2C9CCD10"/>
    <w:lvl w:ilvl="0" w:tplc="53263A00">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nsid w:val="555F734B"/>
    <w:multiLevelType w:val="hybridMultilevel"/>
    <w:tmpl w:val="57DC0E18"/>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55E02948"/>
    <w:multiLevelType w:val="hybridMultilevel"/>
    <w:tmpl w:val="5AB404B4"/>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1">
      <w:start w:val="1"/>
      <w:numFmt w:val="bullet"/>
      <w:lvlText w:val=""/>
      <w:lvlJc w:val="left"/>
      <w:pPr>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49">
    <w:nsid w:val="59EC0214"/>
    <w:multiLevelType w:val="hybridMultilevel"/>
    <w:tmpl w:val="D87A4414"/>
    <w:lvl w:ilvl="0" w:tplc="04150001">
      <w:start w:val="1"/>
      <w:numFmt w:val="bullet"/>
      <w:lvlText w:val=""/>
      <w:lvlJc w:val="left"/>
      <w:pPr>
        <w:ind w:left="720" w:hanging="360"/>
      </w:pPr>
      <w:rPr>
        <w:rFonts w:ascii="Symbol" w:hAnsi="Symbol" w:hint="default"/>
      </w:rPr>
    </w:lvl>
    <w:lvl w:ilvl="1" w:tplc="AC62B708">
      <w:start w:val="1"/>
      <w:numFmt w:val="bullet"/>
      <w:lvlText w:val=""/>
      <w:lvlJc w:val="left"/>
      <w:pPr>
        <w:ind w:left="1440" w:hanging="360"/>
      </w:pPr>
      <w:rPr>
        <w:rFonts w:ascii="Symbol" w:hAnsi="Symbol" w:cs="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5D097C31"/>
    <w:multiLevelType w:val="hybridMultilevel"/>
    <w:tmpl w:val="AF0E3F1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2">
    <w:nsid w:val="5EC97F69"/>
    <w:multiLevelType w:val="hybridMultilevel"/>
    <w:tmpl w:val="25F6CC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4">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5">
    <w:nsid w:val="6FDA3CF1"/>
    <w:multiLevelType w:val="hybridMultilevel"/>
    <w:tmpl w:val="054C7D46"/>
    <w:lvl w:ilvl="0" w:tplc="6B88BD4E">
      <w:start w:val="1"/>
      <w:numFmt w:val="upperRoman"/>
      <w:lvlText w:val="%1."/>
      <w:lvlJc w:val="left"/>
      <w:pPr>
        <w:ind w:left="2563" w:hanging="72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6">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7923786B"/>
    <w:multiLevelType w:val="hybridMultilevel"/>
    <w:tmpl w:val="19762058"/>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nsid w:val="7AAC68D2"/>
    <w:multiLevelType w:val="hybridMultilevel"/>
    <w:tmpl w:val="2C8AF618"/>
    <w:lvl w:ilvl="0" w:tplc="04150019">
      <w:start w:val="1"/>
      <w:numFmt w:val="lowerLetter"/>
      <w:lvlText w:val="%1."/>
      <w:lvlJc w:val="left"/>
      <w:pPr>
        <w:ind w:left="156" w:hanging="118"/>
      </w:pPr>
      <w:rPr>
        <w:rFonts w:hint="default"/>
        <w:w w:val="100"/>
        <w:sz w:val="22"/>
        <w:szCs w:val="22"/>
      </w:rPr>
    </w:lvl>
    <w:lvl w:ilvl="1" w:tplc="6C86CCAA">
      <w:numFmt w:val="bullet"/>
      <w:lvlText w:val="•"/>
      <w:lvlJc w:val="left"/>
      <w:pPr>
        <w:ind w:left="1082" w:hanging="118"/>
      </w:pPr>
      <w:rPr>
        <w:rFonts w:hint="default"/>
      </w:rPr>
    </w:lvl>
    <w:lvl w:ilvl="2" w:tplc="40F0864C">
      <w:numFmt w:val="bullet"/>
      <w:lvlText w:val="•"/>
      <w:lvlJc w:val="left"/>
      <w:pPr>
        <w:ind w:left="2005" w:hanging="118"/>
      </w:pPr>
      <w:rPr>
        <w:rFonts w:hint="default"/>
      </w:rPr>
    </w:lvl>
    <w:lvl w:ilvl="3" w:tplc="83E21C38">
      <w:numFmt w:val="bullet"/>
      <w:lvlText w:val="•"/>
      <w:lvlJc w:val="left"/>
      <w:pPr>
        <w:ind w:left="2927" w:hanging="118"/>
      </w:pPr>
      <w:rPr>
        <w:rFonts w:hint="default"/>
      </w:rPr>
    </w:lvl>
    <w:lvl w:ilvl="4" w:tplc="FC7EF268">
      <w:numFmt w:val="bullet"/>
      <w:lvlText w:val="•"/>
      <w:lvlJc w:val="left"/>
      <w:pPr>
        <w:ind w:left="3850" w:hanging="118"/>
      </w:pPr>
      <w:rPr>
        <w:rFonts w:hint="default"/>
      </w:rPr>
    </w:lvl>
    <w:lvl w:ilvl="5" w:tplc="22187D24">
      <w:numFmt w:val="bullet"/>
      <w:lvlText w:val="•"/>
      <w:lvlJc w:val="left"/>
      <w:pPr>
        <w:ind w:left="4773" w:hanging="118"/>
      </w:pPr>
      <w:rPr>
        <w:rFonts w:hint="default"/>
      </w:rPr>
    </w:lvl>
    <w:lvl w:ilvl="6" w:tplc="73CE49F8">
      <w:numFmt w:val="bullet"/>
      <w:lvlText w:val="•"/>
      <w:lvlJc w:val="left"/>
      <w:pPr>
        <w:ind w:left="5695" w:hanging="118"/>
      </w:pPr>
      <w:rPr>
        <w:rFonts w:hint="default"/>
      </w:rPr>
    </w:lvl>
    <w:lvl w:ilvl="7" w:tplc="1E1674C0">
      <w:numFmt w:val="bullet"/>
      <w:lvlText w:val="•"/>
      <w:lvlJc w:val="left"/>
      <w:pPr>
        <w:ind w:left="6618" w:hanging="118"/>
      </w:pPr>
      <w:rPr>
        <w:rFonts w:hint="default"/>
      </w:rPr>
    </w:lvl>
    <w:lvl w:ilvl="8" w:tplc="6CF6B092">
      <w:numFmt w:val="bullet"/>
      <w:lvlText w:val="•"/>
      <w:lvlJc w:val="left"/>
      <w:pPr>
        <w:ind w:left="7541" w:hanging="118"/>
      </w:pPr>
      <w:rPr>
        <w:rFonts w:hint="default"/>
      </w:rPr>
    </w:lvl>
  </w:abstractNum>
  <w:abstractNum w:abstractNumId="60">
    <w:nsid w:val="7C1C18C3"/>
    <w:multiLevelType w:val="hybridMultilevel"/>
    <w:tmpl w:val="19762058"/>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nsid w:val="7C297D25"/>
    <w:multiLevelType w:val="hybridMultilevel"/>
    <w:tmpl w:val="A0DEDAB4"/>
    <w:lvl w:ilvl="0" w:tplc="C8D664C2">
      <w:start w:val="1"/>
      <w:numFmt w:val="decimal"/>
      <w:lvlText w:val="%1."/>
      <w:lvlJc w:val="left"/>
      <w:pPr>
        <w:ind w:left="720" w:hanging="360"/>
      </w:pPr>
      <w:rPr>
        <w:rFonts w:ascii="Calibri" w:hAnsi="Calibri"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0"/>
  </w:num>
  <w:num w:numId="4">
    <w:abstractNumId w:val="26"/>
  </w:num>
  <w:num w:numId="5">
    <w:abstractNumId w:val="45"/>
  </w:num>
  <w:num w:numId="6">
    <w:abstractNumId w:val="15"/>
  </w:num>
  <w:num w:numId="7">
    <w:abstractNumId w:val="42"/>
  </w:num>
  <w:num w:numId="8">
    <w:abstractNumId w:val="39"/>
  </w:num>
  <w:num w:numId="9">
    <w:abstractNumId w:val="48"/>
  </w:num>
  <w:num w:numId="10">
    <w:abstractNumId w:val="40"/>
  </w:num>
  <w:num w:numId="11">
    <w:abstractNumId w:val="34"/>
  </w:num>
  <w:num w:numId="12">
    <w:abstractNumId w:val="41"/>
  </w:num>
  <w:num w:numId="13">
    <w:abstractNumId w:val="53"/>
  </w:num>
  <w:num w:numId="14">
    <w:abstractNumId w:val="46"/>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51"/>
  </w:num>
  <w:num w:numId="19">
    <w:abstractNumId w:val="31"/>
  </w:num>
  <w:num w:numId="20">
    <w:abstractNumId w:val="36"/>
  </w:num>
  <w:num w:numId="21">
    <w:abstractNumId w:val="55"/>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19"/>
  </w:num>
  <w:num w:numId="25">
    <w:abstractNumId w:val="47"/>
  </w:num>
  <w:num w:numId="26">
    <w:abstractNumId w:val="12"/>
  </w:num>
  <w:num w:numId="27">
    <w:abstractNumId w:val="8"/>
  </w:num>
  <w:num w:numId="28">
    <w:abstractNumId w:val="9"/>
  </w:num>
  <w:num w:numId="29">
    <w:abstractNumId w:val="5"/>
  </w:num>
  <w:num w:numId="30">
    <w:abstractNumId w:val="11"/>
  </w:num>
  <w:num w:numId="31">
    <w:abstractNumId w:val="6"/>
    <w:lvlOverride w:ilvl="0">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num>
  <w:num w:numId="34">
    <w:abstractNumId w:val="4"/>
  </w:num>
  <w:num w:numId="35">
    <w:abstractNumId w:val="2"/>
  </w:num>
  <w:num w:numId="36">
    <w:abstractNumId w:val="52"/>
  </w:num>
  <w:num w:numId="37">
    <w:abstractNumId w:val="18"/>
  </w:num>
  <w:num w:numId="38">
    <w:abstractNumId w:val="59"/>
  </w:num>
  <w:num w:numId="39">
    <w:abstractNumId w:val="43"/>
  </w:num>
  <w:num w:numId="40">
    <w:abstractNumId w:val="24"/>
  </w:num>
  <w:num w:numId="41">
    <w:abstractNumId w:val="25"/>
  </w:num>
  <w:num w:numId="42">
    <w:abstractNumId w:val="21"/>
  </w:num>
  <w:num w:numId="43">
    <w:abstractNumId w:val="23"/>
  </w:num>
  <w:num w:numId="44">
    <w:abstractNumId w:val="27"/>
  </w:num>
  <w:num w:numId="45">
    <w:abstractNumId w:val="60"/>
  </w:num>
  <w:num w:numId="46">
    <w:abstractNumId w:val="29"/>
  </w:num>
  <w:num w:numId="47">
    <w:abstractNumId w:val="49"/>
  </w:num>
  <w:num w:numId="48">
    <w:abstractNumId w:val="35"/>
  </w:num>
  <w:num w:numId="49">
    <w:abstractNumId w:val="61"/>
  </w:num>
  <w:num w:numId="50">
    <w:abstractNumId w:val="50"/>
  </w:num>
  <w:num w:numId="51">
    <w:abstractNumId w:val="14"/>
  </w:num>
  <w:num w:numId="52">
    <w:abstractNumId w:val="17"/>
  </w:num>
  <w:num w:numId="53">
    <w:abstractNumId w:val="5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doNotTrackMoves/>
  <w:defaultTabStop w:val="709"/>
  <w:hyphenationZone w:val="425"/>
  <w:doNotHyphenateCaps/>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1C8F"/>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0D2"/>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60E"/>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896"/>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87F98"/>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6A"/>
    <w:rsid w:val="000966B8"/>
    <w:rsid w:val="00096C23"/>
    <w:rsid w:val="0009723F"/>
    <w:rsid w:val="00097EF2"/>
    <w:rsid w:val="000A0CC7"/>
    <w:rsid w:val="000A0CF2"/>
    <w:rsid w:val="000A0EB5"/>
    <w:rsid w:val="000A0F25"/>
    <w:rsid w:val="000A1E3B"/>
    <w:rsid w:val="000A28F6"/>
    <w:rsid w:val="000A292D"/>
    <w:rsid w:val="000A360E"/>
    <w:rsid w:val="000A3A66"/>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7FC"/>
    <w:rsid w:val="00170D0E"/>
    <w:rsid w:val="00172A3B"/>
    <w:rsid w:val="00172D50"/>
    <w:rsid w:val="00173E94"/>
    <w:rsid w:val="001745F3"/>
    <w:rsid w:val="00174D3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6D0"/>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5F7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63B"/>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6A2"/>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E40"/>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604"/>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6D"/>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8D0"/>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3A4"/>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CE1"/>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826"/>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6F"/>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0C7B"/>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6ECB"/>
    <w:rsid w:val="003D70E5"/>
    <w:rsid w:val="003E0386"/>
    <w:rsid w:val="003E0489"/>
    <w:rsid w:val="003E089D"/>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1E8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0CE8"/>
    <w:rsid w:val="00411594"/>
    <w:rsid w:val="004123E2"/>
    <w:rsid w:val="004127B0"/>
    <w:rsid w:val="00412FD0"/>
    <w:rsid w:val="004131DD"/>
    <w:rsid w:val="004133D1"/>
    <w:rsid w:val="00413474"/>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78B"/>
    <w:rsid w:val="004229B1"/>
    <w:rsid w:val="00423484"/>
    <w:rsid w:val="0042355F"/>
    <w:rsid w:val="00424B0B"/>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C38"/>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992"/>
    <w:rsid w:val="00454ACF"/>
    <w:rsid w:val="00454C9A"/>
    <w:rsid w:val="00454CBC"/>
    <w:rsid w:val="004554A7"/>
    <w:rsid w:val="00455726"/>
    <w:rsid w:val="0045583B"/>
    <w:rsid w:val="00455AA6"/>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3DF2"/>
    <w:rsid w:val="004B46B1"/>
    <w:rsid w:val="004B480D"/>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328D"/>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2C57"/>
    <w:rsid w:val="00503288"/>
    <w:rsid w:val="005032E3"/>
    <w:rsid w:val="00503C74"/>
    <w:rsid w:val="00504451"/>
    <w:rsid w:val="00504715"/>
    <w:rsid w:val="00504ED1"/>
    <w:rsid w:val="005051D0"/>
    <w:rsid w:val="00505441"/>
    <w:rsid w:val="005056D7"/>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17F96"/>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4F6"/>
    <w:rsid w:val="00594664"/>
    <w:rsid w:val="005946FB"/>
    <w:rsid w:val="00596137"/>
    <w:rsid w:val="005963DF"/>
    <w:rsid w:val="00596682"/>
    <w:rsid w:val="005971CC"/>
    <w:rsid w:val="005973F1"/>
    <w:rsid w:val="005974BC"/>
    <w:rsid w:val="005977E5"/>
    <w:rsid w:val="005A0A66"/>
    <w:rsid w:val="005A0B5A"/>
    <w:rsid w:val="005A16C6"/>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4FDB"/>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D41"/>
    <w:rsid w:val="00642F14"/>
    <w:rsid w:val="0064356A"/>
    <w:rsid w:val="0064392B"/>
    <w:rsid w:val="00643C02"/>
    <w:rsid w:val="00643D8E"/>
    <w:rsid w:val="00644709"/>
    <w:rsid w:val="00644895"/>
    <w:rsid w:val="00645718"/>
    <w:rsid w:val="00646126"/>
    <w:rsid w:val="00646183"/>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168"/>
    <w:rsid w:val="006571E3"/>
    <w:rsid w:val="0065734E"/>
    <w:rsid w:val="00657386"/>
    <w:rsid w:val="006575A6"/>
    <w:rsid w:val="006578E1"/>
    <w:rsid w:val="006579CB"/>
    <w:rsid w:val="0066004F"/>
    <w:rsid w:val="006600A6"/>
    <w:rsid w:val="00660314"/>
    <w:rsid w:val="00660418"/>
    <w:rsid w:val="006608F2"/>
    <w:rsid w:val="00660BD9"/>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B"/>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213"/>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3EDD"/>
    <w:rsid w:val="006E4AD3"/>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385A"/>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0EFC"/>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1E6"/>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88"/>
    <w:rsid w:val="007A41A5"/>
    <w:rsid w:val="007A4C5E"/>
    <w:rsid w:val="007A4ECC"/>
    <w:rsid w:val="007A5025"/>
    <w:rsid w:val="007A63A5"/>
    <w:rsid w:val="007A70DB"/>
    <w:rsid w:val="007A71B9"/>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B61"/>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277"/>
    <w:rsid w:val="007C4450"/>
    <w:rsid w:val="007C460E"/>
    <w:rsid w:val="007C46CA"/>
    <w:rsid w:val="007C4BDD"/>
    <w:rsid w:val="007C4D8A"/>
    <w:rsid w:val="007C573A"/>
    <w:rsid w:val="007C638C"/>
    <w:rsid w:val="007C6415"/>
    <w:rsid w:val="007C6701"/>
    <w:rsid w:val="007C6DD0"/>
    <w:rsid w:val="007C7EC8"/>
    <w:rsid w:val="007D02D0"/>
    <w:rsid w:val="007D05AC"/>
    <w:rsid w:val="007D0684"/>
    <w:rsid w:val="007D0CE9"/>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8C7"/>
    <w:rsid w:val="007F0C93"/>
    <w:rsid w:val="007F1458"/>
    <w:rsid w:val="007F1949"/>
    <w:rsid w:val="007F1AF0"/>
    <w:rsid w:val="007F2077"/>
    <w:rsid w:val="007F2207"/>
    <w:rsid w:val="007F23EE"/>
    <w:rsid w:val="007F24ED"/>
    <w:rsid w:val="007F2D21"/>
    <w:rsid w:val="007F3075"/>
    <w:rsid w:val="007F35E8"/>
    <w:rsid w:val="007F3642"/>
    <w:rsid w:val="007F378D"/>
    <w:rsid w:val="007F3A59"/>
    <w:rsid w:val="007F3FE4"/>
    <w:rsid w:val="007F59E8"/>
    <w:rsid w:val="007F5ECE"/>
    <w:rsid w:val="007F609E"/>
    <w:rsid w:val="007F6E95"/>
    <w:rsid w:val="007F7715"/>
    <w:rsid w:val="007F79F8"/>
    <w:rsid w:val="007F7D9F"/>
    <w:rsid w:val="0080007B"/>
    <w:rsid w:val="008001DA"/>
    <w:rsid w:val="008001E5"/>
    <w:rsid w:val="008002A0"/>
    <w:rsid w:val="00800965"/>
    <w:rsid w:val="00800C81"/>
    <w:rsid w:val="0080106E"/>
    <w:rsid w:val="008029C2"/>
    <w:rsid w:val="00802DD7"/>
    <w:rsid w:val="0080301D"/>
    <w:rsid w:val="00803A45"/>
    <w:rsid w:val="00804BF9"/>
    <w:rsid w:val="008058B5"/>
    <w:rsid w:val="0080613F"/>
    <w:rsid w:val="00806666"/>
    <w:rsid w:val="00806FF7"/>
    <w:rsid w:val="008101ED"/>
    <w:rsid w:val="00810667"/>
    <w:rsid w:val="00810DE2"/>
    <w:rsid w:val="00811244"/>
    <w:rsid w:val="008115DA"/>
    <w:rsid w:val="00811760"/>
    <w:rsid w:val="00811832"/>
    <w:rsid w:val="0081237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B7D"/>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7A9F"/>
    <w:rsid w:val="00867CCC"/>
    <w:rsid w:val="00867F18"/>
    <w:rsid w:val="00870347"/>
    <w:rsid w:val="00871131"/>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44D"/>
    <w:rsid w:val="008D0943"/>
    <w:rsid w:val="008D09ED"/>
    <w:rsid w:val="008D0D10"/>
    <w:rsid w:val="008D0E00"/>
    <w:rsid w:val="008D0F80"/>
    <w:rsid w:val="008D1698"/>
    <w:rsid w:val="008D1720"/>
    <w:rsid w:val="008D1764"/>
    <w:rsid w:val="008D2887"/>
    <w:rsid w:val="008D348C"/>
    <w:rsid w:val="008D3572"/>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57B4"/>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CA9"/>
    <w:rsid w:val="008F69C5"/>
    <w:rsid w:val="008F6D4F"/>
    <w:rsid w:val="008F70A2"/>
    <w:rsid w:val="008F7193"/>
    <w:rsid w:val="008F7E8B"/>
    <w:rsid w:val="0090003D"/>
    <w:rsid w:val="0090005B"/>
    <w:rsid w:val="00900634"/>
    <w:rsid w:val="00900644"/>
    <w:rsid w:val="00900CA9"/>
    <w:rsid w:val="00900FB7"/>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8B7"/>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35E"/>
    <w:rsid w:val="009527CA"/>
    <w:rsid w:val="00953BB4"/>
    <w:rsid w:val="00953BE4"/>
    <w:rsid w:val="00953D8C"/>
    <w:rsid w:val="00954407"/>
    <w:rsid w:val="00954412"/>
    <w:rsid w:val="00954D74"/>
    <w:rsid w:val="00954E69"/>
    <w:rsid w:val="00955143"/>
    <w:rsid w:val="0095528C"/>
    <w:rsid w:val="00955C6C"/>
    <w:rsid w:val="00955D6F"/>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33B"/>
    <w:rsid w:val="00974854"/>
    <w:rsid w:val="009751C6"/>
    <w:rsid w:val="00975D08"/>
    <w:rsid w:val="009761BE"/>
    <w:rsid w:val="009767A2"/>
    <w:rsid w:val="00977170"/>
    <w:rsid w:val="00977720"/>
    <w:rsid w:val="009800C5"/>
    <w:rsid w:val="00980790"/>
    <w:rsid w:val="009809F5"/>
    <w:rsid w:val="00980D6A"/>
    <w:rsid w:val="00981186"/>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268"/>
    <w:rsid w:val="009A4C54"/>
    <w:rsid w:val="009A4D69"/>
    <w:rsid w:val="009A4E92"/>
    <w:rsid w:val="009A4EAC"/>
    <w:rsid w:val="009A5C13"/>
    <w:rsid w:val="009A5FC1"/>
    <w:rsid w:val="009A6179"/>
    <w:rsid w:val="009A72B5"/>
    <w:rsid w:val="009A7C65"/>
    <w:rsid w:val="009B03F8"/>
    <w:rsid w:val="009B0DA8"/>
    <w:rsid w:val="009B1DCA"/>
    <w:rsid w:val="009B2190"/>
    <w:rsid w:val="009B2BF8"/>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175"/>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838"/>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361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9F7B6F"/>
    <w:rsid w:val="00A0029D"/>
    <w:rsid w:val="00A00620"/>
    <w:rsid w:val="00A00B48"/>
    <w:rsid w:val="00A01469"/>
    <w:rsid w:val="00A019C5"/>
    <w:rsid w:val="00A02289"/>
    <w:rsid w:val="00A026CD"/>
    <w:rsid w:val="00A035E8"/>
    <w:rsid w:val="00A042FA"/>
    <w:rsid w:val="00A04393"/>
    <w:rsid w:val="00A048A7"/>
    <w:rsid w:val="00A04DAD"/>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31"/>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B6"/>
    <w:rsid w:val="00A45BFF"/>
    <w:rsid w:val="00A474C6"/>
    <w:rsid w:val="00A50804"/>
    <w:rsid w:val="00A50D3C"/>
    <w:rsid w:val="00A51804"/>
    <w:rsid w:val="00A51FD7"/>
    <w:rsid w:val="00A52BD6"/>
    <w:rsid w:val="00A52E1B"/>
    <w:rsid w:val="00A53008"/>
    <w:rsid w:val="00A530C1"/>
    <w:rsid w:val="00A53B75"/>
    <w:rsid w:val="00A53CFE"/>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7A3"/>
    <w:rsid w:val="00A6484A"/>
    <w:rsid w:val="00A64852"/>
    <w:rsid w:val="00A65365"/>
    <w:rsid w:val="00A6596B"/>
    <w:rsid w:val="00A66492"/>
    <w:rsid w:val="00A66947"/>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2CF"/>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1A6"/>
    <w:rsid w:val="00A858AB"/>
    <w:rsid w:val="00A86584"/>
    <w:rsid w:val="00A865B6"/>
    <w:rsid w:val="00A8695B"/>
    <w:rsid w:val="00A869CC"/>
    <w:rsid w:val="00A86B72"/>
    <w:rsid w:val="00A86C17"/>
    <w:rsid w:val="00A87134"/>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649B"/>
    <w:rsid w:val="00B277DC"/>
    <w:rsid w:val="00B2794E"/>
    <w:rsid w:val="00B301B5"/>
    <w:rsid w:val="00B30468"/>
    <w:rsid w:val="00B31381"/>
    <w:rsid w:val="00B316D3"/>
    <w:rsid w:val="00B3221F"/>
    <w:rsid w:val="00B32D91"/>
    <w:rsid w:val="00B32EFA"/>
    <w:rsid w:val="00B331AD"/>
    <w:rsid w:val="00B33229"/>
    <w:rsid w:val="00B33703"/>
    <w:rsid w:val="00B33856"/>
    <w:rsid w:val="00B340DB"/>
    <w:rsid w:val="00B34434"/>
    <w:rsid w:val="00B34761"/>
    <w:rsid w:val="00B34AF1"/>
    <w:rsid w:val="00B35025"/>
    <w:rsid w:val="00B357FF"/>
    <w:rsid w:val="00B35D0C"/>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4D02"/>
    <w:rsid w:val="00B656B9"/>
    <w:rsid w:val="00B658CD"/>
    <w:rsid w:val="00B65B90"/>
    <w:rsid w:val="00B65D6E"/>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C99"/>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3C8"/>
    <w:rsid w:val="00B8058B"/>
    <w:rsid w:val="00B808B5"/>
    <w:rsid w:val="00B80CE9"/>
    <w:rsid w:val="00B8147A"/>
    <w:rsid w:val="00B816DB"/>
    <w:rsid w:val="00B818E6"/>
    <w:rsid w:val="00B81A1E"/>
    <w:rsid w:val="00B82188"/>
    <w:rsid w:val="00B82692"/>
    <w:rsid w:val="00B831AB"/>
    <w:rsid w:val="00B8346C"/>
    <w:rsid w:val="00B83952"/>
    <w:rsid w:val="00B83A4D"/>
    <w:rsid w:val="00B83C83"/>
    <w:rsid w:val="00B840BB"/>
    <w:rsid w:val="00B841BF"/>
    <w:rsid w:val="00B84431"/>
    <w:rsid w:val="00B84A99"/>
    <w:rsid w:val="00B84B38"/>
    <w:rsid w:val="00B85493"/>
    <w:rsid w:val="00B8587D"/>
    <w:rsid w:val="00B859B6"/>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49C"/>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335"/>
    <w:rsid w:val="00BD0E63"/>
    <w:rsid w:val="00BD104D"/>
    <w:rsid w:val="00BD2078"/>
    <w:rsid w:val="00BD20D8"/>
    <w:rsid w:val="00BD32F2"/>
    <w:rsid w:val="00BD36E3"/>
    <w:rsid w:val="00BD3E86"/>
    <w:rsid w:val="00BD40E3"/>
    <w:rsid w:val="00BD4D33"/>
    <w:rsid w:val="00BD59D5"/>
    <w:rsid w:val="00BD6E00"/>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252"/>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66F"/>
    <w:rsid w:val="00C16CFF"/>
    <w:rsid w:val="00C17250"/>
    <w:rsid w:val="00C17702"/>
    <w:rsid w:val="00C17C7E"/>
    <w:rsid w:val="00C17E89"/>
    <w:rsid w:val="00C205DE"/>
    <w:rsid w:val="00C20985"/>
    <w:rsid w:val="00C20CF5"/>
    <w:rsid w:val="00C212AF"/>
    <w:rsid w:val="00C21351"/>
    <w:rsid w:val="00C21AAC"/>
    <w:rsid w:val="00C22074"/>
    <w:rsid w:val="00C22996"/>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4838"/>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4D"/>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0B1A"/>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895"/>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49A"/>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C3"/>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6AB8"/>
    <w:rsid w:val="00D17028"/>
    <w:rsid w:val="00D17713"/>
    <w:rsid w:val="00D17A8A"/>
    <w:rsid w:val="00D17A9D"/>
    <w:rsid w:val="00D17CC2"/>
    <w:rsid w:val="00D17D5C"/>
    <w:rsid w:val="00D2003A"/>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0B01"/>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5D9"/>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72C5"/>
    <w:rsid w:val="00D87D93"/>
    <w:rsid w:val="00D87E8B"/>
    <w:rsid w:val="00D9003E"/>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1B78"/>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BD4"/>
    <w:rsid w:val="00DD1E6E"/>
    <w:rsid w:val="00DD20B6"/>
    <w:rsid w:val="00DD20E3"/>
    <w:rsid w:val="00DD223C"/>
    <w:rsid w:val="00DD23B2"/>
    <w:rsid w:val="00DD2925"/>
    <w:rsid w:val="00DD2B71"/>
    <w:rsid w:val="00DD2ED5"/>
    <w:rsid w:val="00DD33D8"/>
    <w:rsid w:val="00DD3699"/>
    <w:rsid w:val="00DD3D63"/>
    <w:rsid w:val="00DD413E"/>
    <w:rsid w:val="00DD4256"/>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2DA1"/>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0B41"/>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B1D"/>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21F7"/>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7D9"/>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498"/>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85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44C"/>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8E2"/>
    <w:rsid w:val="00F51B4C"/>
    <w:rsid w:val="00F523BC"/>
    <w:rsid w:val="00F53A08"/>
    <w:rsid w:val="00F543FA"/>
    <w:rsid w:val="00F54944"/>
    <w:rsid w:val="00F54D54"/>
    <w:rsid w:val="00F55025"/>
    <w:rsid w:val="00F551A2"/>
    <w:rsid w:val="00F551B8"/>
    <w:rsid w:val="00F55460"/>
    <w:rsid w:val="00F56066"/>
    <w:rsid w:val="00F570C9"/>
    <w:rsid w:val="00F57AD2"/>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7FA"/>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2B2B"/>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C4"/>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52D"/>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87F"/>
    <w:rsid w:val="00FE0967"/>
    <w:rsid w:val="00FE0A74"/>
    <w:rsid w:val="00FE0CE9"/>
    <w:rsid w:val="00FE199B"/>
    <w:rsid w:val="00FE1DAA"/>
    <w:rsid w:val="00FE2834"/>
    <w:rsid w:val="00FE2AA2"/>
    <w:rsid w:val="00FE2B6B"/>
    <w:rsid w:val="00FE2F20"/>
    <w:rsid w:val="00FE35E2"/>
    <w:rsid w:val="00FE4900"/>
    <w:rsid w:val="00FE4AF7"/>
    <w:rsid w:val="00FE507C"/>
    <w:rsid w:val="00FE513F"/>
    <w:rsid w:val="00FE552B"/>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tabs>
        <w:tab w:val="num" w:pos="1080"/>
      </w:tabs>
      <w:spacing w:before="240" w:after="60"/>
      <w:ind w:left="720" w:hanging="360"/>
      <w:outlineLvl w:val="1"/>
    </w:pPr>
    <w:rPr>
      <w:b/>
      <w:bCs/>
    </w:rPr>
  </w:style>
  <w:style w:type="paragraph" w:styleId="Nagwek3">
    <w:name w:val="heading 3"/>
    <w:basedOn w:val="numerowany"/>
    <w:next w:val="Normalny"/>
    <w:link w:val="Nagwek3Znak"/>
    <w:uiPriority w:val="99"/>
    <w:qFormat/>
    <w:rsid w:val="007457F6"/>
    <w:pPr>
      <w:numPr>
        <w:numId w:val="0"/>
      </w:numPr>
      <w:tabs>
        <w:tab w:val="num" w:pos="1800"/>
        <w:tab w:val="num" w:pos="2160"/>
      </w:tabs>
      <w:ind w:left="1440"/>
      <w:outlineLvl w:val="2"/>
    </w:pPr>
    <w:rPr>
      <w:b/>
      <w:bCs/>
      <w:sz w:val="22"/>
      <w:szCs w:val="22"/>
      <w:lang w:val="pl-PL"/>
    </w:rPr>
  </w:style>
  <w:style w:type="paragraph" w:styleId="Nagwek40">
    <w:name w:val="heading 4"/>
    <w:basedOn w:val="Normalny"/>
    <w:next w:val="Normalny"/>
    <w:link w:val="Nagwek4Znak"/>
    <w:qFormat/>
    <w:rsid w:val="007457F6"/>
    <w:pPr>
      <w:keepNext/>
      <w:tabs>
        <w:tab w:val="num" w:pos="2520"/>
      </w:tabs>
      <w:ind w:left="2160" w:hanging="3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tabs>
        <w:tab w:val="num" w:pos="3240"/>
      </w:tabs>
      <w:spacing w:before="240" w:after="60"/>
      <w:ind w:left="2880" w:hanging="360"/>
      <w:outlineLvl w:val="4"/>
    </w:pPr>
    <w:rPr>
      <w:b/>
      <w:bCs/>
      <w:i/>
      <w:iCs/>
      <w:sz w:val="26"/>
      <w:szCs w:val="26"/>
    </w:rPr>
  </w:style>
  <w:style w:type="paragraph" w:styleId="Nagwek6">
    <w:name w:val="heading 6"/>
    <w:basedOn w:val="Normalny"/>
    <w:next w:val="Normalny"/>
    <w:link w:val="Nagwek6Znak"/>
    <w:uiPriority w:val="99"/>
    <w:qFormat/>
    <w:rsid w:val="007457F6"/>
    <w:pPr>
      <w:tabs>
        <w:tab w:val="num" w:pos="3960"/>
      </w:tabs>
      <w:spacing w:before="240" w:after="60"/>
      <w:ind w:left="3600" w:hanging="360"/>
      <w:outlineLvl w:val="5"/>
    </w:pPr>
    <w:rPr>
      <w:b/>
      <w:bCs/>
      <w:sz w:val="22"/>
      <w:szCs w:val="22"/>
    </w:rPr>
  </w:style>
  <w:style w:type="paragraph" w:styleId="Nagwek7">
    <w:name w:val="heading 7"/>
    <w:basedOn w:val="Normalny"/>
    <w:next w:val="Wcicienormalne"/>
    <w:link w:val="Nagwek7Znak"/>
    <w:uiPriority w:val="99"/>
    <w:qFormat/>
    <w:rsid w:val="007457F6"/>
    <w:pPr>
      <w:tabs>
        <w:tab w:val="num" w:pos="4680"/>
      </w:tabs>
      <w:spacing w:before="240" w:after="60"/>
      <w:ind w:left="4320" w:hanging="360"/>
      <w:outlineLvl w:val="6"/>
    </w:pPr>
    <w:rPr>
      <w:b/>
      <w:bCs/>
      <w:lang w:val="en-GB"/>
    </w:rPr>
  </w:style>
  <w:style w:type="paragraph" w:styleId="Nagwek8">
    <w:name w:val="heading 8"/>
    <w:basedOn w:val="Normalny"/>
    <w:next w:val="Normalny"/>
    <w:link w:val="Nagwek8Znak"/>
    <w:uiPriority w:val="99"/>
    <w:qFormat/>
    <w:rsid w:val="007457F6"/>
    <w:pPr>
      <w:tabs>
        <w:tab w:val="num" w:pos="5400"/>
      </w:tabs>
      <w:spacing w:before="240" w:after="60"/>
      <w:ind w:left="5040" w:hanging="360"/>
      <w:outlineLvl w:val="7"/>
    </w:pPr>
    <w:rPr>
      <w:i/>
      <w:iCs/>
    </w:rPr>
  </w:style>
  <w:style w:type="paragraph" w:styleId="Nagwek9">
    <w:name w:val="heading 9"/>
    <w:basedOn w:val="Normalny"/>
    <w:next w:val="Normalny"/>
    <w:link w:val="Nagwek9Znak"/>
    <w:uiPriority w:val="99"/>
    <w:qFormat/>
    <w:rsid w:val="007457F6"/>
    <w:pPr>
      <w:tabs>
        <w:tab w:val="num" w:pos="6120"/>
      </w:tabs>
      <w:spacing w:before="240" w:after="60"/>
      <w:ind w:left="5760" w:hanging="3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7457F6"/>
    <w:rPr>
      <w:rFonts w:ascii="Arial" w:hAnsi="Arial" w:cs="Arial"/>
      <w:b/>
      <w:bCs/>
      <w:kern w:val="28"/>
      <w:sz w:val="28"/>
      <w:szCs w:val="28"/>
    </w:rPr>
  </w:style>
  <w:style w:type="character" w:customStyle="1" w:styleId="Nagwek2Znak">
    <w:name w:val="Nagłówek 2 Znak"/>
    <w:link w:val="Nagwek2"/>
    <w:uiPriority w:val="99"/>
    <w:locked/>
    <w:rsid w:val="007457F6"/>
    <w:rPr>
      <w:rFonts w:ascii="Arial" w:hAnsi="Arial" w:cs="Arial"/>
      <w:b/>
      <w:bCs/>
      <w:sz w:val="24"/>
      <w:szCs w:val="24"/>
    </w:rPr>
  </w:style>
  <w:style w:type="character" w:customStyle="1" w:styleId="Nagwek3Znak">
    <w:name w:val="Nagłówek 3 Znak"/>
    <w:link w:val="Nagwek3"/>
    <w:uiPriority w:val="99"/>
    <w:locked/>
    <w:rsid w:val="00CF6CF3"/>
    <w:rPr>
      <w:rFonts w:ascii="Arial" w:hAnsi="Arial" w:cs="Arial"/>
      <w:b/>
      <w:bCs/>
      <w:sz w:val="22"/>
      <w:szCs w:val="22"/>
    </w:rPr>
  </w:style>
  <w:style w:type="character" w:customStyle="1" w:styleId="Nagwek4Znak">
    <w:name w:val="Nagłówek 4 Znak"/>
    <w:link w:val="Nagwek40"/>
    <w:locked/>
    <w:rsid w:val="00CF6CF3"/>
    <w:rPr>
      <w:rFonts w:ascii="Arial Narrow" w:hAnsi="Arial Narrow" w:cs="Arial Narrow"/>
      <w:sz w:val="22"/>
      <w:szCs w:val="22"/>
      <w:u w:val="single"/>
    </w:rPr>
  </w:style>
  <w:style w:type="character" w:customStyle="1" w:styleId="Nagwek5Znak">
    <w:name w:val="Nagłówek 5 Znak"/>
    <w:link w:val="Nagwek5"/>
    <w:uiPriority w:val="99"/>
    <w:locked/>
    <w:rsid w:val="00CF6CF3"/>
    <w:rPr>
      <w:rFonts w:ascii="Arial" w:hAnsi="Arial" w:cs="Arial"/>
      <w:b/>
      <w:bCs/>
      <w:i/>
      <w:iCs/>
      <w:sz w:val="26"/>
      <w:szCs w:val="26"/>
    </w:rPr>
  </w:style>
  <w:style w:type="character" w:customStyle="1" w:styleId="Nagwek6Znak">
    <w:name w:val="Nagłówek 6 Znak"/>
    <w:link w:val="Nagwek6"/>
    <w:uiPriority w:val="99"/>
    <w:locked/>
    <w:rsid w:val="00CF6CF3"/>
    <w:rPr>
      <w:rFonts w:ascii="Arial" w:hAnsi="Arial" w:cs="Arial"/>
      <w:b/>
      <w:bCs/>
      <w:sz w:val="22"/>
      <w:szCs w:val="22"/>
    </w:rPr>
  </w:style>
  <w:style w:type="character" w:customStyle="1" w:styleId="Nagwek7Znak">
    <w:name w:val="Nagłówek 7 Znak"/>
    <w:link w:val="Nagwek7"/>
    <w:uiPriority w:val="99"/>
    <w:locked/>
    <w:rsid w:val="00CF6CF3"/>
    <w:rPr>
      <w:rFonts w:ascii="Arial" w:hAnsi="Arial" w:cs="Arial"/>
      <w:b/>
      <w:bCs/>
      <w:sz w:val="24"/>
      <w:szCs w:val="24"/>
      <w:lang w:val="en-GB"/>
    </w:rPr>
  </w:style>
  <w:style w:type="character" w:customStyle="1" w:styleId="Nagwek8Znak">
    <w:name w:val="Nagłówek 8 Znak"/>
    <w:link w:val="Nagwek8"/>
    <w:uiPriority w:val="99"/>
    <w:locked/>
    <w:rsid w:val="00CF6CF3"/>
    <w:rPr>
      <w:rFonts w:ascii="Arial" w:hAnsi="Arial" w:cs="Arial"/>
      <w:i/>
      <w:iCs/>
      <w:sz w:val="24"/>
      <w:szCs w:val="24"/>
    </w:rPr>
  </w:style>
  <w:style w:type="character" w:customStyle="1" w:styleId="Nagwek9Znak">
    <w:name w:val="Nagłówek 9 Znak"/>
    <w:link w:val="Nagwek9"/>
    <w:uiPriority w:val="99"/>
    <w:locked/>
    <w:rsid w:val="00CF6CF3"/>
    <w:rPr>
      <w:rFonts w:ascii="Arial" w:hAnsi="Arial" w:cs="Arial"/>
      <w:sz w:val="22"/>
      <w:szCs w:val="22"/>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rsid w:val="003C1A19"/>
    <w:pPr>
      <w:spacing w:before="0" w:after="0" w:line="360" w:lineRule="auto"/>
      <w:ind w:left="0"/>
    </w:pPr>
    <w:rPr>
      <w:lang w:val="pl-PL"/>
    </w:rPr>
  </w:style>
  <w:style w:type="character" w:customStyle="1" w:styleId="TekstpodstawowyZnak">
    <w:name w:val="Tekst podstawowy Znak"/>
    <w:link w:val="Tekstpodstawowy"/>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link w:val="Nagwek"/>
    <w:uiPriority w:val="99"/>
    <w:locked/>
    <w:rsid w:val="00CF6CF3"/>
    <w:rPr>
      <w:rFonts w:ascii="Arial" w:hAnsi="Arial" w:cs="Arial"/>
      <w:sz w:val="24"/>
      <w:szCs w:val="24"/>
    </w:rPr>
  </w:style>
  <w:style w:type="character" w:styleId="Numerstrony">
    <w:name w:val="page number"/>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link w:val="Tekstprzypisukocowego"/>
    <w:uiPriority w:val="99"/>
    <w:semiHidden/>
    <w:locked/>
    <w:rsid w:val="00CF6CF3"/>
    <w:rPr>
      <w:rFonts w:ascii="Arial" w:hAnsi="Arial" w:cs="Arial"/>
      <w:sz w:val="20"/>
      <w:szCs w:val="20"/>
    </w:rPr>
  </w:style>
  <w:style w:type="character" w:styleId="Odwoanieprzypisukocowego">
    <w:name w:val="endnote reference"/>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uiPriority w:val="99"/>
    <w:rsid w:val="000F24CE"/>
    <w:pPr>
      <w:numPr>
        <w:numId w:val="13"/>
      </w:numPr>
    </w:pPr>
  </w:style>
  <w:style w:type="paragraph" w:customStyle="1" w:styleId="WW-Listanumerowana4">
    <w:name w:val="WW-Lista numerowana 4"/>
    <w:basedOn w:val="Normalny"/>
    <w:rsid w:val="007A4188"/>
    <w:pPr>
      <w:widowControl/>
      <w:tabs>
        <w:tab w:val="left" w:pos="452"/>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xtbody">
    <w:name w:val="Text body"/>
    <w:basedOn w:val="Normalny"/>
    <w:rsid w:val="00517F96"/>
    <w:pPr>
      <w:widowControl/>
      <w:suppressAutoHyphens/>
      <w:autoSpaceDN w:val="0"/>
      <w:adjustRightInd/>
      <w:spacing w:line="480" w:lineRule="auto"/>
      <w:jc w:val="left"/>
    </w:pPr>
    <w:rPr>
      <w:rFonts w:ascii="Calibri" w:hAnsi="Calibri" w:cs="Calibri"/>
      <w:kern w:val="3"/>
      <w:lang w:eastAsia="ar-SA"/>
    </w:rPr>
  </w:style>
  <w:style w:type="paragraph" w:customStyle="1" w:styleId="Tekstpodstawowyzwciciem21">
    <w:name w:val="Tekst podstawowy z wcięciem 21"/>
    <w:basedOn w:val="Normalny"/>
    <w:next w:val="Normalny"/>
    <w:rsid w:val="00F857FA"/>
    <w:pPr>
      <w:widowControl/>
      <w:suppressAutoHyphens/>
      <w:adjustRightInd/>
      <w:spacing w:after="120" w:line="360" w:lineRule="auto"/>
      <w:ind w:left="283" w:firstLine="210"/>
      <w:jc w:val="left"/>
      <w:textAlignment w:val="auto"/>
    </w:pPr>
    <w:rPr>
      <w:rFonts w:ascii="Times New Roman" w:hAnsi="Times New Roman" w:cs="Times New Roman"/>
      <w:sz w:val="20"/>
      <w:szCs w:val="20"/>
      <w:lang w:eastAsia="ar-SA"/>
    </w:rPr>
  </w:style>
  <w:style w:type="paragraph" w:styleId="Bezodstpw">
    <w:name w:val="No Spacing"/>
    <w:qFormat/>
    <w:rsid w:val="008E57B4"/>
    <w:rPr>
      <w:rFonts w:ascii="Calibri" w:hAnsi="Calibri"/>
      <w:sz w:val="22"/>
      <w:szCs w:val="22"/>
    </w:rPr>
  </w:style>
  <w:style w:type="paragraph" w:customStyle="1" w:styleId="WW-Listanumerowana5">
    <w:name w:val="WW-Lista numerowana 5"/>
    <w:basedOn w:val="Normalny"/>
    <w:rsid w:val="009C7175"/>
    <w:pPr>
      <w:widowControl/>
      <w:tabs>
        <w:tab w:val="num" w:pos="1080"/>
      </w:tabs>
      <w:suppressAutoHyphens/>
      <w:adjustRightInd/>
      <w:spacing w:line="360" w:lineRule="auto"/>
      <w:jc w:val="left"/>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9C7175"/>
    <w:pPr>
      <w:widowControl/>
      <w:suppressAutoHyphens/>
      <w:adjustRightInd/>
      <w:spacing w:after="120" w:line="360" w:lineRule="auto"/>
      <w:textAlignment w:val="auto"/>
    </w:pPr>
    <w:rPr>
      <w:rFonts w:ascii="Times New Roman" w:hAnsi="Times New Roman" w:cs="Times New Roman"/>
      <w:sz w:val="22"/>
      <w:szCs w:val="20"/>
      <w:lang w:eastAsia="ar-SA"/>
    </w:rPr>
  </w:style>
  <w:style w:type="paragraph" w:customStyle="1" w:styleId="Listapunktowana51">
    <w:name w:val="Lista punktowana 51"/>
    <w:basedOn w:val="Normalny"/>
    <w:rsid w:val="009C7175"/>
    <w:pPr>
      <w:widowControl/>
      <w:tabs>
        <w:tab w:val="num" w:pos="720"/>
      </w:tabs>
      <w:suppressAutoHyphens/>
      <w:adjustRightInd/>
      <w:spacing w:line="360" w:lineRule="auto"/>
      <w:ind w:left="-13584"/>
      <w:jc w:val="left"/>
      <w:textAlignment w:val="auto"/>
    </w:pPr>
    <w:rPr>
      <w:rFonts w:ascii="Times New Roman" w:hAnsi="Times New Roman" w:cs="Times New Roman"/>
      <w:sz w:val="20"/>
      <w:szCs w:val="20"/>
      <w:lang w:eastAsia="ar-SA"/>
    </w:rPr>
  </w:style>
  <w:style w:type="paragraph" w:customStyle="1" w:styleId="Legenda2">
    <w:name w:val="Legenda2"/>
    <w:basedOn w:val="Normalny"/>
    <w:next w:val="Normalny"/>
    <w:rsid w:val="009C7175"/>
    <w:pPr>
      <w:widowControl/>
      <w:suppressAutoHyphens/>
      <w:adjustRightInd/>
      <w:spacing w:line="360" w:lineRule="auto"/>
      <w:jc w:val="left"/>
      <w:textAlignment w:val="auto"/>
    </w:pPr>
    <w:rPr>
      <w:rFonts w:ascii="Times New Roman" w:hAnsi="Times New Roman" w:cs="Times New Roman"/>
      <w:b/>
      <w:bCs/>
      <w:sz w:val="20"/>
      <w:szCs w:val="20"/>
      <w:lang w:eastAsia="ar-SA"/>
    </w:rPr>
  </w:style>
  <w:style w:type="paragraph" w:customStyle="1" w:styleId="ng-scope">
    <w:name w:val="ng-scope"/>
    <w:basedOn w:val="Normalny"/>
    <w:rsid w:val="009C7175"/>
    <w:pPr>
      <w:widowControl/>
      <w:adjustRightInd/>
      <w:spacing w:before="100" w:beforeAutospacing="1" w:after="100" w:afterAutospacing="1" w:line="240" w:lineRule="auto"/>
      <w:jc w:val="left"/>
      <w:textAlignment w:val="auto"/>
    </w:pPr>
    <w:rPr>
      <w:rFonts w:ascii="Times New Roman" w:hAnsi="Times New Roman" w:cs="Times New Roman"/>
    </w:rPr>
  </w:style>
  <w:style w:type="numbering" w:customStyle="1" w:styleId="WWNum9">
    <w:name w:val="WWNum9"/>
    <w:basedOn w:val="Bezlisty"/>
    <w:rsid w:val="003D6ECB"/>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Styl2"/>
    <w:pPr>
      <w:numPr>
        <w:numId w:val="13"/>
      </w:numPr>
    </w:pPr>
  </w:style>
  <w:style w:type="numbering" w:customStyle="1" w:styleId="Nagwek2Znak">
    <w:name w:val="WWNum9"/>
    <w:pPr>
      <w:numPr>
        <w:numId w:val="39"/>
      </w:numPr>
    </w:pPr>
  </w:style>
</w:styles>
</file>

<file path=word/webSettings.xml><?xml version="1.0" encoding="utf-8"?>
<w:webSettings xmlns:r="http://schemas.openxmlformats.org/officeDocument/2006/relationships" xmlns:w="http://schemas.openxmlformats.org/wordprocessingml/2006/main">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98987-DA99-4FFC-9484-00F13949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1659</TotalTime>
  <Pages>25</Pages>
  <Words>9998</Words>
  <Characters>59991</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69850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MATI</cp:lastModifiedBy>
  <cp:revision>25</cp:revision>
  <cp:lastPrinted>2019-02-25T12:11:00Z</cp:lastPrinted>
  <dcterms:created xsi:type="dcterms:W3CDTF">2018-05-24T12:45:00Z</dcterms:created>
  <dcterms:modified xsi:type="dcterms:W3CDTF">2019-02-25T20:34:00Z</dcterms:modified>
</cp:coreProperties>
</file>