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0A6" w:rsidRPr="00EA7BE0" w:rsidRDefault="00D827EF" w:rsidP="00483262">
      <w:pPr>
        <w:pStyle w:val="Tytu"/>
        <w:spacing w:before="0" w:after="240" w:line="360" w:lineRule="auto"/>
        <w:jc w:val="both"/>
        <w:rPr>
          <w:rFonts w:ascii="Times New Roman" w:hAnsi="Times New Roman"/>
          <w:i/>
        </w:rPr>
      </w:pPr>
      <w:bookmarkStart w:id="0" w:name="_Toc218325816"/>
      <w:bookmarkStart w:id="1" w:name="_Ref22720484"/>
      <w:bookmarkStart w:id="2" w:name="_Toc58732162"/>
      <w:r w:rsidRPr="00EA7BE0">
        <w:rPr>
          <w:rFonts w:ascii="Times New Roman" w:hAnsi="Times New Roman"/>
          <w:i/>
        </w:rPr>
        <w:t xml:space="preserve">                   </w:t>
      </w:r>
      <w:r w:rsidR="00E63482" w:rsidRPr="00EA7BE0">
        <w:rPr>
          <w:rFonts w:ascii="Times New Roman" w:hAnsi="Times New Roman"/>
          <w:i/>
        </w:rPr>
        <w:t>Załącznik nr</w:t>
      </w:r>
      <w:r w:rsidR="00294DAE" w:rsidRPr="00EA7BE0">
        <w:rPr>
          <w:rFonts w:ascii="Times New Roman" w:hAnsi="Times New Roman"/>
          <w:i/>
        </w:rPr>
        <w:t xml:space="preserve"> </w:t>
      </w:r>
      <w:r w:rsidR="00E44F68" w:rsidRPr="00EA7BE0">
        <w:rPr>
          <w:rFonts w:ascii="Times New Roman" w:hAnsi="Times New Roman"/>
          <w:b w:val="0"/>
          <w:i/>
        </w:rPr>
        <w:t>1</w:t>
      </w:r>
      <w:r w:rsidR="00E63482" w:rsidRPr="00EA7BE0">
        <w:rPr>
          <w:rFonts w:ascii="Times New Roman" w:hAnsi="Times New Roman"/>
          <w:i/>
        </w:rPr>
        <w:t xml:space="preserve"> </w:t>
      </w:r>
      <w:r w:rsidR="00294DAE" w:rsidRPr="00EA7BE0">
        <w:rPr>
          <w:rFonts w:ascii="Times New Roman" w:hAnsi="Times New Roman"/>
          <w:i/>
        </w:rPr>
        <w:t>do SIWZ</w:t>
      </w:r>
      <w:r w:rsidR="00F0303F" w:rsidRPr="00EA7BE0">
        <w:rPr>
          <w:rFonts w:ascii="Times New Roman" w:hAnsi="Times New Roman"/>
          <w:i/>
        </w:rPr>
        <w:t xml:space="preserve"> </w:t>
      </w:r>
    </w:p>
    <w:p w:rsidR="00A55CC8" w:rsidRPr="00EA7BE0" w:rsidRDefault="00A55CC8" w:rsidP="00483262">
      <w:pPr>
        <w:pStyle w:val="Tytu"/>
        <w:jc w:val="both"/>
        <w:rPr>
          <w:rFonts w:ascii="Times New Roman" w:hAnsi="Times New Roman"/>
        </w:rPr>
      </w:pPr>
    </w:p>
    <w:p w:rsidR="002F1D05" w:rsidRPr="00EA7BE0" w:rsidRDefault="002643F7" w:rsidP="00483262">
      <w:pPr>
        <w:pStyle w:val="Tytu"/>
        <w:ind w:left="4963"/>
        <w:jc w:val="both"/>
        <w:rPr>
          <w:rFonts w:ascii="Times New Roman" w:hAnsi="Times New Roman"/>
        </w:rPr>
      </w:pPr>
      <w:r w:rsidRPr="00EA7BE0">
        <w:rPr>
          <w:rFonts w:ascii="Times New Roman" w:hAnsi="Times New Roman"/>
        </w:rPr>
        <w:t xml:space="preserve">       </w:t>
      </w:r>
      <w:r w:rsidR="002F1D05" w:rsidRPr="00EA7BE0">
        <w:rPr>
          <w:rFonts w:ascii="Times New Roman" w:hAnsi="Times New Roman"/>
        </w:rPr>
        <w:t>Województwo: podlaskie</w:t>
      </w:r>
    </w:p>
    <w:p w:rsidR="002F1D05" w:rsidRPr="00EA7BE0" w:rsidRDefault="002F1D05" w:rsidP="00483262">
      <w:pPr>
        <w:pStyle w:val="Tytu"/>
        <w:ind w:left="4254" w:firstLine="709"/>
        <w:jc w:val="both"/>
        <w:rPr>
          <w:rFonts w:ascii="Times New Roman" w:hAnsi="Times New Roman"/>
          <w:b w:val="0"/>
        </w:rPr>
      </w:pPr>
      <w:r w:rsidRPr="00EA7BE0">
        <w:rPr>
          <w:rFonts w:ascii="Times New Roman" w:hAnsi="Times New Roman"/>
        </w:rPr>
        <w:t xml:space="preserve">       Powiat</w:t>
      </w:r>
      <w:r w:rsidRPr="00EA7BE0">
        <w:rPr>
          <w:rFonts w:ascii="Times New Roman" w:hAnsi="Times New Roman"/>
          <w:b w:val="0"/>
        </w:rPr>
        <w:t>: Sejneński</w:t>
      </w:r>
    </w:p>
    <w:p w:rsidR="002F1D05" w:rsidRPr="00EA7BE0" w:rsidRDefault="002F1D05" w:rsidP="00483262">
      <w:pPr>
        <w:pStyle w:val="Tytu"/>
        <w:jc w:val="both"/>
        <w:rPr>
          <w:rFonts w:ascii="Times New Roman" w:hAnsi="Times New Roman"/>
          <w:b w:val="0"/>
        </w:rPr>
      </w:pPr>
    </w:p>
    <w:p w:rsidR="002F1D05" w:rsidRPr="00EA7BE0" w:rsidRDefault="002F1D05" w:rsidP="00483262">
      <w:pPr>
        <w:pStyle w:val="Tytu"/>
        <w:jc w:val="both"/>
        <w:rPr>
          <w:rFonts w:ascii="Times New Roman" w:hAnsi="Times New Roman"/>
          <w:b w:val="0"/>
        </w:rPr>
      </w:pPr>
      <w:r w:rsidRPr="00EA7BE0">
        <w:rPr>
          <w:rFonts w:ascii="Times New Roman" w:hAnsi="Times New Roman"/>
          <w:b w:val="0"/>
        </w:rPr>
        <w:t xml:space="preserve">Jednostki ewidencyjne: </w:t>
      </w:r>
    </w:p>
    <w:p w:rsidR="002F1D05" w:rsidRPr="00EA7BE0" w:rsidRDefault="002F1D05" w:rsidP="00483262">
      <w:pPr>
        <w:pStyle w:val="Tytu"/>
        <w:numPr>
          <w:ilvl w:val="0"/>
          <w:numId w:val="22"/>
        </w:numPr>
        <w:ind w:left="5812" w:firstLine="0"/>
        <w:jc w:val="both"/>
        <w:rPr>
          <w:rFonts w:ascii="Times New Roman" w:hAnsi="Times New Roman"/>
          <w:b w:val="0"/>
        </w:rPr>
      </w:pPr>
      <w:r w:rsidRPr="00EA7BE0">
        <w:rPr>
          <w:rFonts w:ascii="Times New Roman" w:hAnsi="Times New Roman"/>
          <w:b w:val="0"/>
        </w:rPr>
        <w:t>200901_1 - Sejny-M</w:t>
      </w:r>
    </w:p>
    <w:p w:rsidR="002F1D05" w:rsidRPr="00EA7BE0" w:rsidRDefault="002F1D05" w:rsidP="00483262">
      <w:pPr>
        <w:pStyle w:val="Tytu"/>
        <w:numPr>
          <w:ilvl w:val="0"/>
          <w:numId w:val="22"/>
        </w:numPr>
        <w:ind w:left="5812" w:firstLine="0"/>
        <w:jc w:val="both"/>
        <w:rPr>
          <w:rFonts w:ascii="Times New Roman" w:hAnsi="Times New Roman"/>
          <w:b w:val="0"/>
        </w:rPr>
      </w:pPr>
      <w:r w:rsidRPr="00EA7BE0">
        <w:rPr>
          <w:rFonts w:ascii="Times New Roman" w:hAnsi="Times New Roman"/>
          <w:b w:val="0"/>
        </w:rPr>
        <w:t>200902_2 - Giby</w:t>
      </w:r>
    </w:p>
    <w:p w:rsidR="002F1D05" w:rsidRPr="00EA7BE0" w:rsidRDefault="002F1D05" w:rsidP="00483262">
      <w:pPr>
        <w:pStyle w:val="Tytu"/>
        <w:numPr>
          <w:ilvl w:val="0"/>
          <w:numId w:val="22"/>
        </w:numPr>
        <w:ind w:left="5812" w:firstLine="0"/>
        <w:jc w:val="both"/>
        <w:rPr>
          <w:rFonts w:ascii="Times New Roman" w:hAnsi="Times New Roman"/>
          <w:b w:val="0"/>
        </w:rPr>
      </w:pPr>
      <w:r w:rsidRPr="00EA7BE0">
        <w:rPr>
          <w:rFonts w:ascii="Times New Roman" w:hAnsi="Times New Roman"/>
          <w:b w:val="0"/>
        </w:rPr>
        <w:t>200903_2 – Krasnopol</w:t>
      </w:r>
    </w:p>
    <w:p w:rsidR="002F1D05" w:rsidRPr="00EA7BE0" w:rsidRDefault="002F1D05" w:rsidP="00483262">
      <w:pPr>
        <w:pStyle w:val="Tytu"/>
        <w:numPr>
          <w:ilvl w:val="0"/>
          <w:numId w:val="22"/>
        </w:numPr>
        <w:ind w:left="5812" w:firstLine="0"/>
        <w:jc w:val="both"/>
        <w:rPr>
          <w:rFonts w:ascii="Times New Roman" w:hAnsi="Times New Roman"/>
          <w:b w:val="0"/>
        </w:rPr>
      </w:pPr>
      <w:r w:rsidRPr="00EA7BE0">
        <w:rPr>
          <w:rFonts w:ascii="Times New Roman" w:hAnsi="Times New Roman"/>
          <w:b w:val="0"/>
        </w:rPr>
        <w:t>200904_2 – Puńsk</w:t>
      </w:r>
    </w:p>
    <w:p w:rsidR="002F1D05" w:rsidRPr="00EA7BE0" w:rsidRDefault="002F1D05" w:rsidP="00483262">
      <w:pPr>
        <w:pStyle w:val="Tytu"/>
        <w:numPr>
          <w:ilvl w:val="0"/>
          <w:numId w:val="22"/>
        </w:numPr>
        <w:ind w:left="5812" w:firstLine="0"/>
        <w:jc w:val="both"/>
        <w:rPr>
          <w:rFonts w:ascii="Times New Roman" w:hAnsi="Times New Roman"/>
          <w:b w:val="0"/>
        </w:rPr>
      </w:pPr>
      <w:r w:rsidRPr="00EA7BE0">
        <w:rPr>
          <w:rFonts w:ascii="Times New Roman" w:hAnsi="Times New Roman"/>
          <w:b w:val="0"/>
        </w:rPr>
        <w:t>200905_2 - Sejny</w:t>
      </w:r>
    </w:p>
    <w:p w:rsidR="00A55CC8" w:rsidRPr="00EA7BE0" w:rsidRDefault="00A55CC8" w:rsidP="00483262">
      <w:pPr>
        <w:pStyle w:val="Tytu"/>
        <w:ind w:left="4963"/>
        <w:jc w:val="both"/>
        <w:rPr>
          <w:rFonts w:ascii="Times New Roman" w:hAnsi="Times New Roman"/>
          <w:b w:val="0"/>
        </w:rPr>
      </w:pPr>
    </w:p>
    <w:p w:rsidR="000C4C70" w:rsidRPr="00EA7BE0" w:rsidRDefault="000C4C70" w:rsidP="00483262">
      <w:pPr>
        <w:pStyle w:val="Tytu"/>
        <w:spacing w:before="0" w:line="360" w:lineRule="auto"/>
        <w:jc w:val="both"/>
        <w:rPr>
          <w:rFonts w:ascii="Times New Roman" w:hAnsi="Times New Roman"/>
        </w:rPr>
      </w:pPr>
    </w:p>
    <w:p w:rsidR="00E44F68" w:rsidRPr="00EA7BE0" w:rsidRDefault="00E44F68" w:rsidP="00483262">
      <w:pPr>
        <w:pStyle w:val="Tytu"/>
        <w:spacing w:before="0" w:line="360" w:lineRule="auto"/>
        <w:jc w:val="both"/>
        <w:rPr>
          <w:rFonts w:ascii="Times New Roman" w:hAnsi="Times New Roman"/>
        </w:rPr>
      </w:pPr>
    </w:p>
    <w:p w:rsidR="000C4C70" w:rsidRDefault="003C4966" w:rsidP="00830A99">
      <w:pPr>
        <w:pStyle w:val="Tytu"/>
        <w:spacing w:before="0" w:line="360" w:lineRule="auto"/>
        <w:ind w:left="2127"/>
        <w:jc w:val="both"/>
        <w:rPr>
          <w:rFonts w:ascii="Times New Roman" w:hAnsi="Times New Roman"/>
        </w:rPr>
      </w:pPr>
      <w:r w:rsidRPr="00EA7BE0">
        <w:rPr>
          <w:rFonts w:ascii="Times New Roman" w:hAnsi="Times New Roman"/>
        </w:rPr>
        <w:t>O</w:t>
      </w:r>
      <w:r w:rsidR="00E44F68" w:rsidRPr="00EA7BE0">
        <w:rPr>
          <w:rFonts w:ascii="Times New Roman" w:hAnsi="Times New Roman"/>
        </w:rPr>
        <w:t>pis przedmiotu zamówienia</w:t>
      </w:r>
    </w:p>
    <w:p w:rsidR="00830A99" w:rsidRDefault="00830A99" w:rsidP="00830A99">
      <w:pPr>
        <w:pStyle w:val="Tytu"/>
        <w:spacing w:before="0" w:line="360" w:lineRule="auto"/>
        <w:ind w:left="2127"/>
        <w:jc w:val="both"/>
        <w:rPr>
          <w:rFonts w:ascii="Times New Roman" w:hAnsi="Times New Roman"/>
        </w:rPr>
      </w:pPr>
    </w:p>
    <w:p w:rsidR="00830A99" w:rsidRPr="00EA7BE0" w:rsidRDefault="00830A99" w:rsidP="00830A99">
      <w:pPr>
        <w:pStyle w:val="Tytu"/>
        <w:spacing w:before="0" w:line="360" w:lineRule="auto"/>
        <w:ind w:left="2127"/>
        <w:jc w:val="both"/>
        <w:rPr>
          <w:rFonts w:ascii="Times New Roman" w:hAnsi="Times New Roman"/>
        </w:rPr>
      </w:pPr>
      <w:bookmarkStart w:id="3" w:name="_GoBack"/>
      <w:bookmarkEnd w:id="3"/>
    </w:p>
    <w:p w:rsidR="000C4C70" w:rsidRPr="00EA7BE0" w:rsidRDefault="000C4C70" w:rsidP="00483262">
      <w:pPr>
        <w:pStyle w:val="Tytu"/>
        <w:spacing w:before="0" w:line="360" w:lineRule="auto"/>
        <w:jc w:val="both"/>
        <w:rPr>
          <w:rFonts w:ascii="Times New Roman" w:hAnsi="Times New Roman"/>
        </w:rPr>
      </w:pPr>
    </w:p>
    <w:p w:rsidR="00D95F0E" w:rsidRPr="00EA7BE0" w:rsidRDefault="00D95F0E" w:rsidP="00483262">
      <w:pPr>
        <w:pStyle w:val="Tytu"/>
        <w:spacing w:before="0" w:line="360" w:lineRule="auto"/>
        <w:jc w:val="both"/>
        <w:rPr>
          <w:rFonts w:ascii="Times New Roman" w:hAnsi="Times New Roman"/>
        </w:rPr>
      </w:pPr>
    </w:p>
    <w:p w:rsidR="005D6C62" w:rsidRPr="00EA7BE0" w:rsidRDefault="005D6C62" w:rsidP="00483262">
      <w:pPr>
        <w:pStyle w:val="Tytu"/>
        <w:jc w:val="both"/>
        <w:rPr>
          <w:rFonts w:ascii="Times New Roman" w:hAnsi="Times New Roman"/>
        </w:rPr>
      </w:pPr>
    </w:p>
    <w:p w:rsidR="003F7211" w:rsidRPr="00EA7BE0" w:rsidRDefault="003F7211" w:rsidP="00483262">
      <w:pPr>
        <w:pStyle w:val="Tytu"/>
        <w:jc w:val="both"/>
        <w:rPr>
          <w:rFonts w:ascii="Times New Roman" w:hAnsi="Times New Roman"/>
        </w:rPr>
      </w:pPr>
    </w:p>
    <w:p w:rsidR="00867A9F" w:rsidRPr="00EA7BE0" w:rsidRDefault="00867A9F" w:rsidP="00483262">
      <w:pPr>
        <w:pStyle w:val="Tytu"/>
        <w:jc w:val="both"/>
        <w:rPr>
          <w:rFonts w:ascii="Times New Roman" w:hAnsi="Times New Roman"/>
        </w:rPr>
      </w:pPr>
    </w:p>
    <w:p w:rsidR="00867A9F" w:rsidRPr="00EA7BE0" w:rsidRDefault="00867A9F" w:rsidP="00483262">
      <w:pPr>
        <w:pStyle w:val="Tytu"/>
        <w:jc w:val="both"/>
        <w:rPr>
          <w:rFonts w:ascii="Times New Roman" w:hAnsi="Times New Roman"/>
        </w:rPr>
      </w:pPr>
    </w:p>
    <w:p w:rsidR="00867A9F" w:rsidRPr="00EA7BE0" w:rsidRDefault="00867A9F" w:rsidP="00483262">
      <w:pPr>
        <w:pStyle w:val="Tytu"/>
        <w:jc w:val="both"/>
        <w:rPr>
          <w:rFonts w:ascii="Times New Roman" w:hAnsi="Times New Roman"/>
        </w:rPr>
      </w:pPr>
    </w:p>
    <w:p w:rsidR="00E44F68" w:rsidRPr="00EA7BE0" w:rsidRDefault="00E44F68" w:rsidP="00483262">
      <w:pPr>
        <w:pStyle w:val="Tytu"/>
        <w:jc w:val="both"/>
        <w:rPr>
          <w:rFonts w:ascii="Times New Roman" w:hAnsi="Times New Roman"/>
        </w:rPr>
      </w:pPr>
    </w:p>
    <w:p w:rsidR="00EA4328" w:rsidRPr="00EA7BE0" w:rsidRDefault="00EA4328" w:rsidP="00483262">
      <w:pPr>
        <w:spacing w:after="153" w:line="256" w:lineRule="auto"/>
        <w:ind w:left="490"/>
        <w:rPr>
          <w:rFonts w:ascii="Times New Roman" w:hAnsi="Times New Roman" w:cs="Times New Roman"/>
          <w:szCs w:val="22"/>
        </w:rPr>
      </w:pPr>
      <w:r w:rsidRPr="00EA7BE0">
        <w:rPr>
          <w:rFonts w:ascii="Times New Roman" w:hAnsi="Times New Roman" w:cs="Times New Roman"/>
          <w:b/>
        </w:rPr>
        <w:t>I.</w:t>
      </w:r>
      <w:r w:rsidRPr="00EA7BE0">
        <w:rPr>
          <w:rFonts w:ascii="Times New Roman" w:eastAsia="Arial" w:hAnsi="Times New Roman" w:cs="Times New Roman"/>
          <w:b/>
        </w:rPr>
        <w:t xml:space="preserve"> </w:t>
      </w:r>
      <w:r w:rsidRPr="00EA7BE0">
        <w:rPr>
          <w:rFonts w:ascii="Times New Roman" w:eastAsia="Arial" w:hAnsi="Times New Roman" w:cs="Times New Roman"/>
          <w:b/>
        </w:rPr>
        <w:tab/>
      </w:r>
      <w:r w:rsidRPr="00EA7BE0">
        <w:rPr>
          <w:rFonts w:ascii="Times New Roman" w:hAnsi="Times New Roman" w:cs="Times New Roman"/>
          <w:b/>
        </w:rPr>
        <w:t xml:space="preserve">Kontekst formalno-prawny przedmiotu zamówienia. </w:t>
      </w:r>
    </w:p>
    <w:p w:rsidR="00EA4328" w:rsidRPr="00EA7BE0" w:rsidRDefault="00EA4328" w:rsidP="00483262">
      <w:pPr>
        <w:spacing w:after="121" w:line="256" w:lineRule="auto"/>
        <w:ind w:left="993" w:right="73" w:hanging="426"/>
        <w:rPr>
          <w:rFonts w:ascii="Times New Roman" w:hAnsi="Times New Roman" w:cs="Times New Roman"/>
        </w:rPr>
      </w:pPr>
      <w:r w:rsidRPr="00EA7BE0">
        <w:rPr>
          <w:rFonts w:ascii="Times New Roman" w:hAnsi="Times New Roman" w:cs="Times New Roman"/>
        </w:rPr>
        <w:t>1.</w:t>
      </w:r>
      <w:r w:rsidRPr="00EA7BE0">
        <w:rPr>
          <w:rFonts w:ascii="Times New Roman" w:eastAsia="Arial" w:hAnsi="Times New Roman" w:cs="Times New Roman"/>
        </w:rPr>
        <w:t xml:space="preserve"> </w:t>
      </w:r>
      <w:r w:rsidRPr="00EA7BE0">
        <w:rPr>
          <w:rFonts w:ascii="Times New Roman" w:hAnsi="Times New Roman" w:cs="Times New Roman"/>
        </w:rPr>
        <w:t xml:space="preserve">Zamówienie publiczne, do którego odnosi się niniejszy opis, jest elementem: </w:t>
      </w:r>
    </w:p>
    <w:p w:rsidR="00EA4328" w:rsidRPr="00EA7BE0" w:rsidRDefault="00EA4328" w:rsidP="00483262">
      <w:pPr>
        <w:widowControl/>
        <w:numPr>
          <w:ilvl w:val="2"/>
          <w:numId w:val="24"/>
        </w:numPr>
        <w:adjustRightInd/>
        <w:spacing w:after="14" w:line="386"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projektu </w:t>
      </w:r>
      <w:r w:rsidRPr="00EA7BE0">
        <w:rPr>
          <w:rFonts w:ascii="Times New Roman" w:eastAsia="Arial" w:hAnsi="Times New Roman" w:cs="Times New Roman"/>
        </w:rPr>
        <w:t xml:space="preserve">pn. „Udostępnianie zasobów publicznych rejestrów geodezyjnych - modernizacja ewidencji gruntów i budynków”, Nr Projektu WND-RPPD.08.01.00-20-0001/17 w ramach Regionalnego Programu Operacyjnego Województwa Podlaskiego na lata 2014-2020 Osi Priorytetowej VIII. Infrastruktura dla usług użyteczności publicznej, działania 8.1 Rozwój usług publicznych świadczonych drogą elektroniczną </w:t>
      </w:r>
      <w:r w:rsidRPr="00EA7BE0">
        <w:rPr>
          <w:rFonts w:ascii="Times New Roman" w:hAnsi="Times New Roman" w:cs="Times New Roman"/>
        </w:rPr>
        <w:t>na podstawie umowy nr 18.12.2017r. w Białymstoku pomiędzy Województwem Podlaskim a Związkiem Powiatów Województwa Podlaskiego siedzibą w Siemiatyczach.</w:t>
      </w:r>
    </w:p>
    <w:p w:rsidR="00EA4328" w:rsidRPr="00EA7BE0" w:rsidRDefault="00EA4328" w:rsidP="00483262">
      <w:pPr>
        <w:spacing w:after="157" w:line="256" w:lineRule="auto"/>
        <w:ind w:left="993" w:right="756" w:hanging="426"/>
        <w:rPr>
          <w:rFonts w:ascii="Times New Roman" w:hAnsi="Times New Roman" w:cs="Times New Roman"/>
        </w:rPr>
      </w:pPr>
      <w:r w:rsidRPr="00EA7BE0">
        <w:rPr>
          <w:rFonts w:ascii="Times New Roman" w:hAnsi="Times New Roman" w:cs="Times New Roman"/>
        </w:rPr>
        <w:t>2.</w:t>
      </w:r>
      <w:r w:rsidRPr="00EA7BE0">
        <w:rPr>
          <w:rFonts w:ascii="Times New Roman" w:eastAsia="Arial" w:hAnsi="Times New Roman" w:cs="Times New Roman"/>
        </w:rPr>
        <w:t xml:space="preserve"> </w:t>
      </w:r>
      <w:r w:rsidRPr="00EA7BE0">
        <w:rPr>
          <w:rFonts w:ascii="Times New Roman" w:hAnsi="Times New Roman" w:cs="Times New Roman"/>
        </w:rPr>
        <w:t xml:space="preserve">Celami zamówienia, do którego odnosi się niniejszy OPZ w ujęciu ogólnym są: </w:t>
      </w:r>
    </w:p>
    <w:p w:rsidR="00EA4328" w:rsidRDefault="00E43F62" w:rsidP="00483262">
      <w:pPr>
        <w:widowControl/>
        <w:numPr>
          <w:ilvl w:val="2"/>
          <w:numId w:val="25"/>
        </w:numPr>
        <w:adjustRightInd/>
        <w:spacing w:after="120" w:line="360" w:lineRule="auto"/>
        <w:ind w:left="1134" w:right="73" w:hanging="425"/>
        <w:textAlignment w:val="auto"/>
        <w:rPr>
          <w:rFonts w:ascii="Times New Roman" w:hAnsi="Times New Roman" w:cs="Times New Roman"/>
        </w:rPr>
      </w:pPr>
      <w:r>
        <w:rPr>
          <w:rFonts w:ascii="Times New Roman" w:hAnsi="Times New Roman" w:cs="Times New Roman"/>
        </w:rPr>
        <w:t xml:space="preserve">wykonanie prac geodezyjnych niezbędnych do przeprowadzenia modernizacji </w:t>
      </w:r>
      <w:proofErr w:type="spellStart"/>
      <w:r w:rsidRPr="00E43F62">
        <w:rPr>
          <w:rFonts w:ascii="Times New Roman" w:hAnsi="Times New Roman" w:cs="Times New Roman"/>
        </w:rPr>
        <w:t>EGiB</w:t>
      </w:r>
      <w:proofErr w:type="spellEnd"/>
      <w:r w:rsidRPr="00E43F62">
        <w:rPr>
          <w:rFonts w:ascii="Times New Roman" w:hAnsi="Times New Roman" w:cs="Times New Roman"/>
        </w:rPr>
        <w:t xml:space="preserve"> dla łącznie 38 obrębów ewidencyjnych;</w:t>
      </w:r>
    </w:p>
    <w:p w:rsidR="00E43F62" w:rsidRPr="00E43F62" w:rsidRDefault="00E43F62" w:rsidP="00483262">
      <w:pPr>
        <w:widowControl/>
        <w:numPr>
          <w:ilvl w:val="2"/>
          <w:numId w:val="25"/>
        </w:numPr>
        <w:adjustRightInd/>
        <w:spacing w:after="120" w:line="360" w:lineRule="auto"/>
        <w:ind w:left="1134" w:right="73" w:hanging="425"/>
        <w:textAlignment w:val="auto"/>
        <w:rPr>
          <w:rFonts w:ascii="Times New Roman" w:hAnsi="Times New Roman" w:cs="Times New Roman"/>
        </w:rPr>
      </w:pPr>
      <w:r>
        <w:rPr>
          <w:rFonts w:ascii="Times New Roman" w:hAnsi="Times New Roman" w:cs="Times New Roman"/>
        </w:rPr>
        <w:t xml:space="preserve">utworzenie </w:t>
      </w:r>
      <w:r w:rsidRPr="00E43F62">
        <w:rPr>
          <w:rFonts w:asciiTheme="majorBidi" w:hAnsiTheme="majorBidi" w:cstheme="majorBidi"/>
        </w:rPr>
        <w:t>baz danych obiektów topograficznych o szczegółowości zapewniającej tworzenie standardowych opracowań kartograficznych w skalach 1:500-1:5000 (zwanej dalej ‘BDOT500’) zgodnej z pojęciowym modelem danych BDOT500, określonym w rozporządzeniu Ministra Administracji i Cyfryzacji z dnia          2 listopada 2015 r. w sprawie bazy danych obiektów topograficznyc</w:t>
      </w:r>
      <w:r>
        <w:rPr>
          <w:rFonts w:asciiTheme="majorBidi" w:hAnsiTheme="majorBidi" w:cstheme="majorBidi"/>
        </w:rPr>
        <w:t xml:space="preserve">h oraz mapy zasadniczej (Dz. </w:t>
      </w:r>
      <w:proofErr w:type="spellStart"/>
      <w:r>
        <w:rPr>
          <w:rFonts w:asciiTheme="majorBidi" w:hAnsiTheme="majorBidi" w:cstheme="majorBidi"/>
        </w:rPr>
        <w:t>U.</w:t>
      </w:r>
      <w:r w:rsidRPr="00E43F62">
        <w:rPr>
          <w:rFonts w:asciiTheme="majorBidi" w:hAnsiTheme="majorBidi" w:cstheme="majorBidi"/>
        </w:rPr>
        <w:t>z</w:t>
      </w:r>
      <w:proofErr w:type="spellEnd"/>
      <w:r w:rsidRPr="00E43F62">
        <w:rPr>
          <w:rFonts w:asciiTheme="majorBidi" w:hAnsiTheme="majorBidi" w:cstheme="majorBidi"/>
        </w:rPr>
        <w:t xml:space="preserve"> 2015 r.  poz. 2028), (zwanym dalej ,,Rozporządzeniem BDOT500”) </w:t>
      </w:r>
    </w:p>
    <w:p w:rsidR="00EA4328" w:rsidRPr="00EA7BE0" w:rsidRDefault="00EA4328" w:rsidP="00483262">
      <w:pPr>
        <w:spacing w:after="120" w:line="240" w:lineRule="auto"/>
        <w:ind w:left="851" w:right="73" w:hanging="284"/>
        <w:rPr>
          <w:rFonts w:ascii="Times New Roman" w:hAnsi="Times New Roman" w:cs="Times New Roman"/>
        </w:rPr>
      </w:pPr>
      <w:r w:rsidRPr="00EA7BE0">
        <w:rPr>
          <w:rFonts w:ascii="Times New Roman" w:hAnsi="Times New Roman" w:cs="Times New Roman"/>
        </w:rPr>
        <w:t>3.</w:t>
      </w:r>
      <w:r w:rsidRPr="00EA7BE0">
        <w:rPr>
          <w:rFonts w:ascii="Times New Roman" w:eastAsia="Arial" w:hAnsi="Times New Roman" w:cs="Times New Roman"/>
        </w:rPr>
        <w:t xml:space="preserve"> </w:t>
      </w:r>
      <w:r w:rsidRPr="00EA7BE0">
        <w:rPr>
          <w:rFonts w:ascii="Times New Roman" w:hAnsi="Times New Roman" w:cs="Times New Roman"/>
        </w:rPr>
        <w:t xml:space="preserve">Przedmiot zamówienia zostanie zrealizowany zgodnie z obowiązującymi przepisami prawa, zawartymi w szczególności w: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ustawie z dnia 17 maja 1989 r. – Prawo geodezyjne i kartograficzne (Dz.U. z 2017 r. poz. 2101,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zwanej dalej „ustawą Prawo geodezyjne i kartograficzne”;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ustawie z dnia 20 lipca 2017 r. Prawo wodne (Dz.U. z 2017 r. poz. 1566), zwanej dalej „ustawą Prawo wodne”;</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ustawie z dnia 28 września 1991 r. o lasach (Dz.U. z 2017 r. poz. 788,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lastRenderedPageBreak/>
        <w:t xml:space="preserve">ustawie z dnia 21 sierpnia 1997 r. o gospodarce nieruchomościami (Dz.U. z 2018 r. poz. 121)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ustawie z dnia 27 marca 2003 r. o planowaniu i zagospodarowaniu przestrzennym (Dz.U. z 2017 r. poz. 1073, z </w:t>
      </w:r>
      <w:proofErr w:type="spellStart"/>
      <w:r w:rsidRPr="00EA7BE0">
        <w:rPr>
          <w:rFonts w:ascii="Times New Roman" w:hAnsi="Times New Roman" w:cs="Times New Roman"/>
        </w:rPr>
        <w:t>późn</w:t>
      </w:r>
      <w:proofErr w:type="spellEnd"/>
      <w:r w:rsidRPr="00EA7BE0">
        <w:rPr>
          <w:rFonts w:ascii="Times New Roman" w:hAnsi="Times New Roman" w:cs="Times New Roman"/>
        </w:rPr>
        <w:t>. zm.);</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ustawie z dnia 3 lutego 1995 r. o ochronie gruntów rolnych i leśnych (Dz.U. z 2017 r. poz. 1161);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ustawie z dnia 7 lipca 1994 r. - Prawo budowlane (Dz.U. z 2017 r. poz. 1332,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ustawie z dnia 21 marca 1985 r. o drogach publicznych (Dz.U. z 2017 r. poz. 2222,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ustawie z dnia 29 czerwca 1995 r. o statystyce publicznej (Dz.U. z 2016 r. poz. 1068,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ustawie z dnia 29 sierpnia 1997 r. o ochronie danych osobowych (Dz. U. z 2014 r., poz. 1182,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ustawie z dnia 17 lutego 2005 r. o informatyzacji działalności podmiotów realizujących zadania publiczne (Dz.U. z 2017 r. poz. 570);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ustawie z dnia 24 czerwca 1994 r. o własności lokali (Dz. U. z 2015 r., poz. 1892,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w:t>
      </w:r>
    </w:p>
    <w:p w:rsidR="00EA4328" w:rsidRPr="00EA7BE0" w:rsidRDefault="00EA4328" w:rsidP="00483262">
      <w:pPr>
        <w:widowControl/>
        <w:numPr>
          <w:ilvl w:val="0"/>
          <w:numId w:val="26"/>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rozporządzeniu Ministra Rozwoju Regionalnego i Budownictwa z dnia 29 marca 2001 r. w sprawie ewidencji gruntów i budynków (Dz.U. z 2016 r. poz. 1034,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zwanym dalej „rozporządzeniem w sprawie </w:t>
      </w:r>
      <w:proofErr w:type="spellStart"/>
      <w:r w:rsidRPr="00EA7BE0">
        <w:rPr>
          <w:rFonts w:ascii="Times New Roman" w:hAnsi="Times New Roman" w:cs="Times New Roman"/>
        </w:rPr>
        <w:t>EGiB</w:t>
      </w:r>
      <w:proofErr w:type="spellEnd"/>
      <w:r w:rsidRPr="00EA7BE0">
        <w:rPr>
          <w:rFonts w:ascii="Times New Roman" w:hAnsi="Times New Roman" w:cs="Times New Roman"/>
        </w:rPr>
        <w:t xml:space="preserve">”;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(Dz. U. Nr 263, poz. 1572);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Ministra Spraw Wewnętrznych i Administracji z dnia 17 listopada 2011 r. w sprawie bazy danych obiektów topograficznych oraz bazy danych obiektów </w:t>
      </w:r>
      <w:proofErr w:type="spellStart"/>
      <w:r w:rsidRPr="00EA7BE0">
        <w:rPr>
          <w:rFonts w:ascii="Times New Roman" w:hAnsi="Times New Roman" w:cs="Times New Roman"/>
        </w:rPr>
        <w:t>ogólnogeograficznych</w:t>
      </w:r>
      <w:proofErr w:type="spellEnd"/>
      <w:r w:rsidRPr="00EA7BE0">
        <w:rPr>
          <w:rFonts w:ascii="Times New Roman" w:hAnsi="Times New Roman" w:cs="Times New Roman"/>
        </w:rPr>
        <w:t xml:space="preserve">, a także standardowych opracowań kartograficznych (Dz. U. Nr 279, poz. 1642) oraz obwieszczeniu Prezesa Rady Ministrów z dnia 22 sierpnia 2013 r. o sprostowaniu błędów (Dz. U. z 2013 r. poz.1031);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Rady Ministrów z dnia 17 stycznia 2013 r. w sprawie zintegrowanego systemu informacji o nieruchomościach (Dz. U. poz. 249);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Rady Ministrów z dnia 15 października 2012 r. w sprawie państwowego systemu odniesień przestrzennych (Dz. U. poz. 1247);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Ministra Administracji i Cyfryzacji z dnia 14 lutego 2012 r. w sprawie osnów geodezyjnych, grawimetrycznych i magnetycznych (Dz. U. poz. 352);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lastRenderedPageBreak/>
        <w:t xml:space="preserve">rozporządzeniu Ministra Spraw Wewnętrznych i Administracji z dnia 3 listopada 2011 r. w sprawie baz danych dotyczących zobrazowań lotniczych i satelitarnych oraz </w:t>
      </w:r>
      <w:proofErr w:type="spellStart"/>
      <w:r w:rsidRPr="00EA7BE0">
        <w:rPr>
          <w:rFonts w:ascii="Times New Roman" w:hAnsi="Times New Roman" w:cs="Times New Roman"/>
        </w:rPr>
        <w:t>ortofotomapy</w:t>
      </w:r>
      <w:proofErr w:type="spellEnd"/>
      <w:r w:rsidRPr="00EA7BE0">
        <w:rPr>
          <w:rFonts w:ascii="Times New Roman" w:hAnsi="Times New Roman" w:cs="Times New Roman"/>
        </w:rPr>
        <w:t xml:space="preserve"> i numerycznego modelu terenu (Dz. U. Nr 263, poz. 1571), oraz obwieszczeniu Prezesa Rady Ministrów z dnia 5 września 2012 r. o sprostowaniu błędów (Dz. U. poz.1011);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Rady Ministrów z dnia 10 stycznia 2012 r. w sprawie państwowego rejestru granic i powierzchni jednostek podziałów terytorialnych kraju (Dz. U. poz. 199);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Ministra Administracji i Cyfryzacji z dnia 9 stycznia 2012 r. w sprawie ewidencji miejscowości, ulic i adresów (Dz. U. poz. 125);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Ministra Administracji i Cyfryzacji z dnia 14 lutego 2012 r. w sprawie państwowego rejestru nazw geograficznych (Dz. U. 2015, poz. 219);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Rady Ministrów z dnia 17 lipca 2001 r. w sprawie wykazywania w ewidencji gruntów i budynków danych odnoszących się do gruntów, budynków i lokali, znajdujących się na terenach zamkniętych (Dz. U. Nr 84, poz. 911);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Rady Ministrów z dnia 12 września 2012 r. w sprawie gleboznawczej klasyfikacji gruntów (Dz. U. poz. 1246);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Ministrów Spraw Wewnętrznych i Administracji oraz Rolnictwa i Gospodarki Żywnościowej z dnia 14 kwietnia 1999 r. w sprawie rozgraniczania nieruchomości (Dz. U. Nr 45, poz. 453);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(Dz.U. z 2017 r. poz. 2247);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Ministra Administracji i Cyfryzacji z dnia 21 października 2015 r. w sprawie powiatowej bazy GESUT i krajowej bazy GESUT (Dz. U. poz. 1938), zwanym dalej „rozporządzeniem w sprawie GESUT oraz K-GESUT”; </w:t>
      </w:r>
    </w:p>
    <w:p w:rsidR="00EA4328" w:rsidRPr="00EA7BE0" w:rsidRDefault="00EA4328" w:rsidP="00483262">
      <w:pPr>
        <w:widowControl/>
        <w:numPr>
          <w:ilvl w:val="0"/>
          <w:numId w:val="27"/>
        </w:numPr>
        <w:adjustRightInd/>
        <w:spacing w:after="120" w:line="240" w:lineRule="auto"/>
        <w:ind w:left="1134" w:right="69" w:hanging="425"/>
        <w:textAlignment w:val="auto"/>
        <w:rPr>
          <w:rFonts w:ascii="Times New Roman" w:hAnsi="Times New Roman" w:cs="Times New Roman"/>
        </w:rPr>
      </w:pPr>
      <w:r w:rsidRPr="00EA7BE0">
        <w:rPr>
          <w:rFonts w:ascii="Times New Roman" w:hAnsi="Times New Roman" w:cs="Times New Roman"/>
        </w:rPr>
        <w:t xml:space="preserve">rozporządzeniu Ministra Administracji i Cyfryzacji z dnia 2 listopada 2015 r. w sprawie bazy danych obiektów topograficznych oraz mapy zasadniczej (Dz. U. poz. 2028);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Ministra Administracji i Cyfryzacji z dnia 5 września 2013 r. w sprawie organizacji i trybu prowadzenia państwowego zasobu geodezyjnego i kartograficznego (Dz. U. poz. 1183); </w:t>
      </w:r>
    </w:p>
    <w:p w:rsidR="00EA4328" w:rsidRPr="00EA7BE0" w:rsidRDefault="00EA4328" w:rsidP="00483262">
      <w:pPr>
        <w:widowControl/>
        <w:numPr>
          <w:ilvl w:val="0"/>
          <w:numId w:val="27"/>
        </w:numPr>
        <w:adjustRightInd/>
        <w:spacing w:after="120" w:line="240" w:lineRule="auto"/>
        <w:ind w:left="1134" w:right="73" w:hanging="425"/>
        <w:textAlignment w:val="auto"/>
        <w:rPr>
          <w:rFonts w:ascii="Times New Roman" w:hAnsi="Times New Roman" w:cs="Times New Roman"/>
        </w:rPr>
      </w:pPr>
      <w:r w:rsidRPr="00EA7BE0">
        <w:rPr>
          <w:rFonts w:ascii="Times New Roman" w:hAnsi="Times New Roman" w:cs="Times New Roman"/>
        </w:rPr>
        <w:t xml:space="preserve">rozporządzeniu Rady Ministrów z dnia 30 grudnia 1999 r. w sprawie Polskiej Klasyfikacji Obiektów Budowlanych (Dz. U. Nr 112 poz. 1316 z </w:t>
      </w:r>
      <w:proofErr w:type="spellStart"/>
      <w:r w:rsidRPr="00EA7BE0">
        <w:rPr>
          <w:rFonts w:ascii="Times New Roman" w:hAnsi="Times New Roman" w:cs="Times New Roman"/>
        </w:rPr>
        <w:t>późn</w:t>
      </w:r>
      <w:proofErr w:type="spellEnd"/>
      <w:r w:rsidRPr="00EA7BE0">
        <w:rPr>
          <w:rFonts w:ascii="Times New Roman" w:hAnsi="Times New Roman" w:cs="Times New Roman"/>
        </w:rPr>
        <w:t xml:space="preserve">. zm.). </w:t>
      </w:r>
    </w:p>
    <w:p w:rsidR="00EA4328" w:rsidRPr="00EA7BE0" w:rsidRDefault="00EA4328" w:rsidP="00483262">
      <w:pPr>
        <w:rPr>
          <w:rFonts w:ascii="Times New Roman" w:hAnsi="Times New Roman" w:cs="Times New Roman"/>
        </w:rPr>
      </w:pPr>
    </w:p>
    <w:p w:rsidR="001E7B90" w:rsidRPr="00EA7BE0" w:rsidRDefault="001E7B90" w:rsidP="00483262">
      <w:pPr>
        <w:pStyle w:val="Nagwek1"/>
        <w:keepNext w:val="0"/>
        <w:numPr>
          <w:ilvl w:val="1"/>
          <w:numId w:val="12"/>
        </w:numPr>
        <w:tabs>
          <w:tab w:val="clear" w:pos="716"/>
        </w:tabs>
        <w:spacing w:before="120" w:after="120"/>
        <w:ind w:left="357" w:hanging="357"/>
        <w:rPr>
          <w:rFonts w:ascii="Times New Roman" w:hAnsi="Times New Roman"/>
          <w:sz w:val="24"/>
          <w:szCs w:val="24"/>
        </w:rPr>
      </w:pPr>
      <w:r w:rsidRPr="00EA7BE0">
        <w:rPr>
          <w:rFonts w:ascii="Times New Roman" w:hAnsi="Times New Roman"/>
          <w:sz w:val="24"/>
          <w:szCs w:val="24"/>
        </w:rPr>
        <w:t>Przedmiot zamówienia</w:t>
      </w:r>
      <w:r w:rsidR="00F61334" w:rsidRPr="00EA7BE0">
        <w:rPr>
          <w:rFonts w:ascii="Times New Roman" w:hAnsi="Times New Roman"/>
          <w:sz w:val="24"/>
          <w:szCs w:val="24"/>
        </w:rPr>
        <w:t>:</w:t>
      </w:r>
      <w:r w:rsidRPr="00EA7BE0">
        <w:rPr>
          <w:rFonts w:ascii="Times New Roman" w:hAnsi="Times New Roman"/>
          <w:sz w:val="24"/>
          <w:szCs w:val="24"/>
        </w:rPr>
        <w:t xml:space="preserve"> </w:t>
      </w:r>
    </w:p>
    <w:p w:rsidR="006252C2" w:rsidRPr="00EA7BE0" w:rsidRDefault="001E7B90" w:rsidP="00483262">
      <w:pPr>
        <w:pStyle w:val="Nagwek1"/>
        <w:keepNext w:val="0"/>
        <w:numPr>
          <w:ilvl w:val="0"/>
          <w:numId w:val="13"/>
        </w:numPr>
        <w:spacing w:before="0" w:after="0"/>
        <w:ind w:left="709" w:hanging="284"/>
        <w:rPr>
          <w:rFonts w:ascii="Times New Roman" w:hAnsi="Times New Roman"/>
          <w:b w:val="0"/>
          <w:sz w:val="24"/>
          <w:szCs w:val="24"/>
        </w:rPr>
      </w:pPr>
      <w:r w:rsidRPr="00EA7BE0">
        <w:rPr>
          <w:rFonts w:ascii="Times New Roman" w:hAnsi="Times New Roman"/>
          <w:b w:val="0"/>
          <w:sz w:val="24"/>
          <w:szCs w:val="24"/>
        </w:rPr>
        <w:t>Przedmiot</w:t>
      </w:r>
      <w:r w:rsidR="00453219" w:rsidRPr="00EA7BE0">
        <w:rPr>
          <w:rFonts w:ascii="Times New Roman" w:hAnsi="Times New Roman"/>
          <w:b w:val="0"/>
          <w:sz w:val="24"/>
          <w:szCs w:val="24"/>
        </w:rPr>
        <w:t>em</w:t>
      </w:r>
      <w:r w:rsidR="006252C2" w:rsidRPr="00EA7BE0">
        <w:rPr>
          <w:rFonts w:ascii="Times New Roman" w:hAnsi="Times New Roman"/>
          <w:b w:val="0"/>
          <w:sz w:val="24"/>
          <w:szCs w:val="24"/>
        </w:rPr>
        <w:t xml:space="preserve"> </w:t>
      </w:r>
      <w:r w:rsidRPr="00EA7BE0">
        <w:rPr>
          <w:rFonts w:ascii="Times New Roman" w:hAnsi="Times New Roman"/>
          <w:b w:val="0"/>
          <w:sz w:val="24"/>
          <w:szCs w:val="24"/>
        </w:rPr>
        <w:t>zamówienia</w:t>
      </w:r>
      <w:r w:rsidR="00747BD1" w:rsidRPr="00EA7BE0">
        <w:rPr>
          <w:rFonts w:ascii="Times New Roman" w:hAnsi="Times New Roman"/>
          <w:b w:val="0"/>
          <w:sz w:val="24"/>
          <w:szCs w:val="24"/>
        </w:rPr>
        <w:t>, do którego odnosi się niniejszy OPZ,</w:t>
      </w:r>
      <w:r w:rsidRPr="00EA7BE0">
        <w:rPr>
          <w:rFonts w:ascii="Times New Roman" w:hAnsi="Times New Roman"/>
          <w:b w:val="0"/>
          <w:sz w:val="24"/>
          <w:szCs w:val="24"/>
        </w:rPr>
        <w:t xml:space="preserve"> </w:t>
      </w:r>
      <w:r w:rsidR="00453219" w:rsidRPr="00EA7BE0">
        <w:rPr>
          <w:rFonts w:ascii="Times New Roman" w:hAnsi="Times New Roman"/>
          <w:b w:val="0"/>
          <w:sz w:val="24"/>
          <w:szCs w:val="24"/>
        </w:rPr>
        <w:t xml:space="preserve">jest: </w:t>
      </w:r>
      <w:r w:rsidR="001B3286" w:rsidRPr="00EA7BE0">
        <w:rPr>
          <w:rFonts w:ascii="Times New Roman" w:hAnsi="Times New Roman"/>
          <w:b w:val="0"/>
          <w:sz w:val="24"/>
          <w:szCs w:val="24"/>
        </w:rPr>
        <w:t xml:space="preserve"> </w:t>
      </w:r>
    </w:p>
    <w:p w:rsidR="0093540F" w:rsidRPr="00EA7BE0" w:rsidRDefault="0093540F" w:rsidP="00483262">
      <w:pPr>
        <w:pStyle w:val="Nagwek1"/>
        <w:keepNext w:val="0"/>
        <w:numPr>
          <w:ilvl w:val="0"/>
          <w:numId w:val="15"/>
        </w:numPr>
        <w:spacing w:before="120" w:after="120"/>
        <w:ind w:left="1134" w:hanging="425"/>
        <w:rPr>
          <w:rFonts w:ascii="Times New Roman" w:hAnsi="Times New Roman"/>
          <w:b w:val="0"/>
          <w:sz w:val="24"/>
          <w:szCs w:val="24"/>
        </w:rPr>
      </w:pPr>
      <w:r w:rsidRPr="00EA7BE0">
        <w:rPr>
          <w:rFonts w:ascii="Times New Roman" w:hAnsi="Times New Roman"/>
          <w:b w:val="0"/>
          <w:sz w:val="24"/>
          <w:szCs w:val="24"/>
        </w:rPr>
        <w:lastRenderedPageBreak/>
        <w:t xml:space="preserve">wykonanie prac geodezyjnych </w:t>
      </w:r>
      <w:r w:rsidR="007035C0" w:rsidRPr="00EA7BE0">
        <w:rPr>
          <w:rFonts w:ascii="Times New Roman" w:hAnsi="Times New Roman"/>
          <w:b w:val="0"/>
          <w:sz w:val="24"/>
          <w:szCs w:val="24"/>
        </w:rPr>
        <w:t>niezbędnych do przeprowadzenia</w:t>
      </w:r>
      <w:r w:rsidRPr="00EA7BE0">
        <w:rPr>
          <w:rFonts w:ascii="Times New Roman" w:hAnsi="Times New Roman"/>
          <w:b w:val="0"/>
          <w:sz w:val="24"/>
          <w:szCs w:val="24"/>
        </w:rPr>
        <w:t xml:space="preserve"> </w:t>
      </w:r>
      <w:r w:rsidR="00FD3624" w:rsidRPr="00EA7BE0">
        <w:rPr>
          <w:rFonts w:ascii="Times New Roman" w:hAnsi="Times New Roman"/>
          <w:b w:val="0"/>
          <w:sz w:val="24"/>
          <w:szCs w:val="24"/>
        </w:rPr>
        <w:t>modernizacj</w:t>
      </w:r>
      <w:r w:rsidR="007035C0" w:rsidRPr="00EA7BE0">
        <w:rPr>
          <w:rFonts w:ascii="Times New Roman" w:hAnsi="Times New Roman"/>
          <w:b w:val="0"/>
          <w:sz w:val="24"/>
          <w:szCs w:val="24"/>
        </w:rPr>
        <w:t>i</w:t>
      </w:r>
      <w:r w:rsidR="00FD3624" w:rsidRPr="00EA7BE0">
        <w:rPr>
          <w:rFonts w:ascii="Times New Roman" w:hAnsi="Times New Roman"/>
          <w:b w:val="0"/>
          <w:sz w:val="24"/>
          <w:szCs w:val="24"/>
        </w:rPr>
        <w:t xml:space="preserve"> </w:t>
      </w:r>
      <w:proofErr w:type="spellStart"/>
      <w:r w:rsidR="00FD3624" w:rsidRPr="00EA7BE0">
        <w:rPr>
          <w:rFonts w:ascii="Times New Roman" w:hAnsi="Times New Roman"/>
          <w:b w:val="0"/>
          <w:sz w:val="24"/>
          <w:szCs w:val="24"/>
        </w:rPr>
        <w:t>EGiB</w:t>
      </w:r>
      <w:proofErr w:type="spellEnd"/>
      <w:r w:rsidR="0098631E" w:rsidRPr="00EA7BE0">
        <w:rPr>
          <w:rFonts w:ascii="Times New Roman" w:hAnsi="Times New Roman"/>
        </w:rPr>
        <w:t xml:space="preserve"> </w:t>
      </w:r>
      <w:r w:rsidR="0098631E" w:rsidRPr="00EA7BE0">
        <w:rPr>
          <w:rFonts w:ascii="Times New Roman" w:hAnsi="Times New Roman"/>
          <w:b w:val="0"/>
          <w:sz w:val="24"/>
          <w:szCs w:val="24"/>
        </w:rPr>
        <w:t xml:space="preserve">dla jednostek ewidencyjnych: </w:t>
      </w:r>
      <w:r w:rsidR="002F1D05" w:rsidRPr="00EA7BE0">
        <w:rPr>
          <w:rFonts w:ascii="Times New Roman" w:hAnsi="Times New Roman"/>
          <w:bCs w:val="0"/>
          <w:sz w:val="24"/>
          <w:szCs w:val="24"/>
        </w:rPr>
        <w:t>200905_2 – Sejny, 200904_2 - Puńsk</w:t>
      </w:r>
      <w:r w:rsidR="0098631E" w:rsidRPr="00EA7BE0">
        <w:rPr>
          <w:rFonts w:ascii="Times New Roman" w:hAnsi="Times New Roman"/>
        </w:rPr>
        <w:t xml:space="preserve"> </w:t>
      </w:r>
      <w:r w:rsidR="00767525" w:rsidRPr="00EA7BE0">
        <w:rPr>
          <w:rFonts w:ascii="Times New Roman" w:hAnsi="Times New Roman"/>
          <w:b w:val="0"/>
          <w:sz w:val="24"/>
          <w:szCs w:val="24"/>
        </w:rPr>
        <w:t xml:space="preserve">- </w:t>
      </w:r>
      <w:r w:rsidR="00FD3624" w:rsidRPr="00EA7BE0">
        <w:rPr>
          <w:rFonts w:ascii="Times New Roman" w:hAnsi="Times New Roman"/>
          <w:b w:val="0"/>
          <w:sz w:val="24"/>
          <w:szCs w:val="24"/>
        </w:rPr>
        <w:t>w zakresie</w:t>
      </w:r>
      <w:r w:rsidR="00C0725E" w:rsidRPr="00EA7BE0">
        <w:rPr>
          <w:rFonts w:ascii="Times New Roman" w:hAnsi="Times New Roman"/>
          <w:b w:val="0"/>
          <w:sz w:val="24"/>
          <w:szCs w:val="24"/>
        </w:rPr>
        <w:t xml:space="preserve"> danych dotyczących</w:t>
      </w:r>
      <w:r w:rsidR="00DB6747">
        <w:rPr>
          <w:rFonts w:ascii="Times New Roman" w:hAnsi="Times New Roman"/>
          <w:b w:val="0"/>
          <w:sz w:val="24"/>
          <w:szCs w:val="24"/>
        </w:rPr>
        <w:t xml:space="preserve"> ( łącznie 38 obrębów) </w:t>
      </w:r>
      <w:r w:rsidR="007035C0" w:rsidRPr="00EA7BE0">
        <w:rPr>
          <w:rFonts w:ascii="Times New Roman" w:hAnsi="Times New Roman"/>
          <w:b w:val="0"/>
          <w:sz w:val="24"/>
          <w:szCs w:val="24"/>
        </w:rPr>
        <w:t>:</w:t>
      </w:r>
    </w:p>
    <w:p w:rsidR="002F1D05" w:rsidRPr="00EA7BE0" w:rsidRDefault="00483262" w:rsidP="00483262">
      <w:pPr>
        <w:pStyle w:val="Nagwek1"/>
        <w:keepNext w:val="0"/>
        <w:numPr>
          <w:ilvl w:val="0"/>
          <w:numId w:val="19"/>
        </w:numPr>
        <w:spacing w:before="0" w:after="120"/>
        <w:ind w:left="1480" w:hanging="357"/>
        <w:rPr>
          <w:rFonts w:ascii="Times New Roman" w:hAnsi="Times New Roman"/>
          <w:b w:val="0"/>
          <w:sz w:val="24"/>
          <w:szCs w:val="24"/>
        </w:rPr>
      </w:pPr>
      <w:r>
        <w:rPr>
          <w:rFonts w:ascii="Times New Roman" w:hAnsi="Times New Roman"/>
          <w:b w:val="0"/>
          <w:sz w:val="24"/>
          <w:szCs w:val="24"/>
        </w:rPr>
        <w:t>gruntów</w:t>
      </w:r>
      <w:r w:rsidR="002F1D05" w:rsidRPr="00EA7BE0">
        <w:rPr>
          <w:rFonts w:ascii="Times New Roman" w:hAnsi="Times New Roman"/>
          <w:b w:val="0"/>
          <w:sz w:val="24"/>
          <w:szCs w:val="24"/>
        </w:rPr>
        <w:t xml:space="preserve"> w tym:</w:t>
      </w:r>
    </w:p>
    <w:p w:rsidR="002F1D05" w:rsidRPr="00EA7BE0" w:rsidRDefault="00483262" w:rsidP="00483262">
      <w:pPr>
        <w:pStyle w:val="Nagwek1"/>
        <w:keepNext w:val="0"/>
        <w:numPr>
          <w:ilvl w:val="0"/>
          <w:numId w:val="20"/>
        </w:numPr>
        <w:spacing w:before="0" w:after="120"/>
        <w:rPr>
          <w:rFonts w:ascii="Times New Roman" w:hAnsi="Times New Roman"/>
          <w:b w:val="0"/>
          <w:sz w:val="24"/>
          <w:szCs w:val="24"/>
        </w:rPr>
      </w:pPr>
      <w:r>
        <w:rPr>
          <w:rFonts w:ascii="Times New Roman" w:hAnsi="Times New Roman"/>
          <w:b w:val="0"/>
          <w:sz w:val="24"/>
          <w:szCs w:val="24"/>
        </w:rPr>
        <w:t>granic obrębów ewidencyjnych,</w:t>
      </w:r>
    </w:p>
    <w:p w:rsidR="002F1D05" w:rsidRPr="00EA7BE0" w:rsidRDefault="00483262" w:rsidP="00483262">
      <w:pPr>
        <w:pStyle w:val="Nagwek1"/>
        <w:keepNext w:val="0"/>
        <w:numPr>
          <w:ilvl w:val="0"/>
          <w:numId w:val="20"/>
        </w:numPr>
        <w:spacing w:before="0" w:after="120"/>
        <w:rPr>
          <w:rFonts w:ascii="Times New Roman" w:hAnsi="Times New Roman"/>
          <w:b w:val="0"/>
          <w:sz w:val="24"/>
          <w:szCs w:val="24"/>
        </w:rPr>
      </w:pPr>
      <w:r>
        <w:rPr>
          <w:rFonts w:ascii="Times New Roman" w:hAnsi="Times New Roman"/>
          <w:b w:val="0"/>
          <w:sz w:val="24"/>
          <w:szCs w:val="24"/>
        </w:rPr>
        <w:t>działek ewidencyjnych,</w:t>
      </w:r>
    </w:p>
    <w:p w:rsidR="002F1D05" w:rsidRPr="00EA7BE0" w:rsidRDefault="002F1D05" w:rsidP="00483262">
      <w:pPr>
        <w:pStyle w:val="Nagwek1"/>
        <w:keepNext w:val="0"/>
        <w:numPr>
          <w:ilvl w:val="0"/>
          <w:numId w:val="20"/>
        </w:numPr>
        <w:spacing w:before="0" w:after="120"/>
        <w:rPr>
          <w:rFonts w:ascii="Times New Roman" w:hAnsi="Times New Roman"/>
          <w:b w:val="0"/>
        </w:rPr>
      </w:pPr>
      <w:r w:rsidRPr="00EA7BE0">
        <w:rPr>
          <w:rFonts w:ascii="Times New Roman" w:hAnsi="Times New Roman"/>
          <w:b w:val="0"/>
          <w:sz w:val="24"/>
          <w:szCs w:val="24"/>
        </w:rPr>
        <w:t>użytków gruntowych, w t</w:t>
      </w:r>
      <w:r w:rsidR="00483262">
        <w:rPr>
          <w:rFonts w:ascii="Times New Roman" w:hAnsi="Times New Roman"/>
          <w:b w:val="0"/>
          <w:sz w:val="24"/>
          <w:szCs w:val="24"/>
        </w:rPr>
        <w:t>ym ich aktualności i oznaczeń,</w:t>
      </w:r>
    </w:p>
    <w:p w:rsidR="002F1D05" w:rsidRDefault="002F1D05" w:rsidP="00483262">
      <w:pPr>
        <w:pStyle w:val="Nagwek1"/>
        <w:keepNext w:val="0"/>
        <w:numPr>
          <w:ilvl w:val="0"/>
          <w:numId w:val="20"/>
        </w:numPr>
        <w:spacing w:before="0" w:after="120"/>
        <w:rPr>
          <w:rFonts w:ascii="Times New Roman" w:hAnsi="Times New Roman"/>
          <w:b w:val="0"/>
          <w:sz w:val="24"/>
          <w:szCs w:val="24"/>
        </w:rPr>
      </w:pPr>
      <w:r w:rsidRPr="00EA7BE0">
        <w:rPr>
          <w:rFonts w:ascii="Times New Roman" w:hAnsi="Times New Roman"/>
          <w:b w:val="0"/>
          <w:sz w:val="24"/>
          <w:szCs w:val="24"/>
        </w:rPr>
        <w:t>glebo</w:t>
      </w:r>
      <w:r w:rsidR="00483262">
        <w:rPr>
          <w:rFonts w:ascii="Times New Roman" w:hAnsi="Times New Roman"/>
          <w:b w:val="0"/>
          <w:sz w:val="24"/>
          <w:szCs w:val="24"/>
        </w:rPr>
        <w:t>znawczej klasyfikacji gruntów,</w:t>
      </w:r>
    </w:p>
    <w:p w:rsidR="00331271" w:rsidRPr="00331271" w:rsidRDefault="00331271" w:rsidP="00483262">
      <w:pPr>
        <w:pStyle w:val="Akapitzlist"/>
        <w:numPr>
          <w:ilvl w:val="0"/>
          <w:numId w:val="19"/>
        </w:numPr>
        <w:rPr>
          <w:rFonts w:asciiTheme="majorBidi" w:hAnsiTheme="majorBidi" w:cstheme="majorBidi"/>
        </w:rPr>
      </w:pPr>
      <w:r w:rsidRPr="00331271">
        <w:rPr>
          <w:rFonts w:asciiTheme="majorBidi" w:hAnsiTheme="majorBidi" w:cstheme="majorBidi"/>
        </w:rPr>
        <w:t>budynków,</w:t>
      </w:r>
    </w:p>
    <w:p w:rsidR="002F1D05" w:rsidRPr="00EA7BE0" w:rsidRDefault="002F1D05" w:rsidP="00483262">
      <w:pPr>
        <w:pStyle w:val="Nagwek1"/>
        <w:keepNext w:val="0"/>
        <w:numPr>
          <w:ilvl w:val="0"/>
          <w:numId w:val="19"/>
        </w:numPr>
        <w:spacing w:before="0" w:after="120"/>
        <w:ind w:left="1480" w:hanging="357"/>
        <w:rPr>
          <w:rFonts w:ascii="Times New Roman" w:hAnsi="Times New Roman"/>
          <w:b w:val="0"/>
          <w:sz w:val="24"/>
          <w:szCs w:val="24"/>
        </w:rPr>
      </w:pPr>
      <w:r w:rsidRPr="00EA7BE0">
        <w:rPr>
          <w:rFonts w:ascii="Times New Roman" w:hAnsi="Times New Roman"/>
          <w:b w:val="0"/>
          <w:sz w:val="24"/>
          <w:szCs w:val="24"/>
        </w:rPr>
        <w:t>obiektów</w:t>
      </w:r>
      <w:r w:rsidR="00483262">
        <w:rPr>
          <w:rFonts w:ascii="Times New Roman" w:hAnsi="Times New Roman"/>
          <w:b w:val="0"/>
          <w:sz w:val="24"/>
          <w:szCs w:val="24"/>
        </w:rPr>
        <w:t xml:space="preserve"> trwale związanych z budynkami,</w:t>
      </w:r>
    </w:p>
    <w:p w:rsidR="002F1D05" w:rsidRPr="00EA7BE0" w:rsidRDefault="00483262" w:rsidP="00483262">
      <w:pPr>
        <w:pStyle w:val="Nagwek1"/>
        <w:keepNext w:val="0"/>
        <w:numPr>
          <w:ilvl w:val="0"/>
          <w:numId w:val="19"/>
        </w:numPr>
        <w:spacing w:before="0" w:after="120"/>
        <w:ind w:left="1480" w:hanging="357"/>
        <w:rPr>
          <w:rFonts w:ascii="Times New Roman" w:hAnsi="Times New Roman"/>
          <w:b w:val="0"/>
          <w:sz w:val="24"/>
          <w:szCs w:val="24"/>
        </w:rPr>
      </w:pPr>
      <w:r>
        <w:rPr>
          <w:rFonts w:ascii="Times New Roman" w:hAnsi="Times New Roman"/>
          <w:b w:val="0"/>
          <w:sz w:val="24"/>
          <w:szCs w:val="24"/>
        </w:rPr>
        <w:t>nieruchomości lokalowych</w:t>
      </w:r>
      <w:r w:rsidR="002F1D05" w:rsidRPr="00EA7BE0">
        <w:rPr>
          <w:rFonts w:ascii="Times New Roman" w:hAnsi="Times New Roman"/>
          <w:b w:val="0"/>
          <w:sz w:val="24"/>
          <w:szCs w:val="24"/>
        </w:rPr>
        <w:t xml:space="preserve">, </w:t>
      </w:r>
    </w:p>
    <w:p w:rsidR="002F1D05" w:rsidRPr="00EA7BE0" w:rsidRDefault="002F1D05" w:rsidP="00483262">
      <w:pPr>
        <w:pStyle w:val="Nagwek1"/>
        <w:keepNext w:val="0"/>
        <w:numPr>
          <w:ilvl w:val="0"/>
          <w:numId w:val="19"/>
        </w:numPr>
        <w:spacing w:before="120" w:after="120"/>
        <w:rPr>
          <w:rFonts w:ascii="Times New Roman" w:hAnsi="Times New Roman"/>
          <w:b w:val="0"/>
          <w:sz w:val="24"/>
          <w:szCs w:val="24"/>
        </w:rPr>
      </w:pPr>
      <w:r w:rsidRPr="00EA7BE0">
        <w:rPr>
          <w:rFonts w:ascii="Times New Roman" w:hAnsi="Times New Roman"/>
          <w:b w:val="0"/>
          <w:sz w:val="24"/>
          <w:szCs w:val="24"/>
        </w:rPr>
        <w:t>właścicieli nieruchomości oraz podmiotów, w których władaniu lub 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w:t>
      </w:r>
      <w:r w:rsidRPr="00EA7BE0">
        <w:rPr>
          <w:rFonts w:ascii="Times New Roman" w:hAnsi="Times New Roman"/>
          <w:b w:val="0"/>
          <w:sz w:val="24"/>
          <w:szCs w:val="24"/>
          <w:vertAlign w:val="superscript"/>
        </w:rPr>
        <w:t>*</w:t>
      </w:r>
      <w:r w:rsidRPr="00EA7BE0">
        <w:rPr>
          <w:rFonts w:ascii="Times New Roman" w:hAnsi="Times New Roman"/>
          <w:b w:val="0"/>
          <w:sz w:val="24"/>
          <w:szCs w:val="24"/>
        </w:rPr>
        <w:t xml:space="preserve">; </w:t>
      </w:r>
    </w:p>
    <w:p w:rsidR="002F1D05" w:rsidRPr="00EA7BE0" w:rsidRDefault="002F1D05" w:rsidP="00483262">
      <w:pPr>
        <w:pStyle w:val="Nagwek1"/>
        <w:keepNext w:val="0"/>
        <w:numPr>
          <w:ilvl w:val="0"/>
          <w:numId w:val="15"/>
        </w:numPr>
        <w:spacing w:before="120" w:after="120"/>
        <w:ind w:left="1134" w:hanging="425"/>
        <w:rPr>
          <w:rFonts w:ascii="Times New Roman" w:hAnsi="Times New Roman"/>
          <w:b w:val="0"/>
          <w:sz w:val="24"/>
          <w:szCs w:val="24"/>
        </w:rPr>
      </w:pPr>
      <w:r w:rsidRPr="00EA7BE0">
        <w:rPr>
          <w:rFonts w:ascii="Times New Roman" w:hAnsi="Times New Roman"/>
          <w:b w:val="0"/>
          <w:sz w:val="24"/>
          <w:szCs w:val="24"/>
        </w:rPr>
        <w:t xml:space="preserve">opracowanie i wyłożenie do wglądu zainteresowanych projektu operatu opisowo-kartograficznego, udział w rozpatrzeniu zastrzeżeń zgłoszonych do tego operatu </w:t>
      </w:r>
      <w:r w:rsidRPr="00EA7BE0">
        <w:rPr>
          <w:rFonts w:ascii="Times New Roman" w:hAnsi="Times New Roman"/>
          <w:b w:val="0"/>
          <w:sz w:val="24"/>
          <w:szCs w:val="24"/>
        </w:rPr>
        <w:br/>
        <w:t>w trakcie jego wyłożenia oraz wykonanie prac geodezyjnych niezbędnych do wprowadzenia zmian w projekcie operatu opisowo-kartograficznego wynikających z uwzględnionych zastrzeżeń;</w:t>
      </w:r>
    </w:p>
    <w:p w:rsidR="002F1D05" w:rsidRPr="00EA7BE0" w:rsidRDefault="00B07FA3" w:rsidP="00483262">
      <w:pPr>
        <w:pStyle w:val="Nagwek1"/>
        <w:keepNext w:val="0"/>
        <w:numPr>
          <w:ilvl w:val="0"/>
          <w:numId w:val="15"/>
        </w:numPr>
        <w:spacing w:before="120" w:after="120"/>
        <w:ind w:left="1134" w:hanging="425"/>
        <w:rPr>
          <w:rFonts w:ascii="Times New Roman" w:hAnsi="Times New Roman"/>
          <w:b w:val="0"/>
          <w:sz w:val="24"/>
          <w:szCs w:val="24"/>
        </w:rPr>
      </w:pPr>
      <w:r w:rsidRPr="00EA7BE0">
        <w:rPr>
          <w:rFonts w:ascii="Times New Roman" w:hAnsi="Times New Roman"/>
          <w:b w:val="0"/>
          <w:sz w:val="24"/>
          <w:szCs w:val="24"/>
        </w:rPr>
        <w:t>utworzeni</w:t>
      </w:r>
      <w:r w:rsidR="00547362" w:rsidRPr="00EA7BE0">
        <w:rPr>
          <w:rFonts w:ascii="Times New Roman" w:hAnsi="Times New Roman"/>
          <w:b w:val="0"/>
          <w:sz w:val="24"/>
          <w:szCs w:val="24"/>
        </w:rPr>
        <w:t>e</w:t>
      </w:r>
      <w:r w:rsidR="008233F4" w:rsidRPr="00EA7BE0">
        <w:rPr>
          <w:rFonts w:ascii="Times New Roman" w:hAnsi="Times New Roman"/>
          <w:b w:val="0"/>
          <w:sz w:val="24"/>
          <w:szCs w:val="24"/>
        </w:rPr>
        <w:t xml:space="preserve"> </w:t>
      </w:r>
      <w:r w:rsidR="0098631E" w:rsidRPr="00EA7BE0">
        <w:rPr>
          <w:rFonts w:ascii="Times New Roman" w:hAnsi="Times New Roman"/>
          <w:b w:val="0"/>
          <w:sz w:val="24"/>
          <w:szCs w:val="24"/>
        </w:rPr>
        <w:t xml:space="preserve">zbiorów danych </w:t>
      </w:r>
      <w:r w:rsidR="001603E7" w:rsidRPr="00EA7BE0">
        <w:rPr>
          <w:rFonts w:ascii="Times New Roman" w:hAnsi="Times New Roman"/>
          <w:b w:val="0"/>
          <w:sz w:val="24"/>
          <w:szCs w:val="24"/>
        </w:rPr>
        <w:t>BDOT500</w:t>
      </w:r>
      <w:r w:rsidR="0098631E" w:rsidRPr="00EA7BE0">
        <w:rPr>
          <w:rFonts w:ascii="Times New Roman" w:hAnsi="Times New Roman"/>
          <w:b w:val="0"/>
          <w:sz w:val="24"/>
          <w:szCs w:val="24"/>
        </w:rPr>
        <w:t xml:space="preserve"> dla jednostek ewidencyjnych: </w:t>
      </w:r>
    </w:p>
    <w:p w:rsidR="008123E9" w:rsidRPr="00EA7BE0" w:rsidRDefault="00DB2CEF" w:rsidP="00483262">
      <w:pPr>
        <w:pStyle w:val="Nagwek1"/>
        <w:keepNext w:val="0"/>
        <w:numPr>
          <w:ilvl w:val="0"/>
          <w:numId w:val="0"/>
        </w:numPr>
        <w:spacing w:before="120" w:after="120"/>
        <w:ind w:left="1134"/>
        <w:rPr>
          <w:rFonts w:ascii="Times New Roman" w:hAnsi="Times New Roman"/>
          <w:b w:val="0"/>
          <w:sz w:val="24"/>
          <w:szCs w:val="24"/>
        </w:rPr>
      </w:pPr>
      <w:r w:rsidRPr="00EA7BE0">
        <w:rPr>
          <w:rFonts w:ascii="Times New Roman" w:hAnsi="Times New Roman"/>
          <w:bCs w:val="0"/>
          <w:sz w:val="24"/>
          <w:szCs w:val="24"/>
        </w:rPr>
        <w:t>200901_1 – Sejny - M, 200902_2 – Giby, 200903_2 – Krasnopol, 200904_2 – Puńsk</w:t>
      </w:r>
      <w:r w:rsidRPr="00EA7BE0">
        <w:rPr>
          <w:rFonts w:ascii="Times New Roman" w:hAnsi="Times New Roman"/>
          <w:b w:val="0"/>
          <w:sz w:val="24"/>
          <w:szCs w:val="24"/>
        </w:rPr>
        <w:t xml:space="preserve">, </w:t>
      </w:r>
      <w:r w:rsidRPr="00EA7BE0">
        <w:rPr>
          <w:rFonts w:ascii="Times New Roman" w:hAnsi="Times New Roman"/>
          <w:bCs w:val="0"/>
          <w:sz w:val="24"/>
          <w:szCs w:val="24"/>
        </w:rPr>
        <w:t>200905_2 – Sejny;</w:t>
      </w:r>
    </w:p>
    <w:p w:rsidR="00A12C28" w:rsidRPr="00EA7BE0" w:rsidRDefault="002A104C" w:rsidP="00483262">
      <w:pPr>
        <w:pStyle w:val="Nagwek1"/>
        <w:keepNext w:val="0"/>
        <w:numPr>
          <w:ilvl w:val="0"/>
          <w:numId w:val="15"/>
        </w:numPr>
        <w:spacing w:before="120" w:after="120"/>
        <w:ind w:left="1134" w:hanging="425"/>
        <w:rPr>
          <w:rFonts w:ascii="Times New Roman" w:hAnsi="Times New Roman"/>
          <w:b w:val="0"/>
          <w:sz w:val="24"/>
          <w:szCs w:val="24"/>
        </w:rPr>
      </w:pPr>
      <w:r w:rsidRPr="00EA7BE0">
        <w:rPr>
          <w:rFonts w:ascii="Times New Roman" w:hAnsi="Times New Roman"/>
          <w:b w:val="0"/>
          <w:sz w:val="24"/>
          <w:szCs w:val="24"/>
        </w:rPr>
        <w:t xml:space="preserve">wprowadzenie do systemu teleinformatycznego starosty utworzonych przez wykonawcę zbiorów danych </w:t>
      </w:r>
      <w:proofErr w:type="spellStart"/>
      <w:r w:rsidRPr="00EA7BE0">
        <w:rPr>
          <w:rFonts w:ascii="Times New Roman" w:hAnsi="Times New Roman"/>
          <w:b w:val="0"/>
          <w:sz w:val="24"/>
          <w:szCs w:val="24"/>
        </w:rPr>
        <w:t>EGiB</w:t>
      </w:r>
      <w:proofErr w:type="spellEnd"/>
      <w:r w:rsidRPr="00EA7BE0">
        <w:rPr>
          <w:rFonts w:ascii="Times New Roman" w:hAnsi="Times New Roman"/>
          <w:b w:val="0"/>
          <w:sz w:val="24"/>
          <w:szCs w:val="24"/>
        </w:rPr>
        <w:t xml:space="preserve">, </w:t>
      </w:r>
      <w:r w:rsidR="0098631E" w:rsidRPr="00EA7BE0">
        <w:rPr>
          <w:rFonts w:ascii="Times New Roman" w:hAnsi="Times New Roman"/>
          <w:b w:val="0"/>
          <w:sz w:val="24"/>
          <w:szCs w:val="24"/>
        </w:rPr>
        <w:t xml:space="preserve">zbiorów </w:t>
      </w:r>
      <w:r w:rsidRPr="00EA7BE0">
        <w:rPr>
          <w:rFonts w:ascii="Times New Roman" w:hAnsi="Times New Roman"/>
          <w:b w:val="0"/>
          <w:sz w:val="24"/>
          <w:szCs w:val="24"/>
        </w:rPr>
        <w:t>inicjalnej bazy BDOT500</w:t>
      </w:r>
      <w:r w:rsidR="00724BBA" w:rsidRPr="00EA7BE0">
        <w:rPr>
          <w:rFonts w:ascii="Times New Roman" w:hAnsi="Times New Roman"/>
          <w:b w:val="0"/>
          <w:sz w:val="24"/>
          <w:szCs w:val="24"/>
        </w:rPr>
        <w:t>*</w:t>
      </w:r>
      <w:r w:rsidRPr="00EA7BE0">
        <w:rPr>
          <w:rFonts w:ascii="Times New Roman" w:hAnsi="Times New Roman"/>
          <w:b w:val="0"/>
          <w:sz w:val="24"/>
          <w:szCs w:val="24"/>
        </w:rPr>
        <w:t>.</w:t>
      </w:r>
      <w:r w:rsidR="00B7586E" w:rsidRPr="00EA7BE0">
        <w:rPr>
          <w:rFonts w:ascii="Times New Roman" w:hAnsi="Times New Roman"/>
          <w:b w:val="0"/>
          <w:sz w:val="24"/>
          <w:szCs w:val="24"/>
        </w:rPr>
        <w:t xml:space="preserve"> </w:t>
      </w:r>
      <w:r w:rsidR="000D09CB" w:rsidRPr="00EA7BE0">
        <w:rPr>
          <w:rFonts w:ascii="Times New Roman" w:hAnsi="Times New Roman"/>
          <w:b w:val="0"/>
          <w:sz w:val="24"/>
          <w:szCs w:val="24"/>
        </w:rPr>
        <w:t xml:space="preserve"> </w:t>
      </w:r>
    </w:p>
    <w:p w:rsidR="00DA633C" w:rsidRPr="00EA7BE0" w:rsidRDefault="00547362" w:rsidP="00483262">
      <w:pPr>
        <w:pStyle w:val="Nagwek1"/>
        <w:keepNext w:val="0"/>
        <w:numPr>
          <w:ilvl w:val="0"/>
          <w:numId w:val="13"/>
        </w:numPr>
        <w:spacing w:after="0" w:line="360" w:lineRule="auto"/>
        <w:ind w:left="709" w:hanging="284"/>
        <w:rPr>
          <w:rFonts w:ascii="Times New Roman" w:hAnsi="Times New Roman"/>
          <w:b w:val="0"/>
          <w:sz w:val="24"/>
          <w:szCs w:val="24"/>
        </w:rPr>
      </w:pPr>
      <w:r w:rsidRPr="00EA7BE0">
        <w:rPr>
          <w:rFonts w:ascii="Times New Roman" w:hAnsi="Times New Roman"/>
          <w:b w:val="0"/>
          <w:sz w:val="24"/>
          <w:szCs w:val="24"/>
        </w:rPr>
        <w:t>Warunki realizacji prac</w:t>
      </w:r>
      <w:r w:rsidR="006E6193" w:rsidRPr="00EA7BE0">
        <w:rPr>
          <w:rFonts w:ascii="Times New Roman" w:hAnsi="Times New Roman"/>
          <w:b w:val="0"/>
          <w:sz w:val="24"/>
          <w:szCs w:val="24"/>
        </w:rPr>
        <w:t xml:space="preserve"> geodezyjnych</w:t>
      </w:r>
      <w:r w:rsidRPr="00EA7BE0">
        <w:rPr>
          <w:rFonts w:ascii="Times New Roman" w:hAnsi="Times New Roman"/>
          <w:b w:val="0"/>
          <w:sz w:val="24"/>
          <w:szCs w:val="24"/>
        </w:rPr>
        <w:t xml:space="preserve"> związanych z modernizacją </w:t>
      </w:r>
      <w:proofErr w:type="spellStart"/>
      <w:r w:rsidRPr="00EA7BE0">
        <w:rPr>
          <w:rFonts w:ascii="Times New Roman" w:hAnsi="Times New Roman"/>
          <w:b w:val="0"/>
          <w:sz w:val="24"/>
          <w:szCs w:val="24"/>
        </w:rPr>
        <w:t>EGiB</w:t>
      </w:r>
      <w:proofErr w:type="spellEnd"/>
      <w:r w:rsidRPr="00EA7BE0">
        <w:rPr>
          <w:rFonts w:ascii="Times New Roman" w:hAnsi="Times New Roman"/>
          <w:b w:val="0"/>
          <w:sz w:val="24"/>
          <w:szCs w:val="24"/>
        </w:rPr>
        <w:t xml:space="preserve"> określają postanowienia rozdziału </w:t>
      </w:r>
      <w:r w:rsidR="00E64F5B" w:rsidRPr="00EA7BE0">
        <w:rPr>
          <w:rFonts w:ascii="Times New Roman" w:hAnsi="Times New Roman"/>
          <w:b w:val="0"/>
          <w:sz w:val="24"/>
          <w:szCs w:val="24"/>
        </w:rPr>
        <w:t>II</w:t>
      </w:r>
      <w:r w:rsidR="005917C2">
        <w:rPr>
          <w:rFonts w:ascii="Times New Roman" w:hAnsi="Times New Roman"/>
          <w:b w:val="0"/>
          <w:sz w:val="24"/>
          <w:szCs w:val="24"/>
        </w:rPr>
        <w:t>I</w:t>
      </w:r>
      <w:r w:rsidR="00E64F5B" w:rsidRPr="00EA7BE0">
        <w:rPr>
          <w:rFonts w:ascii="Times New Roman" w:hAnsi="Times New Roman"/>
          <w:b w:val="0"/>
          <w:sz w:val="24"/>
          <w:szCs w:val="24"/>
        </w:rPr>
        <w:t xml:space="preserve"> i </w:t>
      </w:r>
      <w:r w:rsidRPr="00EA7BE0">
        <w:rPr>
          <w:rFonts w:ascii="Times New Roman" w:hAnsi="Times New Roman"/>
          <w:b w:val="0"/>
          <w:sz w:val="24"/>
          <w:szCs w:val="24"/>
        </w:rPr>
        <w:t>I</w:t>
      </w:r>
      <w:r w:rsidR="005917C2">
        <w:rPr>
          <w:rFonts w:ascii="Times New Roman" w:hAnsi="Times New Roman"/>
          <w:b w:val="0"/>
          <w:sz w:val="24"/>
          <w:szCs w:val="24"/>
        </w:rPr>
        <w:t>V</w:t>
      </w:r>
      <w:r w:rsidRPr="00EA7BE0">
        <w:rPr>
          <w:rFonts w:ascii="Times New Roman" w:hAnsi="Times New Roman"/>
          <w:b w:val="0"/>
          <w:sz w:val="24"/>
          <w:szCs w:val="24"/>
        </w:rPr>
        <w:t>, zaś</w:t>
      </w:r>
      <w:r w:rsidR="0011451F" w:rsidRPr="00EA7BE0">
        <w:rPr>
          <w:rFonts w:ascii="Times New Roman" w:hAnsi="Times New Roman"/>
          <w:b w:val="0"/>
          <w:sz w:val="24"/>
          <w:szCs w:val="24"/>
        </w:rPr>
        <w:t xml:space="preserve"> ich zasięg terytorialny oraz</w:t>
      </w:r>
      <w:r w:rsidRPr="00EA7BE0">
        <w:rPr>
          <w:rFonts w:ascii="Times New Roman" w:hAnsi="Times New Roman"/>
          <w:b w:val="0"/>
          <w:sz w:val="24"/>
          <w:szCs w:val="24"/>
        </w:rPr>
        <w:t xml:space="preserve"> szczegółowy zakres </w:t>
      </w:r>
      <w:r w:rsidR="00DA633C" w:rsidRPr="00EA7BE0">
        <w:rPr>
          <w:rFonts w:ascii="Times New Roman" w:hAnsi="Times New Roman"/>
          <w:b w:val="0"/>
          <w:sz w:val="24"/>
          <w:szCs w:val="24"/>
        </w:rPr>
        <w:t xml:space="preserve">określają projekty modernizacji </w:t>
      </w:r>
      <w:proofErr w:type="spellStart"/>
      <w:r w:rsidR="00DA633C" w:rsidRPr="00EA7BE0">
        <w:rPr>
          <w:rFonts w:ascii="Times New Roman" w:hAnsi="Times New Roman"/>
          <w:b w:val="0"/>
          <w:sz w:val="24"/>
          <w:szCs w:val="24"/>
        </w:rPr>
        <w:t>EGiB</w:t>
      </w:r>
      <w:proofErr w:type="spellEnd"/>
      <w:r w:rsidR="00DA633C" w:rsidRPr="00EA7BE0">
        <w:rPr>
          <w:rFonts w:ascii="Times New Roman" w:hAnsi="Times New Roman"/>
          <w:b w:val="0"/>
          <w:sz w:val="24"/>
          <w:szCs w:val="24"/>
        </w:rPr>
        <w:t xml:space="preserve">, stanowiące załączniki nr </w:t>
      </w:r>
      <w:r w:rsidR="00A81B63" w:rsidRPr="00EA7BE0">
        <w:rPr>
          <w:rFonts w:ascii="Times New Roman" w:hAnsi="Times New Roman"/>
          <w:b w:val="0"/>
          <w:sz w:val="24"/>
          <w:szCs w:val="24"/>
        </w:rPr>
        <w:t>1, 2</w:t>
      </w:r>
      <w:r w:rsidR="00DA633C" w:rsidRPr="00EA7BE0">
        <w:rPr>
          <w:rFonts w:ascii="Times New Roman" w:hAnsi="Times New Roman"/>
          <w:b w:val="0"/>
          <w:sz w:val="24"/>
          <w:szCs w:val="24"/>
        </w:rPr>
        <w:t xml:space="preserve"> </w:t>
      </w:r>
      <w:r w:rsidR="00B8027F" w:rsidRPr="00EA7BE0">
        <w:rPr>
          <w:rFonts w:ascii="Times New Roman" w:hAnsi="Times New Roman"/>
          <w:b w:val="0"/>
          <w:sz w:val="24"/>
          <w:szCs w:val="24"/>
        </w:rPr>
        <w:t xml:space="preserve">do niniejszego OPZ, </w:t>
      </w:r>
      <w:r w:rsidR="00DA633C" w:rsidRPr="00EA7BE0">
        <w:rPr>
          <w:rFonts w:ascii="Times New Roman" w:hAnsi="Times New Roman"/>
          <w:b w:val="0"/>
          <w:sz w:val="24"/>
          <w:szCs w:val="24"/>
        </w:rPr>
        <w:t>sporządzone dla:</w:t>
      </w:r>
    </w:p>
    <w:p w:rsidR="00DA633C" w:rsidRPr="00EA7BE0" w:rsidRDefault="00DA633C" w:rsidP="00483262">
      <w:pPr>
        <w:pStyle w:val="Akapitzlist"/>
        <w:numPr>
          <w:ilvl w:val="0"/>
          <w:numId w:val="18"/>
        </w:numPr>
        <w:spacing w:after="120" w:line="360" w:lineRule="auto"/>
        <w:rPr>
          <w:rFonts w:ascii="Times New Roman" w:hAnsi="Times New Roman" w:cs="Times New Roman"/>
          <w:bCs/>
          <w:kern w:val="28"/>
        </w:rPr>
      </w:pPr>
      <w:r w:rsidRPr="00EA7BE0">
        <w:rPr>
          <w:rFonts w:ascii="Times New Roman" w:hAnsi="Times New Roman" w:cs="Times New Roman"/>
          <w:bCs/>
          <w:kern w:val="28"/>
        </w:rPr>
        <w:lastRenderedPageBreak/>
        <w:t>jednostki ewidencyjnej</w:t>
      </w:r>
      <w:r w:rsidR="00B8027F" w:rsidRPr="00EA7BE0">
        <w:rPr>
          <w:rFonts w:ascii="Times New Roman" w:hAnsi="Times New Roman" w:cs="Times New Roman"/>
          <w:bCs/>
          <w:kern w:val="28"/>
        </w:rPr>
        <w:t xml:space="preserve"> </w:t>
      </w:r>
      <w:r w:rsidR="00486BAB" w:rsidRPr="00EA7BE0">
        <w:rPr>
          <w:rFonts w:ascii="Times New Roman" w:hAnsi="Times New Roman" w:cs="Times New Roman"/>
          <w:bCs/>
          <w:kern w:val="28"/>
        </w:rPr>
        <w:t xml:space="preserve">- </w:t>
      </w:r>
      <w:r w:rsidR="00A81B63" w:rsidRPr="00EA7BE0">
        <w:rPr>
          <w:rFonts w:ascii="Times New Roman" w:hAnsi="Times New Roman" w:cs="Times New Roman"/>
          <w:b/>
        </w:rPr>
        <w:t>200905_2 – Sejny</w:t>
      </w:r>
      <w:r w:rsidR="00A81B63" w:rsidRPr="00EA7BE0">
        <w:rPr>
          <w:rFonts w:ascii="Times New Roman" w:hAnsi="Times New Roman" w:cs="Times New Roman"/>
          <w:bCs/>
          <w:kern w:val="28"/>
        </w:rPr>
        <w:t xml:space="preserve"> </w:t>
      </w:r>
      <w:r w:rsidR="00486BAB" w:rsidRPr="00EA7BE0">
        <w:rPr>
          <w:rFonts w:ascii="Times New Roman" w:hAnsi="Times New Roman" w:cs="Times New Roman"/>
          <w:bCs/>
          <w:kern w:val="28"/>
        </w:rPr>
        <w:t xml:space="preserve">załącznik nr </w:t>
      </w:r>
      <w:r w:rsidR="00EF178E" w:rsidRPr="00EA7BE0">
        <w:rPr>
          <w:rFonts w:ascii="Times New Roman" w:hAnsi="Times New Roman" w:cs="Times New Roman"/>
          <w:bCs/>
          <w:kern w:val="28"/>
        </w:rPr>
        <w:t xml:space="preserve"> 1;</w:t>
      </w:r>
    </w:p>
    <w:p w:rsidR="00266F14" w:rsidRPr="00EA7BE0" w:rsidRDefault="00D96ED6" w:rsidP="00483262">
      <w:pPr>
        <w:pStyle w:val="Tytu"/>
        <w:jc w:val="both"/>
        <w:rPr>
          <w:rFonts w:ascii="Times New Roman" w:hAnsi="Times New Roman"/>
          <w:b w:val="0"/>
          <w:sz w:val="24"/>
          <w:szCs w:val="24"/>
        </w:rPr>
      </w:pPr>
      <w:r w:rsidRPr="00EA7BE0">
        <w:rPr>
          <w:rFonts w:ascii="Times New Roman" w:hAnsi="Times New Roman"/>
          <w:bCs w:val="0"/>
          <w:sz w:val="24"/>
          <w:szCs w:val="24"/>
        </w:rPr>
        <w:t>Zadanie nr 1:</w:t>
      </w:r>
      <w:r w:rsidR="00266F14" w:rsidRPr="00EA7BE0">
        <w:rPr>
          <w:rFonts w:ascii="Times New Roman" w:hAnsi="Times New Roman"/>
          <w:bCs w:val="0"/>
          <w:sz w:val="24"/>
          <w:szCs w:val="24"/>
        </w:rPr>
        <w:t xml:space="preserve"> </w:t>
      </w:r>
      <w:r w:rsidRPr="00EA7BE0">
        <w:rPr>
          <w:rFonts w:ascii="Times New Roman" w:hAnsi="Times New Roman"/>
          <w:bCs w:val="0"/>
          <w:sz w:val="24"/>
          <w:szCs w:val="24"/>
        </w:rPr>
        <w:t xml:space="preserve"> </w:t>
      </w:r>
      <w:proofErr w:type="spellStart"/>
      <w:r w:rsidR="00266F14" w:rsidRPr="00EA7BE0">
        <w:rPr>
          <w:rFonts w:ascii="Times New Roman" w:hAnsi="Times New Roman"/>
          <w:b w:val="0"/>
          <w:sz w:val="24"/>
          <w:szCs w:val="24"/>
        </w:rPr>
        <w:t>Rynkojeziory</w:t>
      </w:r>
      <w:proofErr w:type="spellEnd"/>
      <w:r w:rsidR="00266F14" w:rsidRPr="00EA7BE0">
        <w:rPr>
          <w:rFonts w:ascii="Times New Roman" w:hAnsi="Times New Roman"/>
          <w:b w:val="0"/>
          <w:sz w:val="24"/>
          <w:szCs w:val="24"/>
        </w:rPr>
        <w:t xml:space="preserve">  - 200905_2.0025,  </w:t>
      </w:r>
      <w:proofErr w:type="spellStart"/>
      <w:r w:rsidR="00266F14" w:rsidRPr="00EA7BE0">
        <w:rPr>
          <w:rFonts w:ascii="Times New Roman" w:hAnsi="Times New Roman"/>
          <w:b w:val="0"/>
          <w:sz w:val="24"/>
          <w:szCs w:val="24"/>
        </w:rPr>
        <w:t>Jodeliszki</w:t>
      </w:r>
      <w:proofErr w:type="spellEnd"/>
      <w:r w:rsidR="00266F14" w:rsidRPr="00EA7BE0">
        <w:rPr>
          <w:rFonts w:ascii="Times New Roman" w:hAnsi="Times New Roman"/>
          <w:b w:val="0"/>
          <w:sz w:val="24"/>
          <w:szCs w:val="24"/>
        </w:rPr>
        <w:t xml:space="preserve"> - 200905_2.0009, Konstantynówka - 200905_2.0013, Radziucie - 200905_2.0023;</w:t>
      </w:r>
    </w:p>
    <w:p w:rsidR="00266F14" w:rsidRPr="00EA7BE0" w:rsidRDefault="00266F14" w:rsidP="00483262">
      <w:pPr>
        <w:pStyle w:val="Tytu"/>
        <w:jc w:val="both"/>
        <w:rPr>
          <w:rFonts w:ascii="Times New Roman" w:hAnsi="Times New Roman"/>
          <w:b w:val="0"/>
          <w:sz w:val="24"/>
          <w:szCs w:val="24"/>
        </w:rPr>
      </w:pPr>
      <w:r w:rsidRPr="00EA7BE0">
        <w:rPr>
          <w:rFonts w:ascii="Times New Roman" w:hAnsi="Times New Roman"/>
          <w:bCs w:val="0"/>
          <w:sz w:val="24"/>
          <w:szCs w:val="24"/>
        </w:rPr>
        <w:t xml:space="preserve">Zadanie nr 2:  </w:t>
      </w:r>
      <w:r w:rsidRPr="00EA7BE0">
        <w:rPr>
          <w:rFonts w:ascii="Times New Roman" w:hAnsi="Times New Roman"/>
          <w:b w:val="0"/>
          <w:sz w:val="24"/>
          <w:szCs w:val="24"/>
        </w:rPr>
        <w:t xml:space="preserve">Degucie - 200905_2.0003, </w:t>
      </w:r>
      <w:proofErr w:type="spellStart"/>
      <w:r w:rsidRPr="00EA7BE0">
        <w:rPr>
          <w:rFonts w:ascii="Times New Roman" w:hAnsi="Times New Roman"/>
          <w:b w:val="0"/>
          <w:sz w:val="24"/>
          <w:szCs w:val="24"/>
        </w:rPr>
        <w:t>Grudziewszczyzna</w:t>
      </w:r>
      <w:proofErr w:type="spellEnd"/>
      <w:r w:rsidRPr="00EA7BE0">
        <w:rPr>
          <w:rFonts w:ascii="Times New Roman" w:hAnsi="Times New Roman"/>
          <w:b w:val="0"/>
          <w:sz w:val="24"/>
          <w:szCs w:val="24"/>
        </w:rPr>
        <w:t xml:space="preserve"> - 200905_2.0005, Kolonia Sejny - 200905_2.0012, Radziuszki - 200905_2.0024, Sumowo - 200905_2.0026, Babańce - 200905_2.0048;</w:t>
      </w:r>
    </w:p>
    <w:p w:rsidR="00D96ED6" w:rsidRPr="00EA7BE0" w:rsidRDefault="00266F14" w:rsidP="00483262">
      <w:pPr>
        <w:pStyle w:val="Tytu"/>
        <w:jc w:val="both"/>
        <w:rPr>
          <w:rFonts w:ascii="Times New Roman" w:hAnsi="Times New Roman"/>
          <w:b w:val="0"/>
          <w:sz w:val="24"/>
          <w:szCs w:val="24"/>
        </w:rPr>
      </w:pPr>
      <w:r w:rsidRPr="00EA7BE0">
        <w:rPr>
          <w:rFonts w:ascii="Times New Roman" w:hAnsi="Times New Roman"/>
          <w:bCs w:val="0"/>
          <w:sz w:val="24"/>
          <w:szCs w:val="24"/>
        </w:rPr>
        <w:t xml:space="preserve">Zadanie nr 3: </w:t>
      </w:r>
      <w:proofErr w:type="spellStart"/>
      <w:r w:rsidRPr="00EA7BE0">
        <w:rPr>
          <w:rFonts w:ascii="Times New Roman" w:hAnsi="Times New Roman"/>
          <w:b w:val="0"/>
          <w:sz w:val="24"/>
          <w:szCs w:val="24"/>
        </w:rPr>
        <w:t>Gawieniańce</w:t>
      </w:r>
      <w:proofErr w:type="spellEnd"/>
      <w:r w:rsidRPr="00EA7BE0">
        <w:rPr>
          <w:rFonts w:ascii="Times New Roman" w:hAnsi="Times New Roman"/>
          <w:b w:val="0"/>
          <w:sz w:val="24"/>
          <w:szCs w:val="24"/>
        </w:rPr>
        <w:t xml:space="preserve"> - 200905_2.0006, Żegary - 200905_2.0030, Krejwińce - 200905_2.0039, Ogrodniki - 200905_2.0041, Sztabinki - 200905_2.0046</w:t>
      </w:r>
      <w:r w:rsidR="002817D0" w:rsidRPr="00EA7BE0">
        <w:rPr>
          <w:rFonts w:ascii="Times New Roman" w:hAnsi="Times New Roman"/>
          <w:b w:val="0"/>
          <w:sz w:val="24"/>
          <w:szCs w:val="24"/>
        </w:rPr>
        <w:t>.</w:t>
      </w:r>
    </w:p>
    <w:p w:rsidR="002817D0" w:rsidRPr="00EA7BE0" w:rsidRDefault="002817D0" w:rsidP="00483262">
      <w:pPr>
        <w:pStyle w:val="Tytu"/>
        <w:jc w:val="both"/>
        <w:rPr>
          <w:rFonts w:ascii="Times New Roman" w:hAnsi="Times New Roman"/>
          <w:b w:val="0"/>
          <w:sz w:val="24"/>
          <w:szCs w:val="24"/>
        </w:rPr>
      </w:pPr>
    </w:p>
    <w:p w:rsidR="00EF178E" w:rsidRPr="00EA7BE0" w:rsidRDefault="00252BE2" w:rsidP="00483262">
      <w:pPr>
        <w:pStyle w:val="Akapitzlist"/>
        <w:numPr>
          <w:ilvl w:val="0"/>
          <w:numId w:val="18"/>
        </w:numPr>
        <w:spacing w:after="120" w:line="360" w:lineRule="auto"/>
        <w:rPr>
          <w:rFonts w:ascii="Times New Roman" w:hAnsi="Times New Roman" w:cs="Times New Roman"/>
          <w:bCs/>
          <w:kern w:val="28"/>
        </w:rPr>
      </w:pPr>
      <w:r w:rsidRPr="00EA7BE0">
        <w:rPr>
          <w:rFonts w:ascii="Times New Roman" w:hAnsi="Times New Roman" w:cs="Times New Roman"/>
          <w:bCs/>
          <w:kern w:val="28"/>
        </w:rPr>
        <w:t xml:space="preserve">jednostki ewidencyjnej </w:t>
      </w:r>
      <w:r w:rsidR="00A81B63" w:rsidRPr="00EA7BE0">
        <w:rPr>
          <w:rFonts w:ascii="Times New Roman" w:hAnsi="Times New Roman" w:cs="Times New Roman"/>
          <w:b/>
        </w:rPr>
        <w:t>- 200904_2 – Puńsk</w:t>
      </w:r>
      <w:r w:rsidRPr="00EA7BE0">
        <w:rPr>
          <w:rFonts w:ascii="Times New Roman" w:hAnsi="Times New Roman" w:cs="Times New Roman"/>
          <w:bCs/>
          <w:kern w:val="28"/>
        </w:rPr>
        <w:t>- załącznik nr  2</w:t>
      </w:r>
      <w:r w:rsidR="00EF178E" w:rsidRPr="00EA7BE0">
        <w:rPr>
          <w:rFonts w:ascii="Times New Roman" w:hAnsi="Times New Roman" w:cs="Times New Roman"/>
          <w:bCs/>
          <w:kern w:val="28"/>
        </w:rPr>
        <w:t>;</w:t>
      </w:r>
    </w:p>
    <w:p w:rsidR="002817D0" w:rsidRPr="00EA7BE0" w:rsidRDefault="002817D0" w:rsidP="00483262">
      <w:pPr>
        <w:pStyle w:val="Tytu"/>
        <w:spacing w:line="276" w:lineRule="auto"/>
        <w:jc w:val="both"/>
        <w:rPr>
          <w:rFonts w:ascii="Times New Roman" w:hAnsi="Times New Roman"/>
          <w:b w:val="0"/>
          <w:sz w:val="24"/>
          <w:szCs w:val="24"/>
        </w:rPr>
      </w:pPr>
      <w:r w:rsidRPr="00EA7BE0">
        <w:rPr>
          <w:rFonts w:ascii="Times New Roman" w:hAnsi="Times New Roman"/>
          <w:bCs w:val="0"/>
          <w:sz w:val="24"/>
          <w:szCs w:val="24"/>
        </w:rPr>
        <w:t xml:space="preserve">Zadanie nr 1:  </w:t>
      </w:r>
      <w:proofErr w:type="spellStart"/>
      <w:r w:rsidRPr="00EA7BE0">
        <w:rPr>
          <w:rFonts w:ascii="Times New Roman" w:hAnsi="Times New Roman"/>
          <w:b w:val="0"/>
          <w:sz w:val="24"/>
          <w:szCs w:val="24"/>
        </w:rPr>
        <w:t>Giłujsze</w:t>
      </w:r>
      <w:proofErr w:type="spellEnd"/>
      <w:r w:rsidRPr="00EA7BE0">
        <w:rPr>
          <w:rFonts w:ascii="Times New Roman" w:hAnsi="Times New Roman"/>
          <w:b w:val="0"/>
          <w:sz w:val="24"/>
          <w:szCs w:val="24"/>
        </w:rPr>
        <w:t xml:space="preserve"> - 200904_2.0006, Kalinowo - 200904_2.0007, Szołtany - 200904_2.0023, </w:t>
      </w:r>
      <w:proofErr w:type="spellStart"/>
      <w:r w:rsidRPr="00EA7BE0">
        <w:rPr>
          <w:rFonts w:ascii="Times New Roman" w:hAnsi="Times New Roman"/>
          <w:b w:val="0"/>
          <w:sz w:val="24"/>
          <w:szCs w:val="24"/>
        </w:rPr>
        <w:t>Trompole</w:t>
      </w:r>
      <w:proofErr w:type="spellEnd"/>
      <w:r w:rsidRPr="00EA7BE0">
        <w:rPr>
          <w:rFonts w:ascii="Times New Roman" w:hAnsi="Times New Roman"/>
          <w:b w:val="0"/>
          <w:sz w:val="24"/>
          <w:szCs w:val="24"/>
        </w:rPr>
        <w:t xml:space="preserve"> - 200904_2.0026, Wojciuliszki - 200904_2.0029, Szlinokiemie </w:t>
      </w:r>
    </w:p>
    <w:p w:rsidR="002817D0" w:rsidRPr="00EA7BE0" w:rsidRDefault="002817D0" w:rsidP="00483262">
      <w:pPr>
        <w:pStyle w:val="Tytu"/>
        <w:spacing w:line="276" w:lineRule="auto"/>
        <w:jc w:val="both"/>
        <w:rPr>
          <w:rFonts w:ascii="Times New Roman" w:hAnsi="Times New Roman"/>
          <w:b w:val="0"/>
          <w:sz w:val="24"/>
          <w:szCs w:val="24"/>
        </w:rPr>
      </w:pPr>
      <w:r w:rsidRPr="00EA7BE0">
        <w:rPr>
          <w:rFonts w:ascii="Times New Roman" w:hAnsi="Times New Roman"/>
          <w:b w:val="0"/>
          <w:sz w:val="24"/>
          <w:szCs w:val="24"/>
        </w:rPr>
        <w:t>200904_2.0022;</w:t>
      </w:r>
    </w:p>
    <w:p w:rsidR="002817D0" w:rsidRPr="00EA7BE0" w:rsidRDefault="002817D0" w:rsidP="00483262">
      <w:pPr>
        <w:pStyle w:val="Tytu"/>
        <w:spacing w:line="276" w:lineRule="auto"/>
        <w:jc w:val="both"/>
        <w:rPr>
          <w:rFonts w:ascii="Times New Roman" w:hAnsi="Times New Roman"/>
          <w:b w:val="0"/>
          <w:sz w:val="24"/>
          <w:szCs w:val="24"/>
        </w:rPr>
      </w:pPr>
      <w:r w:rsidRPr="00EA7BE0">
        <w:rPr>
          <w:rFonts w:ascii="Times New Roman" w:hAnsi="Times New Roman"/>
          <w:bCs w:val="0"/>
          <w:sz w:val="24"/>
          <w:szCs w:val="24"/>
        </w:rPr>
        <w:t xml:space="preserve">Zadanie nr 2: </w:t>
      </w:r>
      <w:r w:rsidRPr="00EA7BE0">
        <w:rPr>
          <w:rFonts w:ascii="Times New Roman" w:hAnsi="Times New Roman"/>
          <w:b w:val="0"/>
          <w:sz w:val="24"/>
          <w:szCs w:val="24"/>
        </w:rPr>
        <w:t>Boksze Osada - 200904_2.0002, Boksze Stare -200904_2.0003,Rejsztokiemie- 200904_2.0017, Sejwy - 200904_2.0019, Oszkinie - 200904_2.0012, Wojtokiemie - 200904_2.0031;</w:t>
      </w:r>
    </w:p>
    <w:p w:rsidR="002817D0" w:rsidRPr="00EA7BE0" w:rsidRDefault="002817D0" w:rsidP="00483262">
      <w:pPr>
        <w:pStyle w:val="Tytu"/>
        <w:spacing w:line="276" w:lineRule="auto"/>
        <w:jc w:val="both"/>
        <w:rPr>
          <w:rFonts w:ascii="Times New Roman" w:hAnsi="Times New Roman"/>
          <w:b w:val="0"/>
          <w:sz w:val="24"/>
          <w:szCs w:val="24"/>
        </w:rPr>
      </w:pPr>
      <w:r w:rsidRPr="00EA7BE0">
        <w:rPr>
          <w:rFonts w:ascii="Times New Roman" w:hAnsi="Times New Roman"/>
          <w:bCs w:val="0"/>
          <w:sz w:val="24"/>
          <w:szCs w:val="24"/>
        </w:rPr>
        <w:t xml:space="preserve">Zadanie nr 3: </w:t>
      </w:r>
      <w:r w:rsidRPr="00EA7BE0">
        <w:rPr>
          <w:rFonts w:ascii="Times New Roman" w:hAnsi="Times New Roman"/>
          <w:b w:val="0"/>
          <w:sz w:val="24"/>
          <w:szCs w:val="24"/>
        </w:rPr>
        <w:t xml:space="preserve">Kompocie - 200904_2.0008, </w:t>
      </w:r>
      <w:proofErr w:type="spellStart"/>
      <w:r w:rsidRPr="00EA7BE0">
        <w:rPr>
          <w:rFonts w:ascii="Times New Roman" w:hAnsi="Times New Roman"/>
          <w:b w:val="0"/>
          <w:sz w:val="24"/>
          <w:szCs w:val="24"/>
        </w:rPr>
        <w:t>Nowiniki</w:t>
      </w:r>
      <w:proofErr w:type="spellEnd"/>
      <w:r w:rsidRPr="00EA7BE0">
        <w:rPr>
          <w:rFonts w:ascii="Times New Roman" w:hAnsi="Times New Roman"/>
          <w:b w:val="0"/>
          <w:sz w:val="24"/>
          <w:szCs w:val="24"/>
        </w:rPr>
        <w:t xml:space="preserve"> - 200904_2.0010, Ogórki - 200904_2.0011, Trakiszki - 200904_2.0025, </w:t>
      </w:r>
      <w:proofErr w:type="spellStart"/>
      <w:r w:rsidRPr="00EA7BE0">
        <w:rPr>
          <w:rFonts w:ascii="Times New Roman" w:hAnsi="Times New Roman"/>
          <w:b w:val="0"/>
          <w:sz w:val="24"/>
          <w:szCs w:val="24"/>
        </w:rPr>
        <w:t>Żwikiele</w:t>
      </w:r>
      <w:proofErr w:type="spellEnd"/>
      <w:r w:rsidRPr="00EA7BE0">
        <w:rPr>
          <w:rFonts w:ascii="Times New Roman" w:hAnsi="Times New Roman"/>
          <w:b w:val="0"/>
          <w:sz w:val="24"/>
          <w:szCs w:val="24"/>
        </w:rPr>
        <w:t xml:space="preserve"> - 200904_2.0032;</w:t>
      </w:r>
    </w:p>
    <w:p w:rsidR="00D96ED6" w:rsidRPr="00EA7BE0" w:rsidRDefault="002817D0" w:rsidP="00483262">
      <w:pPr>
        <w:pStyle w:val="Tytu"/>
        <w:spacing w:line="276" w:lineRule="auto"/>
        <w:jc w:val="both"/>
        <w:rPr>
          <w:rFonts w:ascii="Times New Roman" w:hAnsi="Times New Roman"/>
          <w:b w:val="0"/>
          <w:sz w:val="24"/>
          <w:szCs w:val="24"/>
        </w:rPr>
      </w:pPr>
      <w:r w:rsidRPr="00EA7BE0">
        <w:rPr>
          <w:rFonts w:ascii="Times New Roman" w:hAnsi="Times New Roman"/>
          <w:bCs w:val="0"/>
          <w:sz w:val="24"/>
          <w:szCs w:val="24"/>
        </w:rPr>
        <w:t xml:space="preserve">Zadanie nr 4: </w:t>
      </w:r>
      <w:r w:rsidRPr="00EA7BE0">
        <w:rPr>
          <w:rFonts w:ascii="Times New Roman" w:hAnsi="Times New Roman"/>
          <w:b w:val="0"/>
          <w:sz w:val="24"/>
          <w:szCs w:val="24"/>
        </w:rPr>
        <w:t xml:space="preserve">Przystawańce - 200904_2.0014, Pełele - 200904_2.0013, </w:t>
      </w:r>
      <w:r w:rsidR="00B6437F" w:rsidRPr="00EA7BE0">
        <w:rPr>
          <w:rFonts w:ascii="Times New Roman" w:hAnsi="Times New Roman"/>
          <w:b w:val="0"/>
          <w:sz w:val="24"/>
          <w:szCs w:val="24"/>
        </w:rPr>
        <w:t xml:space="preserve">Dziedziule -200904_2.0005, </w:t>
      </w:r>
      <w:proofErr w:type="spellStart"/>
      <w:r w:rsidR="00B6437F" w:rsidRPr="00EA7BE0">
        <w:rPr>
          <w:rFonts w:ascii="Times New Roman" w:hAnsi="Times New Roman"/>
          <w:b w:val="0"/>
          <w:sz w:val="24"/>
          <w:szCs w:val="24"/>
        </w:rPr>
        <w:t>Skarkiszki</w:t>
      </w:r>
      <w:proofErr w:type="spellEnd"/>
      <w:r w:rsidR="00B6437F" w:rsidRPr="00EA7BE0">
        <w:rPr>
          <w:rFonts w:ascii="Times New Roman" w:hAnsi="Times New Roman"/>
          <w:b w:val="0"/>
          <w:sz w:val="24"/>
          <w:szCs w:val="24"/>
        </w:rPr>
        <w:t xml:space="preserve"> - 200904_2.0020, Widugiery - 200904_2.0027, </w:t>
      </w:r>
      <w:proofErr w:type="spellStart"/>
      <w:r w:rsidR="00B6437F" w:rsidRPr="00EA7BE0">
        <w:rPr>
          <w:rFonts w:ascii="Times New Roman" w:hAnsi="Times New Roman"/>
          <w:b w:val="0"/>
          <w:sz w:val="24"/>
          <w:szCs w:val="24"/>
        </w:rPr>
        <w:t>Wiłkopedzie</w:t>
      </w:r>
      <w:proofErr w:type="spellEnd"/>
      <w:r w:rsidR="00B6437F" w:rsidRPr="00EA7BE0">
        <w:rPr>
          <w:rFonts w:ascii="Times New Roman" w:hAnsi="Times New Roman"/>
          <w:b w:val="0"/>
          <w:sz w:val="24"/>
          <w:szCs w:val="24"/>
        </w:rPr>
        <w:t xml:space="preserve"> -  200904_2.0028.</w:t>
      </w:r>
    </w:p>
    <w:p w:rsidR="00722BBA" w:rsidRPr="00EA7BE0" w:rsidRDefault="005D1C75" w:rsidP="00483262">
      <w:pPr>
        <w:pStyle w:val="Nagwek1"/>
        <w:keepNext w:val="0"/>
        <w:numPr>
          <w:ilvl w:val="0"/>
          <w:numId w:val="13"/>
        </w:numPr>
        <w:spacing w:after="0" w:line="360" w:lineRule="auto"/>
        <w:ind w:left="709" w:hanging="284"/>
        <w:rPr>
          <w:rFonts w:ascii="Times New Roman" w:hAnsi="Times New Roman"/>
          <w:b w:val="0"/>
          <w:sz w:val="24"/>
          <w:szCs w:val="24"/>
        </w:rPr>
      </w:pPr>
      <w:r w:rsidRPr="00EA7BE0">
        <w:rPr>
          <w:rFonts w:ascii="Times New Roman" w:hAnsi="Times New Roman"/>
          <w:b w:val="0"/>
          <w:sz w:val="24"/>
          <w:szCs w:val="24"/>
        </w:rPr>
        <w:t xml:space="preserve">Warunki realizacji prac geodezyjnych związanych </w:t>
      </w:r>
      <w:r w:rsidR="00967620" w:rsidRPr="00EA7BE0">
        <w:rPr>
          <w:rFonts w:ascii="Times New Roman" w:hAnsi="Times New Roman"/>
          <w:b w:val="0"/>
          <w:sz w:val="24"/>
          <w:szCs w:val="24"/>
        </w:rPr>
        <w:t>z utworzeniem BDOT500</w:t>
      </w:r>
      <w:r w:rsidRPr="00EA7BE0">
        <w:rPr>
          <w:rFonts w:ascii="Times New Roman" w:hAnsi="Times New Roman"/>
          <w:b w:val="0"/>
          <w:sz w:val="24"/>
          <w:szCs w:val="24"/>
        </w:rPr>
        <w:t>, a także zakres tych</w:t>
      </w:r>
      <w:r w:rsidR="009B5435" w:rsidRPr="00EA7BE0">
        <w:rPr>
          <w:rFonts w:ascii="Times New Roman" w:hAnsi="Times New Roman"/>
          <w:b w:val="0"/>
          <w:sz w:val="24"/>
          <w:szCs w:val="24"/>
        </w:rPr>
        <w:t xml:space="preserve"> prac</w:t>
      </w:r>
      <w:r w:rsidRPr="00EA7BE0">
        <w:rPr>
          <w:rFonts w:ascii="Times New Roman" w:hAnsi="Times New Roman"/>
          <w:b w:val="0"/>
          <w:sz w:val="24"/>
          <w:szCs w:val="24"/>
        </w:rPr>
        <w:t xml:space="preserve"> określają postanowienia rozdziału </w:t>
      </w:r>
      <w:r w:rsidR="00B7586E" w:rsidRPr="00EA7BE0">
        <w:rPr>
          <w:rFonts w:ascii="Times New Roman" w:hAnsi="Times New Roman"/>
          <w:b w:val="0"/>
          <w:sz w:val="24"/>
          <w:szCs w:val="24"/>
        </w:rPr>
        <w:t>V</w:t>
      </w:r>
      <w:r w:rsidR="009B5435" w:rsidRPr="00EA7BE0">
        <w:rPr>
          <w:rFonts w:ascii="Times New Roman" w:hAnsi="Times New Roman"/>
          <w:b w:val="0"/>
          <w:sz w:val="24"/>
          <w:szCs w:val="24"/>
        </w:rPr>
        <w:t xml:space="preserve"> oraz załącznik nr</w:t>
      </w:r>
      <w:r w:rsidR="00A81B63" w:rsidRPr="00EA7BE0">
        <w:rPr>
          <w:rFonts w:ascii="Times New Roman" w:hAnsi="Times New Roman"/>
          <w:b w:val="0"/>
          <w:sz w:val="24"/>
          <w:szCs w:val="24"/>
        </w:rPr>
        <w:t xml:space="preserve"> 3</w:t>
      </w:r>
      <w:r w:rsidR="00722BBA" w:rsidRPr="00EA7BE0">
        <w:rPr>
          <w:rFonts w:ascii="Times New Roman" w:hAnsi="Times New Roman"/>
          <w:b w:val="0"/>
          <w:sz w:val="24"/>
          <w:szCs w:val="24"/>
        </w:rPr>
        <w:t>, 4, 5, 6, 7 do niniejszego OPZ, sporządzone dla:</w:t>
      </w:r>
    </w:p>
    <w:p w:rsidR="00722BBA" w:rsidRPr="00EA7BE0" w:rsidRDefault="00722BBA" w:rsidP="00483262">
      <w:pPr>
        <w:pStyle w:val="Akapitzlist"/>
        <w:numPr>
          <w:ilvl w:val="0"/>
          <w:numId w:val="23"/>
        </w:numPr>
        <w:spacing w:after="120" w:line="360" w:lineRule="auto"/>
        <w:rPr>
          <w:rFonts w:ascii="Times New Roman" w:hAnsi="Times New Roman" w:cs="Times New Roman"/>
          <w:bCs/>
          <w:kern w:val="28"/>
        </w:rPr>
      </w:pPr>
      <w:r w:rsidRPr="00EA7BE0">
        <w:rPr>
          <w:rFonts w:ascii="Times New Roman" w:hAnsi="Times New Roman" w:cs="Times New Roman"/>
          <w:bCs/>
          <w:kern w:val="28"/>
        </w:rPr>
        <w:t xml:space="preserve">jednostki ewidencyjnej - </w:t>
      </w:r>
      <w:r w:rsidRPr="00EA7BE0">
        <w:rPr>
          <w:rFonts w:ascii="Times New Roman" w:hAnsi="Times New Roman" w:cs="Times New Roman"/>
          <w:b/>
        </w:rPr>
        <w:t>200905_2 – Sejny</w:t>
      </w:r>
      <w:r w:rsidRPr="00EA7BE0">
        <w:rPr>
          <w:rFonts w:ascii="Times New Roman" w:hAnsi="Times New Roman" w:cs="Times New Roman"/>
          <w:bCs/>
          <w:kern w:val="28"/>
        </w:rPr>
        <w:t xml:space="preserve"> załącznik nr  3;</w:t>
      </w:r>
    </w:p>
    <w:p w:rsidR="00722BBA" w:rsidRPr="00EA7BE0" w:rsidRDefault="00722BBA" w:rsidP="00483262">
      <w:pPr>
        <w:pStyle w:val="Akapitzlist"/>
        <w:numPr>
          <w:ilvl w:val="0"/>
          <w:numId w:val="23"/>
        </w:numPr>
        <w:spacing w:after="120" w:line="360" w:lineRule="auto"/>
        <w:rPr>
          <w:rFonts w:ascii="Times New Roman" w:hAnsi="Times New Roman" w:cs="Times New Roman"/>
          <w:bCs/>
          <w:kern w:val="28"/>
        </w:rPr>
      </w:pPr>
      <w:r w:rsidRPr="00EA7BE0">
        <w:rPr>
          <w:rFonts w:ascii="Times New Roman" w:hAnsi="Times New Roman" w:cs="Times New Roman"/>
          <w:bCs/>
          <w:kern w:val="28"/>
        </w:rPr>
        <w:t xml:space="preserve">jednostki ewidencyjnej </w:t>
      </w:r>
      <w:r w:rsidRPr="00EA7BE0">
        <w:rPr>
          <w:rFonts w:ascii="Times New Roman" w:hAnsi="Times New Roman" w:cs="Times New Roman"/>
          <w:b/>
        </w:rPr>
        <w:t xml:space="preserve">- </w:t>
      </w:r>
      <w:r w:rsidRPr="00EA7BE0">
        <w:rPr>
          <w:rFonts w:ascii="Times New Roman" w:hAnsi="Times New Roman" w:cs="Times New Roman"/>
          <w:b/>
          <w:bCs/>
        </w:rPr>
        <w:t>200902_2 – Giby</w:t>
      </w:r>
      <w:r w:rsidRPr="00EA7BE0">
        <w:rPr>
          <w:rFonts w:ascii="Times New Roman" w:hAnsi="Times New Roman" w:cs="Times New Roman"/>
          <w:bCs/>
          <w:kern w:val="28"/>
        </w:rPr>
        <w:t xml:space="preserve"> - załącznik nr  4;</w:t>
      </w:r>
    </w:p>
    <w:p w:rsidR="00722BBA" w:rsidRPr="00EA7BE0" w:rsidRDefault="00722BBA" w:rsidP="00483262">
      <w:pPr>
        <w:pStyle w:val="Akapitzlist"/>
        <w:numPr>
          <w:ilvl w:val="0"/>
          <w:numId w:val="23"/>
        </w:numPr>
        <w:spacing w:after="120" w:line="360" w:lineRule="auto"/>
        <w:rPr>
          <w:rFonts w:ascii="Times New Roman" w:hAnsi="Times New Roman" w:cs="Times New Roman"/>
          <w:bCs/>
          <w:kern w:val="28"/>
        </w:rPr>
      </w:pPr>
      <w:r w:rsidRPr="00EA7BE0">
        <w:rPr>
          <w:rFonts w:ascii="Times New Roman" w:hAnsi="Times New Roman" w:cs="Times New Roman"/>
          <w:bCs/>
          <w:kern w:val="28"/>
        </w:rPr>
        <w:t xml:space="preserve">jednostki ewidencyjnej </w:t>
      </w:r>
      <w:r w:rsidRPr="00EA7BE0">
        <w:rPr>
          <w:rFonts w:ascii="Times New Roman" w:hAnsi="Times New Roman" w:cs="Times New Roman"/>
          <w:b/>
        </w:rPr>
        <w:t xml:space="preserve">- </w:t>
      </w:r>
      <w:r w:rsidRPr="00EA7BE0">
        <w:rPr>
          <w:rFonts w:ascii="Times New Roman" w:hAnsi="Times New Roman" w:cs="Times New Roman"/>
          <w:b/>
          <w:bCs/>
        </w:rPr>
        <w:t>200903_2 – Krasnopol</w:t>
      </w:r>
      <w:r w:rsidRPr="00EA7BE0">
        <w:rPr>
          <w:rFonts w:ascii="Times New Roman" w:hAnsi="Times New Roman" w:cs="Times New Roman"/>
          <w:bCs/>
          <w:kern w:val="28"/>
        </w:rPr>
        <w:t xml:space="preserve"> - załącznik nr  5;</w:t>
      </w:r>
    </w:p>
    <w:p w:rsidR="00722BBA" w:rsidRPr="00EA7BE0" w:rsidRDefault="00722BBA" w:rsidP="00483262">
      <w:pPr>
        <w:pStyle w:val="Akapitzlist"/>
        <w:numPr>
          <w:ilvl w:val="0"/>
          <w:numId w:val="23"/>
        </w:numPr>
        <w:spacing w:after="120" w:line="360" w:lineRule="auto"/>
        <w:rPr>
          <w:rFonts w:ascii="Times New Roman" w:hAnsi="Times New Roman" w:cs="Times New Roman"/>
          <w:bCs/>
          <w:kern w:val="28"/>
        </w:rPr>
      </w:pPr>
      <w:r w:rsidRPr="00EA7BE0">
        <w:rPr>
          <w:rFonts w:ascii="Times New Roman" w:hAnsi="Times New Roman" w:cs="Times New Roman"/>
          <w:bCs/>
          <w:kern w:val="28"/>
        </w:rPr>
        <w:t xml:space="preserve">jednostki ewidencyjnej </w:t>
      </w:r>
      <w:r w:rsidRPr="00EA7BE0">
        <w:rPr>
          <w:rFonts w:ascii="Times New Roman" w:hAnsi="Times New Roman" w:cs="Times New Roman"/>
          <w:b/>
        </w:rPr>
        <w:t xml:space="preserve">- </w:t>
      </w:r>
      <w:r w:rsidRPr="00EA7BE0">
        <w:rPr>
          <w:rFonts w:ascii="Times New Roman" w:hAnsi="Times New Roman" w:cs="Times New Roman"/>
          <w:b/>
          <w:bCs/>
        </w:rPr>
        <w:t>200904_2 – Puńsk</w:t>
      </w:r>
      <w:r w:rsidRPr="00EA7BE0">
        <w:rPr>
          <w:rFonts w:ascii="Times New Roman" w:hAnsi="Times New Roman" w:cs="Times New Roman"/>
          <w:bCs/>
          <w:kern w:val="28"/>
        </w:rPr>
        <w:t xml:space="preserve"> - załącznik nr  6;</w:t>
      </w:r>
    </w:p>
    <w:p w:rsidR="00722BBA" w:rsidRPr="00EA7BE0" w:rsidRDefault="00722BBA" w:rsidP="00483262">
      <w:pPr>
        <w:pStyle w:val="Akapitzlist"/>
        <w:numPr>
          <w:ilvl w:val="0"/>
          <w:numId w:val="23"/>
        </w:numPr>
        <w:spacing w:after="120" w:line="360" w:lineRule="auto"/>
        <w:rPr>
          <w:rFonts w:ascii="Times New Roman" w:hAnsi="Times New Roman" w:cs="Times New Roman"/>
          <w:bCs/>
          <w:kern w:val="28"/>
        </w:rPr>
      </w:pPr>
      <w:r w:rsidRPr="00EA7BE0">
        <w:rPr>
          <w:rFonts w:ascii="Times New Roman" w:hAnsi="Times New Roman" w:cs="Times New Roman"/>
          <w:bCs/>
          <w:kern w:val="28"/>
        </w:rPr>
        <w:t xml:space="preserve">jednostki ewidencyjnej </w:t>
      </w:r>
      <w:r w:rsidRPr="00EA7BE0">
        <w:rPr>
          <w:rFonts w:ascii="Times New Roman" w:hAnsi="Times New Roman" w:cs="Times New Roman"/>
          <w:b/>
        </w:rPr>
        <w:t xml:space="preserve">- </w:t>
      </w:r>
      <w:r w:rsidRPr="00EA7BE0">
        <w:rPr>
          <w:rFonts w:ascii="Times New Roman" w:hAnsi="Times New Roman" w:cs="Times New Roman"/>
          <w:b/>
          <w:bCs/>
        </w:rPr>
        <w:t>200905_2 – Sejny</w:t>
      </w:r>
      <w:r w:rsidRPr="00EA7BE0">
        <w:rPr>
          <w:rFonts w:ascii="Times New Roman" w:hAnsi="Times New Roman" w:cs="Times New Roman"/>
          <w:bCs/>
          <w:kern w:val="28"/>
        </w:rPr>
        <w:t xml:space="preserve"> - załącznik nr  7.</w:t>
      </w:r>
    </w:p>
    <w:p w:rsidR="00AD1FB5" w:rsidRPr="00EA7BE0" w:rsidRDefault="004131DD" w:rsidP="00483262">
      <w:pPr>
        <w:pStyle w:val="Nagwek1"/>
        <w:keepNext w:val="0"/>
        <w:numPr>
          <w:ilvl w:val="1"/>
          <w:numId w:val="12"/>
        </w:numPr>
        <w:tabs>
          <w:tab w:val="clear" w:pos="716"/>
        </w:tabs>
        <w:ind w:left="360" w:hanging="360"/>
        <w:rPr>
          <w:rFonts w:ascii="Times New Roman" w:hAnsi="Times New Roman"/>
          <w:sz w:val="24"/>
          <w:szCs w:val="24"/>
        </w:rPr>
      </w:pPr>
      <w:r w:rsidRPr="00EA7BE0">
        <w:rPr>
          <w:rFonts w:ascii="Times New Roman" w:hAnsi="Times New Roman"/>
          <w:sz w:val="24"/>
          <w:szCs w:val="24"/>
        </w:rPr>
        <w:t xml:space="preserve">Ogólne warunki dotyczące </w:t>
      </w:r>
      <w:r w:rsidR="001F4501" w:rsidRPr="00EA7BE0">
        <w:rPr>
          <w:rFonts w:ascii="Times New Roman" w:hAnsi="Times New Roman"/>
          <w:sz w:val="24"/>
          <w:szCs w:val="24"/>
        </w:rPr>
        <w:t xml:space="preserve">realizacji </w:t>
      </w:r>
      <w:r w:rsidRPr="00EA7BE0">
        <w:rPr>
          <w:rFonts w:ascii="Times New Roman" w:hAnsi="Times New Roman"/>
          <w:sz w:val="24"/>
          <w:szCs w:val="24"/>
        </w:rPr>
        <w:t>przedmiotu zamówienia</w:t>
      </w:r>
    </w:p>
    <w:p w:rsidR="00FD3624" w:rsidRPr="00DB63E3" w:rsidRDefault="00FD3624" w:rsidP="00483262">
      <w:pPr>
        <w:numPr>
          <w:ilvl w:val="3"/>
          <w:numId w:val="14"/>
        </w:numPr>
        <w:tabs>
          <w:tab w:val="num" w:pos="720"/>
        </w:tabs>
        <w:spacing w:after="120"/>
        <w:ind w:left="714" w:hanging="357"/>
        <w:rPr>
          <w:rFonts w:ascii="Times New Roman" w:hAnsi="Times New Roman" w:cs="Times New Roman"/>
        </w:rPr>
      </w:pPr>
      <w:r w:rsidRPr="00DB63E3">
        <w:rPr>
          <w:rFonts w:ascii="Times New Roman" w:hAnsi="Times New Roman" w:cs="Times New Roman"/>
        </w:rPr>
        <w:lastRenderedPageBreak/>
        <w:t>Przy tworzeniu, w ramach przedmiotu zamówienia, zbiorów danych przestrzennych stosuje się układ współrzędnych  płaskich prostokątnych PL-2000 oraz geodezyjny układ wysokościowy PL-EVRF2007-NH, o</w:t>
      </w:r>
      <w:r w:rsidR="00563EF6" w:rsidRPr="00DB63E3">
        <w:rPr>
          <w:rFonts w:ascii="Times New Roman" w:hAnsi="Times New Roman" w:cs="Times New Roman"/>
        </w:rPr>
        <w:t xml:space="preserve"> których mowa w </w:t>
      </w:r>
      <w:r w:rsidR="004570DF" w:rsidRPr="00DB63E3">
        <w:rPr>
          <w:rFonts w:ascii="Times New Roman" w:hAnsi="Times New Roman" w:cs="Times New Roman"/>
        </w:rPr>
        <w:t> § </w:t>
      </w:r>
      <w:r w:rsidRPr="00DB63E3">
        <w:rPr>
          <w:rFonts w:ascii="Times New Roman" w:hAnsi="Times New Roman" w:cs="Times New Roman"/>
        </w:rPr>
        <w:t>6</w:t>
      </w:r>
      <w:r w:rsidRPr="00DB63E3">
        <w:rPr>
          <w:rFonts w:ascii="Times New Roman" w:hAnsi="Times New Roman" w:cs="Times New Roman"/>
          <w:color w:val="FF0000"/>
        </w:rPr>
        <w:t xml:space="preserve"> </w:t>
      </w:r>
      <w:r w:rsidRPr="00DB63E3">
        <w:rPr>
          <w:rFonts w:ascii="Times New Roman" w:hAnsi="Times New Roman" w:cs="Times New Roman"/>
        </w:rPr>
        <w:t>i 13 rozporządzenia Rady Ministrów z</w:t>
      </w:r>
      <w:r w:rsidR="004570DF" w:rsidRPr="00DB63E3">
        <w:rPr>
          <w:rFonts w:ascii="Times New Roman" w:hAnsi="Times New Roman" w:cs="Times New Roman"/>
        </w:rPr>
        <w:t xml:space="preserve"> dnia 15 października 2012 r. w </w:t>
      </w:r>
      <w:r w:rsidRPr="00DB63E3">
        <w:rPr>
          <w:rFonts w:ascii="Times New Roman" w:hAnsi="Times New Roman" w:cs="Times New Roman"/>
        </w:rPr>
        <w:t>sprawie państwowego systemu odniesień przestrzennych.</w:t>
      </w:r>
    </w:p>
    <w:p w:rsidR="00313F82" w:rsidRDefault="00313F82" w:rsidP="00483262">
      <w:pPr>
        <w:numPr>
          <w:ilvl w:val="3"/>
          <w:numId w:val="14"/>
        </w:numPr>
        <w:tabs>
          <w:tab w:val="num" w:pos="720"/>
        </w:tabs>
        <w:spacing w:after="120"/>
        <w:ind w:left="714" w:hanging="357"/>
        <w:rPr>
          <w:rFonts w:ascii="Times New Roman" w:hAnsi="Times New Roman" w:cs="Times New Roman"/>
        </w:rPr>
      </w:pPr>
      <w:r w:rsidRPr="00EA7BE0">
        <w:rPr>
          <w:rFonts w:ascii="Times New Roman" w:hAnsi="Times New Roman" w:cs="Times New Roman"/>
        </w:rPr>
        <w:t xml:space="preserve">Na obszarze objętym </w:t>
      </w:r>
      <w:r w:rsidR="007231CD" w:rsidRPr="00EA7BE0">
        <w:rPr>
          <w:rFonts w:ascii="Times New Roman" w:hAnsi="Times New Roman" w:cs="Times New Roman"/>
        </w:rPr>
        <w:t xml:space="preserve">niniejszym </w:t>
      </w:r>
      <w:r w:rsidRPr="00EA7BE0">
        <w:rPr>
          <w:rFonts w:ascii="Times New Roman" w:hAnsi="Times New Roman" w:cs="Times New Roman"/>
        </w:rPr>
        <w:t xml:space="preserve">zamówieniem oraz w bezpośrednim jego sąsiedztwie znajdują się punkty poziomej osnowy geodezyjnej, których usytuowanie przedstawia </w:t>
      </w:r>
      <w:r w:rsidR="00377CCE" w:rsidRPr="00EA7BE0">
        <w:rPr>
          <w:rFonts w:ascii="Times New Roman" w:hAnsi="Times New Roman" w:cs="Times New Roman"/>
        </w:rPr>
        <w:t>mapa przeglądowa(szkic</w:t>
      </w:r>
      <w:r w:rsidR="00747BD1" w:rsidRPr="00EA7BE0">
        <w:rPr>
          <w:rFonts w:ascii="Times New Roman" w:hAnsi="Times New Roman" w:cs="Times New Roman"/>
        </w:rPr>
        <w:t xml:space="preserve"> </w:t>
      </w:r>
      <w:r w:rsidR="00377CCE" w:rsidRPr="00EA7BE0">
        <w:rPr>
          <w:rFonts w:ascii="Times New Roman" w:hAnsi="Times New Roman" w:cs="Times New Roman"/>
        </w:rPr>
        <w:t>przegl</w:t>
      </w:r>
      <w:r w:rsidR="0025701E" w:rsidRPr="00EA7BE0">
        <w:rPr>
          <w:rFonts w:ascii="Times New Roman" w:hAnsi="Times New Roman" w:cs="Times New Roman"/>
        </w:rPr>
        <w:t>ą</w:t>
      </w:r>
      <w:r w:rsidR="00377CCE" w:rsidRPr="00EA7BE0">
        <w:rPr>
          <w:rFonts w:ascii="Times New Roman" w:hAnsi="Times New Roman" w:cs="Times New Roman"/>
        </w:rPr>
        <w:t xml:space="preserve">dowy) stanowiąca  </w:t>
      </w:r>
      <w:r w:rsidRPr="00EA7BE0">
        <w:rPr>
          <w:rFonts w:ascii="Times New Roman" w:hAnsi="Times New Roman" w:cs="Times New Roman"/>
        </w:rPr>
        <w:t>załącznik nr</w:t>
      </w:r>
      <w:r w:rsidR="00722BBA" w:rsidRPr="00EA7BE0">
        <w:rPr>
          <w:rFonts w:ascii="Times New Roman" w:hAnsi="Times New Roman" w:cs="Times New Roman"/>
        </w:rPr>
        <w:t xml:space="preserve"> 8</w:t>
      </w:r>
      <w:r w:rsidR="008C6848" w:rsidRPr="00EA7BE0">
        <w:rPr>
          <w:rFonts w:ascii="Times New Roman" w:hAnsi="Times New Roman" w:cs="Times New Roman"/>
        </w:rPr>
        <w:t xml:space="preserve"> </w:t>
      </w:r>
      <w:r w:rsidR="004570DF" w:rsidRPr="00EA7BE0">
        <w:rPr>
          <w:rFonts w:ascii="Times New Roman" w:hAnsi="Times New Roman" w:cs="Times New Roman"/>
        </w:rPr>
        <w:t>do OPZ.</w:t>
      </w:r>
    </w:p>
    <w:p w:rsidR="00FD3624" w:rsidRPr="00DB63E3" w:rsidRDefault="00DB63E3" w:rsidP="00483262">
      <w:pPr>
        <w:numPr>
          <w:ilvl w:val="3"/>
          <w:numId w:val="14"/>
        </w:numPr>
        <w:tabs>
          <w:tab w:val="num" w:pos="720"/>
        </w:tabs>
        <w:spacing w:after="120"/>
        <w:ind w:left="714" w:hanging="357"/>
        <w:rPr>
          <w:rFonts w:ascii="Times New Roman" w:hAnsi="Times New Roman" w:cs="Times New Roman"/>
        </w:rPr>
      </w:pPr>
      <w:r w:rsidRPr="00DB63E3">
        <w:rPr>
          <w:rFonts w:asciiTheme="majorBidi" w:hAnsiTheme="majorBidi" w:cstheme="majorBidi"/>
        </w:rPr>
        <w:t xml:space="preserve">Do realizacji przedmiotu zamówienia wykorzystuje się materiały zgromadzone </w:t>
      </w:r>
      <w:r w:rsidRPr="00DB63E3">
        <w:rPr>
          <w:rFonts w:asciiTheme="majorBidi" w:hAnsiTheme="majorBidi" w:cstheme="majorBidi"/>
        </w:rPr>
        <w:br/>
        <w:t xml:space="preserve">w powiatowej części </w:t>
      </w:r>
      <w:proofErr w:type="spellStart"/>
      <w:r w:rsidRPr="00DB63E3">
        <w:rPr>
          <w:rFonts w:asciiTheme="majorBidi" w:hAnsiTheme="majorBidi" w:cstheme="majorBidi"/>
        </w:rPr>
        <w:t>PZGiK</w:t>
      </w:r>
      <w:proofErr w:type="spellEnd"/>
      <w:r w:rsidRPr="00DB63E3">
        <w:rPr>
          <w:rFonts w:asciiTheme="majorBidi" w:hAnsiTheme="majorBidi" w:cstheme="majorBidi"/>
        </w:rPr>
        <w:t xml:space="preserve"> w </w:t>
      </w:r>
      <w:r w:rsidR="00DA0A4F">
        <w:rPr>
          <w:rFonts w:asciiTheme="majorBidi" w:hAnsiTheme="majorBidi" w:cstheme="majorBidi"/>
        </w:rPr>
        <w:t>Sejnach</w:t>
      </w:r>
      <w:r w:rsidRPr="00DB63E3">
        <w:rPr>
          <w:rFonts w:asciiTheme="majorBidi" w:hAnsiTheme="majorBidi" w:cstheme="majorBidi"/>
        </w:rPr>
        <w:t xml:space="preserve">, jeżeli zawierają one wyniki geodezyjnych pomiarów sytuacyjnych o odpowiedniej jakości. Analizy jakości materiałów </w:t>
      </w:r>
      <w:proofErr w:type="spellStart"/>
      <w:r w:rsidRPr="00DB63E3">
        <w:rPr>
          <w:rFonts w:asciiTheme="majorBidi" w:hAnsiTheme="majorBidi" w:cstheme="majorBidi"/>
        </w:rPr>
        <w:t>PZGiK</w:t>
      </w:r>
      <w:proofErr w:type="spellEnd"/>
      <w:r w:rsidRPr="00DB63E3">
        <w:rPr>
          <w:rFonts w:asciiTheme="majorBidi" w:hAnsiTheme="majorBidi" w:cstheme="majorBidi"/>
        </w:rPr>
        <w:t>,                w tym ich wiarygodności, dokonuje Wykonawca każdej z części. Wykonawca uzgadnia ze Starostą wykaz niezbędnych do wykorzystania materiałów sukcesywnie w trakcie realizacji prac. Uzgodnienia mają mieć formę pisemną i zawierać numer i asortyment operatu i mają być przygotowane oddzielnie dla każdego z obrębów ewidencyjnych podlegających opracowaniu. Do operatu Wykonawca przygotuje raport w formie zestawienia analizowanej, ugadanej ze Starostą i wykorzystanej podczas realizacji prac dokumentacji w postaci Wykazu Operatów. Ma on zawierać kolumnę ‘Nr operatu’ zawierającą nr operatu i ‘Wykorzystanie operatu’ którą należy uzupełniać krótkim opisem wykorzystania (jego zakresem) lub nie wykorzystaniem danego operatu podczas realizacji prac.</w:t>
      </w:r>
      <w:r>
        <w:rPr>
          <w:rFonts w:ascii="Times New Roman" w:hAnsi="Times New Roman" w:cs="Times New Roman"/>
        </w:rPr>
        <w:t xml:space="preserve"> </w:t>
      </w:r>
      <w:r w:rsidR="00C3606F" w:rsidRPr="00DB63E3">
        <w:rPr>
          <w:rFonts w:ascii="Times New Roman" w:hAnsi="Times New Roman" w:cs="Times New Roman"/>
        </w:rPr>
        <w:t xml:space="preserve">Wyniki przeprowadzonej analizy materiałów </w:t>
      </w:r>
      <w:proofErr w:type="spellStart"/>
      <w:r w:rsidR="00C3606F" w:rsidRPr="00DB63E3">
        <w:rPr>
          <w:rFonts w:ascii="Times New Roman" w:hAnsi="Times New Roman" w:cs="Times New Roman"/>
        </w:rPr>
        <w:t>PZGiK</w:t>
      </w:r>
      <w:proofErr w:type="spellEnd"/>
      <w:r w:rsidR="00C3606F" w:rsidRPr="00DB63E3">
        <w:rPr>
          <w:rFonts w:ascii="Times New Roman" w:hAnsi="Times New Roman" w:cs="Times New Roman"/>
        </w:rPr>
        <w:t xml:space="preserve">  oraz ewentualnych uzgodnień z Geodet</w:t>
      </w:r>
      <w:r w:rsidR="009767A2" w:rsidRPr="00DB63E3">
        <w:rPr>
          <w:rFonts w:ascii="Times New Roman" w:hAnsi="Times New Roman" w:cs="Times New Roman"/>
        </w:rPr>
        <w:t>ą</w:t>
      </w:r>
      <w:r w:rsidR="00C3606F" w:rsidRPr="00DB63E3">
        <w:rPr>
          <w:rFonts w:ascii="Times New Roman" w:hAnsi="Times New Roman" w:cs="Times New Roman"/>
        </w:rPr>
        <w:t xml:space="preserve"> Po</w:t>
      </w:r>
      <w:r>
        <w:rPr>
          <w:rFonts w:ascii="Times New Roman" w:hAnsi="Times New Roman" w:cs="Times New Roman"/>
        </w:rPr>
        <w:t xml:space="preserve">wiatowym Wykonawca dokumentuje </w:t>
      </w:r>
      <w:r w:rsidR="00C3606F" w:rsidRPr="00DB63E3">
        <w:rPr>
          <w:rFonts w:ascii="Times New Roman" w:hAnsi="Times New Roman" w:cs="Times New Roman"/>
        </w:rPr>
        <w:t>w raporcie, sporządzonym według wzoru, stanowiącego załącznik nr</w:t>
      </w:r>
      <w:r w:rsidR="00722BBA" w:rsidRPr="00DB63E3">
        <w:rPr>
          <w:rFonts w:ascii="Times New Roman" w:hAnsi="Times New Roman" w:cs="Times New Roman"/>
        </w:rPr>
        <w:t xml:space="preserve"> 9</w:t>
      </w:r>
      <w:r w:rsidR="00161C55" w:rsidRPr="00DB63E3">
        <w:rPr>
          <w:rFonts w:ascii="Times New Roman" w:hAnsi="Times New Roman" w:cs="Times New Roman"/>
        </w:rPr>
        <w:t xml:space="preserve"> </w:t>
      </w:r>
      <w:r w:rsidR="00C3606F" w:rsidRPr="00DB63E3">
        <w:rPr>
          <w:rFonts w:ascii="Times New Roman" w:hAnsi="Times New Roman" w:cs="Times New Roman"/>
        </w:rPr>
        <w:t xml:space="preserve">do niniejszego OPZ </w:t>
      </w:r>
      <w:r>
        <w:rPr>
          <w:rFonts w:ascii="Times New Roman" w:hAnsi="Times New Roman" w:cs="Times New Roman"/>
        </w:rPr>
        <w:t>.</w:t>
      </w:r>
    </w:p>
    <w:p w:rsidR="00C06380" w:rsidRDefault="00C06380" w:rsidP="00483262">
      <w:pPr>
        <w:numPr>
          <w:ilvl w:val="3"/>
          <w:numId w:val="14"/>
        </w:numPr>
        <w:tabs>
          <w:tab w:val="num" w:pos="720"/>
        </w:tabs>
        <w:spacing w:after="120"/>
        <w:ind w:left="714" w:hanging="357"/>
        <w:rPr>
          <w:rFonts w:ascii="Times New Roman" w:hAnsi="Times New Roman" w:cs="Times New Roman"/>
          <w:bCs/>
        </w:rPr>
      </w:pPr>
      <w:r w:rsidRPr="00EA7BE0">
        <w:rPr>
          <w:rFonts w:ascii="Times New Roman" w:hAnsi="Times New Roman" w:cs="Times New Roman"/>
        </w:rPr>
        <w:t xml:space="preserve">Materiały </w:t>
      </w:r>
      <w:proofErr w:type="spellStart"/>
      <w:r w:rsidRPr="00EA7BE0">
        <w:rPr>
          <w:rFonts w:ascii="Times New Roman" w:hAnsi="Times New Roman" w:cs="Times New Roman"/>
        </w:rPr>
        <w:t>PZGiK</w:t>
      </w:r>
      <w:proofErr w:type="spellEnd"/>
      <w:r w:rsidRPr="00EA7BE0">
        <w:rPr>
          <w:rFonts w:ascii="Times New Roman" w:hAnsi="Times New Roman" w:cs="Times New Roman"/>
        </w:rPr>
        <w:t xml:space="preserve"> zawierające wyniki geodezyjnych pomiarów sytuacyjnych </w:t>
      </w:r>
      <w:r w:rsidR="00815D01" w:rsidRPr="00EA7BE0">
        <w:rPr>
          <w:rFonts w:ascii="Times New Roman" w:hAnsi="Times New Roman" w:cs="Times New Roman"/>
        </w:rPr>
        <w:br/>
      </w:r>
      <w:r w:rsidRPr="00EA7BE0">
        <w:rPr>
          <w:rFonts w:ascii="Times New Roman" w:hAnsi="Times New Roman" w:cs="Times New Roman"/>
        </w:rPr>
        <w:t xml:space="preserve">w </w:t>
      </w:r>
      <w:r w:rsidR="00815D01" w:rsidRPr="00EA7BE0">
        <w:rPr>
          <w:rFonts w:ascii="Times New Roman" w:hAnsi="Times New Roman" w:cs="Times New Roman"/>
        </w:rPr>
        <w:t xml:space="preserve">układzie </w:t>
      </w:r>
      <w:r w:rsidR="00F76A7B" w:rsidRPr="00EA7BE0">
        <w:rPr>
          <w:rFonts w:ascii="Times New Roman" w:hAnsi="Times New Roman" w:cs="Times New Roman"/>
        </w:rPr>
        <w:t>19</w:t>
      </w:r>
      <w:r w:rsidR="00815D01" w:rsidRPr="00EA7BE0">
        <w:rPr>
          <w:rFonts w:ascii="Times New Roman" w:hAnsi="Times New Roman" w:cs="Times New Roman"/>
        </w:rPr>
        <w:t xml:space="preserve">65 lub </w:t>
      </w:r>
      <w:r w:rsidRPr="00EA7BE0">
        <w:rPr>
          <w:rFonts w:ascii="Times New Roman" w:hAnsi="Times New Roman" w:cs="Times New Roman"/>
        </w:rPr>
        <w:t xml:space="preserve">układach lokalnych </w:t>
      </w:r>
      <w:r w:rsidR="009D7991" w:rsidRPr="00EA7BE0">
        <w:rPr>
          <w:rFonts w:ascii="Times New Roman" w:hAnsi="Times New Roman" w:cs="Times New Roman"/>
        </w:rPr>
        <w:t>wykorzystuje się</w:t>
      </w:r>
      <w:r w:rsidRPr="00EA7BE0">
        <w:rPr>
          <w:rFonts w:ascii="Times New Roman" w:hAnsi="Times New Roman" w:cs="Times New Roman"/>
        </w:rPr>
        <w:t xml:space="preserve"> do r</w:t>
      </w:r>
      <w:r w:rsidR="009D7991" w:rsidRPr="00EA7BE0">
        <w:rPr>
          <w:rFonts w:ascii="Times New Roman" w:hAnsi="Times New Roman" w:cs="Times New Roman"/>
        </w:rPr>
        <w:t>ealizacji przedmiotu zamówienia</w:t>
      </w:r>
      <w:r w:rsidRPr="00EA7BE0">
        <w:rPr>
          <w:rFonts w:ascii="Times New Roman" w:hAnsi="Times New Roman" w:cs="Times New Roman"/>
        </w:rPr>
        <w:t xml:space="preserve"> </w:t>
      </w:r>
      <w:r w:rsidRPr="00DB63E3">
        <w:rPr>
          <w:rFonts w:ascii="Times New Roman" w:hAnsi="Times New Roman" w:cs="Times New Roman"/>
          <w:bCs/>
        </w:rPr>
        <w:t>po uprzednim</w:t>
      </w:r>
      <w:r w:rsidR="00815D01" w:rsidRPr="00DB63E3">
        <w:rPr>
          <w:rFonts w:ascii="Times New Roman" w:hAnsi="Times New Roman" w:cs="Times New Roman"/>
          <w:bCs/>
        </w:rPr>
        <w:t xml:space="preserve"> </w:t>
      </w:r>
      <w:r w:rsidR="00B46F6B" w:rsidRPr="00DB63E3">
        <w:rPr>
          <w:rFonts w:ascii="Times New Roman" w:hAnsi="Times New Roman" w:cs="Times New Roman"/>
          <w:bCs/>
        </w:rPr>
        <w:t>przeliczeniu</w:t>
      </w:r>
      <w:r w:rsidRPr="00DB63E3">
        <w:rPr>
          <w:rFonts w:ascii="Times New Roman" w:hAnsi="Times New Roman" w:cs="Times New Roman"/>
          <w:bCs/>
        </w:rPr>
        <w:t xml:space="preserve"> </w:t>
      </w:r>
      <w:r w:rsidR="00815D01" w:rsidRPr="00DB63E3">
        <w:rPr>
          <w:rFonts w:ascii="Times New Roman" w:hAnsi="Times New Roman" w:cs="Times New Roman"/>
          <w:bCs/>
        </w:rPr>
        <w:t xml:space="preserve">współrzędnych punktów osnowy geodezyjnej oraz punktów sytuacyjnych, w tym punktów granicznych, z układu </w:t>
      </w:r>
      <w:r w:rsidR="00F76A7B" w:rsidRPr="00DB63E3">
        <w:rPr>
          <w:rFonts w:ascii="Times New Roman" w:hAnsi="Times New Roman" w:cs="Times New Roman"/>
          <w:bCs/>
        </w:rPr>
        <w:t>19</w:t>
      </w:r>
      <w:r w:rsidR="00815D01" w:rsidRPr="00DB63E3">
        <w:rPr>
          <w:rFonts w:ascii="Times New Roman" w:hAnsi="Times New Roman" w:cs="Times New Roman"/>
          <w:bCs/>
        </w:rPr>
        <w:t>65 lub z układów lokalnych do układu</w:t>
      </w:r>
      <w:r w:rsidRPr="00DB63E3">
        <w:rPr>
          <w:rFonts w:ascii="Times New Roman" w:hAnsi="Times New Roman" w:cs="Times New Roman"/>
          <w:bCs/>
        </w:rPr>
        <w:t xml:space="preserve"> PL-2000.</w:t>
      </w:r>
    </w:p>
    <w:p w:rsidR="00DB63E3" w:rsidRPr="00DB63E3" w:rsidRDefault="00DB63E3" w:rsidP="00483262">
      <w:pPr>
        <w:numPr>
          <w:ilvl w:val="3"/>
          <w:numId w:val="14"/>
        </w:numPr>
        <w:tabs>
          <w:tab w:val="num" w:pos="720"/>
        </w:tabs>
        <w:spacing w:after="120"/>
        <w:ind w:left="714" w:hanging="357"/>
        <w:rPr>
          <w:rFonts w:asciiTheme="majorBidi" w:hAnsiTheme="majorBidi" w:cstheme="majorBidi"/>
        </w:rPr>
      </w:pPr>
      <w:r w:rsidRPr="00DB63E3">
        <w:rPr>
          <w:rFonts w:asciiTheme="majorBidi" w:eastAsia="Palatino Linotype" w:hAnsiTheme="majorBidi" w:cstheme="majorBidi"/>
        </w:rPr>
        <w:t xml:space="preserve">W przypadku gdy materiały </w:t>
      </w:r>
      <w:proofErr w:type="spellStart"/>
      <w:r w:rsidRPr="00DB63E3">
        <w:rPr>
          <w:rFonts w:asciiTheme="majorBidi" w:eastAsia="Palatino Linotype" w:hAnsiTheme="majorBidi" w:cstheme="majorBidi"/>
        </w:rPr>
        <w:t>PZGiK</w:t>
      </w:r>
      <w:proofErr w:type="spellEnd"/>
      <w:r w:rsidRPr="00DB63E3">
        <w:rPr>
          <w:rFonts w:asciiTheme="majorBidi" w:eastAsia="Palatino Linotype" w:hAnsiTheme="majorBidi" w:cstheme="majorBidi"/>
        </w:rPr>
        <w:t xml:space="preserve"> zawierają wiarygodne wyniki geodezyjnych pomiarów sytuacyjnych wykonanych w oparciu o osnowę pomiarową nie spełniającą aktualnych standardów technicznych (np. poligonizację techniczną IV lub V klasy                  wg dawnych instrukcji BIII i CI) obliczenia współrzędnych punktów sytuacyjnych                     I grupy dokładnościowej na podstawie wyników takich pomiarów Wykonawca </w:t>
      </w:r>
      <w:r>
        <w:rPr>
          <w:rFonts w:asciiTheme="majorBidi" w:eastAsia="Palatino Linotype" w:hAnsiTheme="majorBidi" w:cstheme="majorBidi"/>
        </w:rPr>
        <w:lastRenderedPageBreak/>
        <w:t xml:space="preserve">dokona </w:t>
      </w:r>
      <w:r w:rsidRPr="00DB63E3">
        <w:rPr>
          <w:rFonts w:asciiTheme="majorBidi" w:eastAsia="Palatino Linotype" w:hAnsiTheme="majorBidi" w:cstheme="majorBidi"/>
        </w:rPr>
        <w:t>po uprzednim:</w:t>
      </w:r>
    </w:p>
    <w:p w:rsidR="00DB63E3" w:rsidRPr="00DB63E3" w:rsidRDefault="00DB63E3" w:rsidP="00483262">
      <w:pPr>
        <w:pStyle w:val="Akapitzlist"/>
        <w:widowControl/>
        <w:numPr>
          <w:ilvl w:val="0"/>
          <w:numId w:val="28"/>
        </w:numPr>
        <w:adjustRightInd/>
        <w:spacing w:line="0" w:lineRule="atLeast"/>
        <w:ind w:right="40"/>
        <w:textAlignment w:val="auto"/>
        <w:rPr>
          <w:rFonts w:asciiTheme="majorBidi" w:eastAsia="Palatino Linotype" w:hAnsiTheme="majorBidi" w:cstheme="majorBidi"/>
          <w:color w:val="FF0000"/>
        </w:rPr>
      </w:pPr>
      <w:r w:rsidRPr="00DB63E3">
        <w:rPr>
          <w:rFonts w:asciiTheme="majorBidi" w:eastAsia="Palatino Linotype" w:hAnsiTheme="majorBidi" w:cstheme="majorBidi"/>
        </w:rPr>
        <w:t>wykonaniu ponownych geodezyjnych pomiarów sytuacyjnych zachowanych punktów tej osnowy, metodami właściwymi aktualnie dla pomiaru osnowy pomiarowej;</w:t>
      </w:r>
    </w:p>
    <w:p w:rsidR="00DB63E3" w:rsidRPr="00DB63E3" w:rsidRDefault="00DB63E3" w:rsidP="00483262">
      <w:pPr>
        <w:pStyle w:val="Akapitzlist"/>
        <w:widowControl/>
        <w:numPr>
          <w:ilvl w:val="0"/>
          <w:numId w:val="28"/>
        </w:numPr>
        <w:adjustRightInd/>
        <w:spacing w:line="0" w:lineRule="atLeast"/>
        <w:ind w:right="40"/>
        <w:textAlignment w:val="auto"/>
        <w:rPr>
          <w:rFonts w:asciiTheme="majorBidi" w:eastAsia="Palatino Linotype" w:hAnsiTheme="majorBidi" w:cstheme="majorBidi"/>
          <w:color w:val="FF0000"/>
        </w:rPr>
      </w:pPr>
      <w:r w:rsidRPr="00DB63E3">
        <w:rPr>
          <w:rFonts w:asciiTheme="majorBidi" w:eastAsia="Palatino Linotype" w:hAnsiTheme="majorBidi" w:cstheme="majorBidi"/>
        </w:rPr>
        <w:t>przeprowadzeniu łącznego wyrównania danych obserwacyjnych                                       tak</w:t>
      </w:r>
      <w:r w:rsidRPr="00DB63E3">
        <w:rPr>
          <w:rFonts w:asciiTheme="majorBidi" w:eastAsia="Palatino Linotype" w:hAnsiTheme="majorBidi" w:cstheme="majorBidi"/>
          <w:color w:val="FF0000"/>
        </w:rPr>
        <w:t xml:space="preserve"> </w:t>
      </w:r>
      <w:r w:rsidRPr="00DB63E3">
        <w:rPr>
          <w:rFonts w:asciiTheme="majorBidi" w:eastAsia="Palatino Linotype" w:hAnsiTheme="majorBidi" w:cstheme="majorBidi"/>
        </w:rPr>
        <w:t xml:space="preserve">zmodernizowanej osnowy pomiarowej (danych z pomiaru, o którym mowa w pkt 1, oraz danych </w:t>
      </w:r>
      <w:proofErr w:type="spellStart"/>
      <w:r w:rsidRPr="00DB63E3">
        <w:rPr>
          <w:rFonts w:asciiTheme="majorBidi" w:eastAsia="Palatino Linotype" w:hAnsiTheme="majorBidi" w:cstheme="majorBidi"/>
        </w:rPr>
        <w:t>PZGiK</w:t>
      </w:r>
      <w:proofErr w:type="spellEnd"/>
      <w:r w:rsidRPr="00DB63E3">
        <w:rPr>
          <w:rFonts w:asciiTheme="majorBidi" w:eastAsia="Palatino Linotype" w:hAnsiTheme="majorBidi" w:cstheme="majorBidi"/>
        </w:rPr>
        <w:t>) oraz obliczeniu współrzędnych punktów tej zmodernizowanej osnowy pomiarowej na podstawie wyrównanych danych obserwacyjnych,                               ew. w przypadku braku niezbędnych do tego danych w wyniku transformacji.</w:t>
      </w:r>
    </w:p>
    <w:p w:rsidR="00DB63E3" w:rsidRPr="00DB63E3" w:rsidRDefault="00DB63E3" w:rsidP="00483262">
      <w:pPr>
        <w:pStyle w:val="Akapitzlist"/>
        <w:widowControl/>
        <w:numPr>
          <w:ilvl w:val="0"/>
          <w:numId w:val="28"/>
        </w:numPr>
        <w:adjustRightInd/>
        <w:spacing w:line="0" w:lineRule="atLeast"/>
        <w:ind w:right="40"/>
        <w:textAlignment w:val="auto"/>
        <w:rPr>
          <w:rFonts w:asciiTheme="majorBidi" w:eastAsia="Palatino Linotype" w:hAnsiTheme="majorBidi" w:cstheme="majorBidi"/>
          <w:color w:val="FF0000"/>
        </w:rPr>
      </w:pPr>
      <w:r w:rsidRPr="00DB63E3">
        <w:rPr>
          <w:rFonts w:asciiTheme="majorBidi" w:eastAsia="Palatino Linotype" w:hAnsiTheme="majorBidi" w:cstheme="majorBidi"/>
        </w:rPr>
        <w:t>Należy zwrócić szczególną uwagę na rzetelne wyrównanie osnowy, odpowiednią liczbę odszukanych i właściwie pomierzonych punktów, ich właściwą interpretację                 w terenie i ew. błędy w dokumentacji źródłowej.</w:t>
      </w:r>
    </w:p>
    <w:p w:rsidR="00DB63E3" w:rsidRPr="00DB63E3" w:rsidRDefault="00DB63E3" w:rsidP="00483262">
      <w:pPr>
        <w:pStyle w:val="Akapitzlist"/>
        <w:widowControl/>
        <w:numPr>
          <w:ilvl w:val="0"/>
          <w:numId w:val="28"/>
        </w:numPr>
        <w:adjustRightInd/>
        <w:spacing w:line="0" w:lineRule="atLeast"/>
        <w:ind w:right="40"/>
        <w:textAlignment w:val="auto"/>
        <w:rPr>
          <w:rFonts w:asciiTheme="majorBidi" w:eastAsia="Palatino Linotype" w:hAnsiTheme="majorBidi" w:cstheme="majorBidi"/>
        </w:rPr>
      </w:pPr>
      <w:r w:rsidRPr="00DB63E3">
        <w:rPr>
          <w:rFonts w:asciiTheme="majorBidi" w:eastAsia="Palatino Linotype" w:hAnsiTheme="majorBidi" w:cstheme="majorBidi"/>
        </w:rPr>
        <w:t>Nie dopuszczalne jest tworzenie ciągów wiszących oraz ciągów dwustronnie nawiązanych o długości większej niż 1000 m.</w:t>
      </w:r>
    </w:p>
    <w:p w:rsidR="00DB63E3" w:rsidRPr="00DB63E3" w:rsidRDefault="00DB63E3" w:rsidP="00483262">
      <w:pPr>
        <w:pStyle w:val="Akapitzlist"/>
        <w:widowControl/>
        <w:numPr>
          <w:ilvl w:val="0"/>
          <w:numId w:val="28"/>
        </w:numPr>
        <w:adjustRightInd/>
        <w:spacing w:line="0" w:lineRule="atLeast"/>
        <w:ind w:right="40"/>
        <w:textAlignment w:val="auto"/>
        <w:rPr>
          <w:rFonts w:asciiTheme="majorBidi" w:eastAsia="Palatino Linotype" w:hAnsiTheme="majorBidi" w:cstheme="majorBidi"/>
          <w:color w:val="FF0000"/>
        </w:rPr>
      </w:pPr>
      <w:r w:rsidRPr="00DB63E3">
        <w:rPr>
          <w:rFonts w:asciiTheme="majorBidi" w:eastAsia="Palatino Linotype" w:hAnsiTheme="majorBidi" w:cstheme="majorBidi"/>
        </w:rPr>
        <w:t xml:space="preserve">Mapy przeglądowe osnów przyjętych do realizacji prac powinny wyszczególniać różne grupy punktów, pochodzące z różnych materiałów źródłowych, z różnym stanem w terenie  itd. </w:t>
      </w:r>
    </w:p>
    <w:p w:rsidR="008F31CA" w:rsidRPr="00DB63E3" w:rsidRDefault="008F31CA" w:rsidP="00483262">
      <w:pPr>
        <w:numPr>
          <w:ilvl w:val="3"/>
          <w:numId w:val="14"/>
        </w:numPr>
        <w:tabs>
          <w:tab w:val="num" w:pos="720"/>
        </w:tabs>
        <w:spacing w:after="120"/>
        <w:ind w:left="709" w:hanging="357"/>
        <w:rPr>
          <w:rFonts w:ascii="Times New Roman" w:hAnsi="Times New Roman" w:cs="Times New Roman"/>
        </w:rPr>
      </w:pPr>
      <w:r w:rsidRPr="00DB63E3">
        <w:rPr>
          <w:rFonts w:ascii="Times New Roman" w:hAnsi="Times New Roman" w:cs="Times New Roman"/>
        </w:rPr>
        <w:t xml:space="preserve">Do obliczenia współrzędnych punktów </w:t>
      </w:r>
      <w:r w:rsidR="00E543A3" w:rsidRPr="00DB63E3">
        <w:rPr>
          <w:rFonts w:ascii="Times New Roman" w:hAnsi="Times New Roman" w:cs="Times New Roman"/>
        </w:rPr>
        <w:t xml:space="preserve">granicznych oraz </w:t>
      </w:r>
      <w:r w:rsidR="002F412F" w:rsidRPr="00DB63E3">
        <w:rPr>
          <w:rFonts w:ascii="Times New Roman" w:hAnsi="Times New Roman" w:cs="Times New Roman"/>
        </w:rPr>
        <w:t xml:space="preserve">punktów wyznaczających </w:t>
      </w:r>
      <w:r w:rsidR="00E543A3" w:rsidRPr="00DB63E3">
        <w:rPr>
          <w:rFonts w:ascii="Times New Roman" w:hAnsi="Times New Roman" w:cs="Times New Roman"/>
        </w:rPr>
        <w:t>kontur</w:t>
      </w:r>
      <w:r w:rsidR="002F412F" w:rsidRPr="00DB63E3">
        <w:rPr>
          <w:rFonts w:ascii="Times New Roman" w:hAnsi="Times New Roman" w:cs="Times New Roman"/>
        </w:rPr>
        <w:t>y</w:t>
      </w:r>
      <w:r w:rsidR="00E543A3" w:rsidRPr="00DB63E3">
        <w:rPr>
          <w:rFonts w:ascii="Times New Roman" w:hAnsi="Times New Roman" w:cs="Times New Roman"/>
        </w:rPr>
        <w:t xml:space="preserve"> budynków usytuowanych w odległości nie większej niż 0,5 m od granicy nieruchomości</w:t>
      </w:r>
      <w:r w:rsidRPr="00DB63E3">
        <w:rPr>
          <w:rFonts w:ascii="Times New Roman" w:hAnsi="Times New Roman" w:cs="Times New Roman"/>
        </w:rPr>
        <w:t xml:space="preserve">, może być wykorzystywana zmodernizowana osnowa pomiarowa, </w:t>
      </w:r>
      <w:r w:rsidR="0002585F" w:rsidRPr="00DB63E3">
        <w:rPr>
          <w:rFonts w:ascii="Times New Roman" w:hAnsi="Times New Roman" w:cs="Times New Roman"/>
        </w:rPr>
        <w:br/>
      </w:r>
      <w:r w:rsidRPr="00DB63E3">
        <w:rPr>
          <w:rFonts w:ascii="Times New Roman" w:hAnsi="Times New Roman" w:cs="Times New Roman"/>
        </w:rPr>
        <w:t xml:space="preserve">o której mowa w ust. </w:t>
      </w:r>
      <w:r w:rsidR="007B5DB5" w:rsidRPr="00DB63E3">
        <w:rPr>
          <w:rFonts w:ascii="Times New Roman" w:hAnsi="Times New Roman" w:cs="Times New Roman"/>
        </w:rPr>
        <w:t>5</w:t>
      </w:r>
      <w:r w:rsidRPr="00DB63E3">
        <w:rPr>
          <w:rFonts w:ascii="Times New Roman" w:hAnsi="Times New Roman" w:cs="Times New Roman"/>
        </w:rPr>
        <w:t>, jeżeli po wyrównaniu błąd średni położenia jej punktów względem osnowy 1 klasy nie jest większy niż 0,22</w:t>
      </w:r>
      <w:r w:rsidR="00F17CD4" w:rsidRPr="00DB63E3">
        <w:rPr>
          <w:rFonts w:ascii="Times New Roman" w:hAnsi="Times New Roman" w:cs="Times New Roman"/>
        </w:rPr>
        <w:t xml:space="preserve"> </w:t>
      </w:r>
      <w:r w:rsidRPr="00DB63E3">
        <w:rPr>
          <w:rFonts w:ascii="Times New Roman" w:hAnsi="Times New Roman" w:cs="Times New Roman"/>
        </w:rPr>
        <w:t xml:space="preserve">m, przy założeniu normalnego </w:t>
      </w:r>
      <w:r w:rsidR="004E1409" w:rsidRPr="00DB63E3">
        <w:rPr>
          <w:rFonts w:ascii="Times New Roman" w:hAnsi="Times New Roman" w:cs="Times New Roman"/>
        </w:rPr>
        <w:t xml:space="preserve">rozkładu </w:t>
      </w:r>
      <w:r w:rsidRPr="00DB63E3">
        <w:rPr>
          <w:rFonts w:ascii="Times New Roman" w:hAnsi="Times New Roman" w:cs="Times New Roman"/>
        </w:rPr>
        <w:t>błędów.</w:t>
      </w:r>
      <w:r w:rsidR="004937F0" w:rsidRPr="00DB63E3">
        <w:rPr>
          <w:rFonts w:ascii="Times New Roman" w:hAnsi="Times New Roman" w:cs="Times New Roman"/>
        </w:rPr>
        <w:t xml:space="preserve">   </w:t>
      </w:r>
    </w:p>
    <w:p w:rsidR="008F31CA" w:rsidRPr="00920595" w:rsidRDefault="008F31CA" w:rsidP="00483262">
      <w:pPr>
        <w:numPr>
          <w:ilvl w:val="3"/>
          <w:numId w:val="14"/>
        </w:numPr>
        <w:tabs>
          <w:tab w:val="num" w:pos="720"/>
        </w:tabs>
        <w:spacing w:after="120"/>
        <w:ind w:left="709" w:hanging="357"/>
        <w:rPr>
          <w:rFonts w:ascii="Times New Roman" w:hAnsi="Times New Roman" w:cs="Times New Roman"/>
        </w:rPr>
      </w:pPr>
      <w:r w:rsidRPr="00920595">
        <w:rPr>
          <w:rFonts w:ascii="Times New Roman" w:hAnsi="Times New Roman" w:cs="Times New Roman"/>
        </w:rPr>
        <w:t xml:space="preserve">Materiały </w:t>
      </w:r>
      <w:proofErr w:type="spellStart"/>
      <w:r w:rsidRPr="00920595">
        <w:rPr>
          <w:rFonts w:ascii="Times New Roman" w:hAnsi="Times New Roman" w:cs="Times New Roman"/>
        </w:rPr>
        <w:t>PZGiK</w:t>
      </w:r>
      <w:proofErr w:type="spellEnd"/>
      <w:r w:rsidRPr="00920595">
        <w:rPr>
          <w:rFonts w:ascii="Times New Roman" w:hAnsi="Times New Roman" w:cs="Times New Roman"/>
        </w:rPr>
        <w:t xml:space="preserve"> zawierające wyniki geodezyjnych pomiarów sytuacyjnych </w:t>
      </w:r>
      <w:r w:rsidRPr="00920595">
        <w:rPr>
          <w:rFonts w:ascii="Times New Roman" w:hAnsi="Times New Roman" w:cs="Times New Roman"/>
        </w:rPr>
        <w:br/>
        <w:t xml:space="preserve">w układach lokalnych wykorzystuje się do realizacji przedmiotu zamówienia, </w:t>
      </w:r>
      <w:r w:rsidRPr="00920595">
        <w:rPr>
          <w:rFonts w:ascii="Times New Roman" w:hAnsi="Times New Roman" w:cs="Times New Roman"/>
        </w:rPr>
        <w:br/>
        <w:t xml:space="preserve"> po uprzedniej transformacji lokalnej osnowy pomiarowej, wykorzystanej przy wykonywaniu tych pomiarów, do układu PL-2000, stosując zasady, o których mowa </w:t>
      </w:r>
      <w:r w:rsidR="00E543A3" w:rsidRPr="00920595">
        <w:rPr>
          <w:rFonts w:ascii="Times New Roman" w:hAnsi="Times New Roman" w:cs="Times New Roman"/>
        </w:rPr>
        <w:br/>
      </w:r>
      <w:r w:rsidRPr="00920595">
        <w:rPr>
          <w:rFonts w:ascii="Times New Roman" w:hAnsi="Times New Roman" w:cs="Times New Roman"/>
        </w:rPr>
        <w:t xml:space="preserve">w ust. </w:t>
      </w:r>
      <w:r w:rsidR="00F17CD4" w:rsidRPr="00920595">
        <w:rPr>
          <w:rFonts w:ascii="Times New Roman" w:hAnsi="Times New Roman" w:cs="Times New Roman"/>
        </w:rPr>
        <w:t xml:space="preserve">5 </w:t>
      </w:r>
      <w:r w:rsidRPr="00920595">
        <w:rPr>
          <w:rFonts w:ascii="Times New Roman" w:hAnsi="Times New Roman" w:cs="Times New Roman"/>
        </w:rPr>
        <w:t xml:space="preserve">i </w:t>
      </w:r>
      <w:r w:rsidR="00F17CD4" w:rsidRPr="00920595">
        <w:rPr>
          <w:rFonts w:ascii="Times New Roman" w:hAnsi="Times New Roman" w:cs="Times New Roman"/>
        </w:rPr>
        <w:t>6</w:t>
      </w:r>
      <w:r w:rsidRPr="00920595">
        <w:rPr>
          <w:rFonts w:ascii="Times New Roman" w:hAnsi="Times New Roman" w:cs="Times New Roman"/>
        </w:rPr>
        <w:t>.</w:t>
      </w:r>
    </w:p>
    <w:p w:rsidR="00920595" w:rsidRDefault="00F45B99" w:rsidP="00483262">
      <w:pPr>
        <w:numPr>
          <w:ilvl w:val="3"/>
          <w:numId w:val="14"/>
        </w:numPr>
        <w:tabs>
          <w:tab w:val="num" w:pos="720"/>
        </w:tabs>
        <w:spacing w:after="120"/>
        <w:ind w:left="709" w:hanging="357"/>
        <w:rPr>
          <w:rFonts w:ascii="Times New Roman" w:hAnsi="Times New Roman" w:cs="Times New Roman"/>
        </w:rPr>
      </w:pPr>
      <w:r w:rsidRPr="00EA7BE0">
        <w:rPr>
          <w:rFonts w:ascii="Times New Roman" w:hAnsi="Times New Roman" w:cs="Times New Roman"/>
        </w:rPr>
        <w:t xml:space="preserve">Jeżeli materiały </w:t>
      </w:r>
      <w:proofErr w:type="spellStart"/>
      <w:r w:rsidRPr="00EA7BE0">
        <w:rPr>
          <w:rFonts w:ascii="Times New Roman" w:hAnsi="Times New Roman" w:cs="Times New Roman"/>
        </w:rPr>
        <w:t>PZGiK</w:t>
      </w:r>
      <w:proofErr w:type="spellEnd"/>
      <w:r w:rsidRPr="00EA7BE0">
        <w:rPr>
          <w:rFonts w:ascii="Times New Roman" w:hAnsi="Times New Roman" w:cs="Times New Roman"/>
        </w:rPr>
        <w:t xml:space="preserve"> zawierają wiarygodne wyniki geodezyjnych pomiarów sytuacyjnych wykonanych w oparciu o osnowę pomiarową nie spełniającą aktualnych standardów technicznych, ale </w:t>
      </w:r>
      <w:r w:rsidR="008F31CA" w:rsidRPr="00EA7BE0">
        <w:rPr>
          <w:rFonts w:ascii="Times New Roman" w:hAnsi="Times New Roman" w:cs="Times New Roman"/>
        </w:rPr>
        <w:t xml:space="preserve">na gruncie </w:t>
      </w:r>
      <w:r w:rsidR="008F31CA" w:rsidRPr="00EA7BE0">
        <w:rPr>
          <w:rFonts w:ascii="Times New Roman" w:hAnsi="Times New Roman" w:cs="Times New Roman"/>
          <w:b/>
        </w:rPr>
        <w:t>nie zachowała się</w:t>
      </w:r>
      <w:r w:rsidR="008F31CA" w:rsidRPr="00EA7BE0">
        <w:rPr>
          <w:rFonts w:ascii="Times New Roman" w:hAnsi="Times New Roman" w:cs="Times New Roman"/>
        </w:rPr>
        <w:t xml:space="preserve"> odpowiednia liczba punktów osnowy pomiarowej, niezbędnych do jej zmodernizowania na zasadach określonych w ust. </w:t>
      </w:r>
      <w:r w:rsidR="00F17CD4" w:rsidRPr="00EA7BE0">
        <w:rPr>
          <w:rFonts w:ascii="Times New Roman" w:hAnsi="Times New Roman" w:cs="Times New Roman"/>
        </w:rPr>
        <w:t xml:space="preserve">5 </w:t>
      </w:r>
      <w:r w:rsidR="008F31CA" w:rsidRPr="00EA7BE0">
        <w:rPr>
          <w:rFonts w:ascii="Times New Roman" w:hAnsi="Times New Roman" w:cs="Times New Roman"/>
        </w:rPr>
        <w:t xml:space="preserve">i </w:t>
      </w:r>
      <w:r w:rsidR="00F17CD4" w:rsidRPr="00EA7BE0">
        <w:rPr>
          <w:rFonts w:ascii="Times New Roman" w:hAnsi="Times New Roman" w:cs="Times New Roman"/>
        </w:rPr>
        <w:t>6</w:t>
      </w:r>
      <w:r w:rsidR="008F31CA" w:rsidRPr="00EA7BE0">
        <w:rPr>
          <w:rFonts w:ascii="Times New Roman" w:hAnsi="Times New Roman" w:cs="Times New Roman"/>
        </w:rPr>
        <w:t>, współrzędne punktów sytuacyjnych</w:t>
      </w:r>
      <w:r w:rsidR="002F412F" w:rsidRPr="00EA7BE0">
        <w:rPr>
          <w:rFonts w:ascii="Times New Roman" w:hAnsi="Times New Roman" w:cs="Times New Roman"/>
        </w:rPr>
        <w:t xml:space="preserve"> w układzie </w:t>
      </w:r>
      <w:r w:rsidR="002F412F" w:rsidRPr="00EA7BE0">
        <w:rPr>
          <w:rFonts w:ascii="Times New Roman" w:hAnsi="Times New Roman" w:cs="Times New Roman"/>
          <w:b/>
        </w:rPr>
        <w:t>PL-2000</w:t>
      </w:r>
      <w:r w:rsidRPr="00EA7BE0">
        <w:rPr>
          <w:rFonts w:ascii="Times New Roman" w:hAnsi="Times New Roman" w:cs="Times New Roman"/>
        </w:rPr>
        <w:t>, niezbędne do realizacji przedmiotu zamówienia,</w:t>
      </w:r>
      <w:r w:rsidR="008F31CA" w:rsidRPr="00EA7BE0">
        <w:rPr>
          <w:rFonts w:ascii="Times New Roman" w:hAnsi="Times New Roman" w:cs="Times New Roman"/>
        </w:rPr>
        <w:t xml:space="preserve"> </w:t>
      </w:r>
      <w:r w:rsidR="002F412F" w:rsidRPr="00EA7BE0">
        <w:rPr>
          <w:rFonts w:ascii="Times New Roman" w:hAnsi="Times New Roman" w:cs="Times New Roman"/>
        </w:rPr>
        <w:t>Wykonawca pozyska</w:t>
      </w:r>
      <w:r w:rsidR="008F31CA" w:rsidRPr="00EA7BE0">
        <w:rPr>
          <w:rFonts w:ascii="Times New Roman" w:hAnsi="Times New Roman" w:cs="Times New Roman"/>
        </w:rPr>
        <w:t xml:space="preserve"> </w:t>
      </w:r>
      <w:r w:rsidR="00F16D88" w:rsidRPr="00EA7BE0">
        <w:rPr>
          <w:rFonts w:ascii="Times New Roman" w:hAnsi="Times New Roman" w:cs="Times New Roman"/>
        </w:rPr>
        <w:t xml:space="preserve">w </w:t>
      </w:r>
      <w:r w:rsidR="008F31CA" w:rsidRPr="00EA7BE0">
        <w:rPr>
          <w:rFonts w:ascii="Times New Roman" w:hAnsi="Times New Roman" w:cs="Times New Roman"/>
        </w:rPr>
        <w:t xml:space="preserve">drodze matematycznej transformacji współrzędnych obliczonych w układzie </w:t>
      </w:r>
      <w:r w:rsidR="00F76A7B" w:rsidRPr="00EA7BE0">
        <w:rPr>
          <w:rFonts w:ascii="Times New Roman" w:hAnsi="Times New Roman" w:cs="Times New Roman"/>
        </w:rPr>
        <w:t>19</w:t>
      </w:r>
      <w:r w:rsidR="008F31CA" w:rsidRPr="00EA7BE0">
        <w:rPr>
          <w:rFonts w:ascii="Times New Roman" w:hAnsi="Times New Roman" w:cs="Times New Roman"/>
        </w:rPr>
        <w:t xml:space="preserve">65 lub </w:t>
      </w:r>
      <w:r w:rsidR="00936C48" w:rsidRPr="00EA7BE0">
        <w:rPr>
          <w:rFonts w:ascii="Times New Roman" w:hAnsi="Times New Roman" w:cs="Times New Roman"/>
        </w:rPr>
        <w:br/>
      </w:r>
      <w:r w:rsidR="008F31CA" w:rsidRPr="00EA7BE0">
        <w:rPr>
          <w:rFonts w:ascii="Times New Roman" w:hAnsi="Times New Roman" w:cs="Times New Roman"/>
        </w:rPr>
        <w:t xml:space="preserve">w układzie lokalnym. </w:t>
      </w:r>
    </w:p>
    <w:p w:rsidR="00920595" w:rsidRPr="00920595" w:rsidRDefault="00920595" w:rsidP="00483262">
      <w:pPr>
        <w:numPr>
          <w:ilvl w:val="3"/>
          <w:numId w:val="14"/>
        </w:numPr>
        <w:tabs>
          <w:tab w:val="num" w:pos="720"/>
        </w:tabs>
        <w:spacing w:after="120"/>
        <w:ind w:left="709" w:hanging="357"/>
        <w:rPr>
          <w:rFonts w:asciiTheme="majorBidi" w:hAnsiTheme="majorBidi" w:cstheme="majorBidi"/>
        </w:rPr>
      </w:pPr>
      <w:r w:rsidRPr="00920595">
        <w:rPr>
          <w:rFonts w:asciiTheme="majorBidi" w:eastAsia="Palatino Linotype" w:hAnsiTheme="majorBidi" w:cstheme="majorBidi"/>
        </w:rPr>
        <w:t xml:space="preserve">W odniesieniu do punktów granicznych oraz punktów wyznaczających kontury budynków, usytuowanych w odległości nie większej niż 0,50 m od granicy </w:t>
      </w:r>
      <w:r w:rsidRPr="00920595">
        <w:rPr>
          <w:rFonts w:asciiTheme="majorBidi" w:eastAsia="Palatino Linotype" w:hAnsiTheme="majorBidi" w:cstheme="majorBidi"/>
        </w:rPr>
        <w:lastRenderedPageBreak/>
        <w:t>nieruchomości, metoda matematycznej transformacji, o której mowa w ust. 8, może być zastosowana, jeżeli błąd średni położenia takich punktów po transformacji względem osnowy geodezyjnej 1 klasy nie będzie większy niż 0</w:t>
      </w:r>
      <w:r w:rsidRPr="00920595">
        <w:rPr>
          <w:rFonts w:asciiTheme="majorBidi" w:eastAsia="Palatino Linotype" w:hAnsiTheme="majorBidi" w:cstheme="majorBidi"/>
          <w:b/>
        </w:rPr>
        <w:t>,30 m</w:t>
      </w:r>
      <w:r w:rsidRPr="00920595">
        <w:rPr>
          <w:rFonts w:asciiTheme="majorBidi" w:eastAsia="Palatino Linotype" w:hAnsiTheme="majorBidi" w:cstheme="majorBidi"/>
        </w:rPr>
        <w:t>, przy założeniu normalnego rozkładu błędów.</w:t>
      </w:r>
    </w:p>
    <w:p w:rsidR="00920595" w:rsidRPr="00920595" w:rsidRDefault="00920595" w:rsidP="00483262">
      <w:pPr>
        <w:numPr>
          <w:ilvl w:val="3"/>
          <w:numId w:val="14"/>
        </w:numPr>
        <w:tabs>
          <w:tab w:val="num" w:pos="720"/>
        </w:tabs>
        <w:spacing w:after="120"/>
        <w:ind w:left="709" w:hanging="357"/>
        <w:rPr>
          <w:rFonts w:asciiTheme="majorBidi" w:hAnsiTheme="majorBidi" w:cstheme="majorBidi"/>
        </w:rPr>
      </w:pPr>
      <w:r w:rsidRPr="00920595">
        <w:rPr>
          <w:rFonts w:asciiTheme="majorBidi" w:eastAsia="Palatino Linotype" w:hAnsiTheme="majorBidi" w:cstheme="majorBidi"/>
        </w:rPr>
        <w:t xml:space="preserve">Wyniki przeprowadzonych obliczeń, o których mowa w ust. 5 i 6                                    oraz matematycznej transformacji, o której mowa w ust. 8, Wykonawca zweryfikuje                 w drodze geodezyjnych pomiarów kontrolnych jednoznacznie zidentyfikowanych punktów sytuacyjnych,  równomiernie rozłożonych na obszarze opracowania, w tym na jego skrajach, w liczbie co najmniej </w:t>
      </w:r>
      <w:r w:rsidRPr="00920595">
        <w:rPr>
          <w:rFonts w:asciiTheme="majorBidi" w:eastAsia="Palatino Linotype" w:hAnsiTheme="majorBidi" w:cstheme="majorBidi"/>
          <w:b/>
        </w:rPr>
        <w:t>1 punktu na każde 20 ha</w:t>
      </w:r>
      <w:r w:rsidRPr="00920595">
        <w:rPr>
          <w:rFonts w:asciiTheme="majorBidi" w:eastAsia="Palatino Linotype" w:hAnsiTheme="majorBidi" w:cstheme="majorBidi"/>
        </w:rPr>
        <w:t xml:space="preserve"> obszaru każdego               z opracowywanych obrębów lub w drodze geodezyjnych pomiarów kontrolnych punktów węzłowych i środkowych ciągów służących do obliczeń stanu władania, a w przypadku stwierdzenia ich braku            w terenie, najbliższych im punktów w ciągu dla obszaru każdego z opracowywanych obrębów.</w:t>
      </w:r>
    </w:p>
    <w:p w:rsidR="00920595" w:rsidRPr="00920595" w:rsidRDefault="00920595" w:rsidP="00483262">
      <w:pPr>
        <w:spacing w:after="120"/>
        <w:ind w:left="709"/>
        <w:rPr>
          <w:rFonts w:asciiTheme="majorBidi" w:hAnsiTheme="majorBidi" w:cstheme="majorBidi"/>
        </w:rPr>
      </w:pPr>
      <w:r w:rsidRPr="00920595">
        <w:rPr>
          <w:rFonts w:asciiTheme="majorBidi" w:eastAsia="Palatino Linotype" w:hAnsiTheme="majorBidi" w:cstheme="majorBidi"/>
        </w:rPr>
        <w:t>Pozytywny wynik weryfikacji będzie miał miejsce, jeżeli spełnione zostaną łącznie następujące warunki:</w:t>
      </w:r>
    </w:p>
    <w:p w:rsidR="00920595" w:rsidRPr="00920595" w:rsidRDefault="00920595" w:rsidP="00483262">
      <w:pPr>
        <w:spacing w:line="0" w:lineRule="atLeast"/>
        <w:ind w:left="142" w:right="40"/>
        <w:rPr>
          <w:rFonts w:asciiTheme="majorBidi" w:eastAsia="Palatino Linotype" w:hAnsiTheme="majorBidi" w:cstheme="majorBidi"/>
        </w:rPr>
      </w:pPr>
      <w:r w:rsidRPr="00920595">
        <w:rPr>
          <w:rFonts w:asciiTheme="majorBidi" w:eastAsia="Palatino Linotype" w:hAnsiTheme="majorBidi" w:cstheme="majorBidi"/>
          <w:b/>
        </w:rPr>
        <w:t xml:space="preserve">1) </w:t>
      </w:r>
      <w:r w:rsidRPr="00920595">
        <w:rPr>
          <w:rFonts w:asciiTheme="majorBidi" w:eastAsia="Palatino Linotype" w:hAnsiTheme="majorBidi" w:cstheme="majorBidi"/>
        </w:rPr>
        <w:t>68,3 % odchyleń liniowych na punktach kontrolnych nie przekroczy 0,31m;</w:t>
      </w:r>
    </w:p>
    <w:p w:rsidR="00920595" w:rsidRPr="00920595" w:rsidRDefault="00920595" w:rsidP="00483262">
      <w:pPr>
        <w:spacing w:line="0" w:lineRule="atLeast"/>
        <w:ind w:left="142" w:right="40"/>
        <w:rPr>
          <w:rFonts w:asciiTheme="majorBidi" w:eastAsia="Palatino Linotype" w:hAnsiTheme="majorBidi" w:cstheme="majorBidi"/>
        </w:rPr>
      </w:pPr>
      <w:r w:rsidRPr="00920595">
        <w:rPr>
          <w:rFonts w:asciiTheme="majorBidi" w:eastAsia="Palatino Linotype" w:hAnsiTheme="majorBidi" w:cstheme="majorBidi"/>
          <w:b/>
        </w:rPr>
        <w:t>2)</w:t>
      </w:r>
      <w:r w:rsidRPr="00920595">
        <w:rPr>
          <w:rFonts w:asciiTheme="majorBidi" w:eastAsia="Palatino Linotype" w:hAnsiTheme="majorBidi" w:cstheme="majorBidi"/>
        </w:rPr>
        <w:tab/>
        <w:t xml:space="preserve">95,4 % odchyleń liniowych na punktach kontrolnych nie przekroczy 0,62 m. </w:t>
      </w:r>
    </w:p>
    <w:p w:rsidR="008F31CA" w:rsidRPr="00EA7BE0" w:rsidRDefault="008F31CA" w:rsidP="00483262">
      <w:pPr>
        <w:numPr>
          <w:ilvl w:val="3"/>
          <w:numId w:val="14"/>
        </w:numPr>
        <w:tabs>
          <w:tab w:val="num" w:pos="720"/>
        </w:tabs>
        <w:spacing w:after="120"/>
        <w:ind w:left="709" w:hanging="357"/>
        <w:rPr>
          <w:rFonts w:ascii="Times New Roman" w:hAnsi="Times New Roman" w:cs="Times New Roman"/>
        </w:rPr>
      </w:pPr>
      <w:r w:rsidRPr="00EA7BE0">
        <w:rPr>
          <w:rFonts w:ascii="Times New Roman" w:hAnsi="Times New Roman" w:cs="Times New Roman"/>
        </w:rPr>
        <w:t xml:space="preserve">Niezależnie od geodezyjnych pomiarów kontrolnych, o których mowa w ust. </w:t>
      </w:r>
      <w:r w:rsidR="00FF7190" w:rsidRPr="00EA7BE0">
        <w:rPr>
          <w:rFonts w:ascii="Times New Roman" w:hAnsi="Times New Roman" w:cs="Times New Roman"/>
        </w:rPr>
        <w:t>11</w:t>
      </w:r>
      <w:r w:rsidRPr="00EA7BE0">
        <w:rPr>
          <w:rFonts w:ascii="Times New Roman" w:hAnsi="Times New Roman" w:cs="Times New Roman"/>
        </w:rPr>
        <w:t>, Wykonawca zweryfikuje</w:t>
      </w:r>
      <w:r w:rsidR="00AD6B10" w:rsidRPr="00EA7BE0">
        <w:rPr>
          <w:rFonts w:ascii="Times New Roman" w:hAnsi="Times New Roman" w:cs="Times New Roman"/>
        </w:rPr>
        <w:t xml:space="preserve"> poprawność danych obliczonych w wyniku matematycznej </w:t>
      </w:r>
      <w:r w:rsidR="00690459" w:rsidRPr="00EA7BE0">
        <w:rPr>
          <w:rFonts w:ascii="Times New Roman" w:hAnsi="Times New Roman" w:cs="Times New Roman"/>
        </w:rPr>
        <w:t>transformacji</w:t>
      </w:r>
      <w:r w:rsidR="00AD6B10" w:rsidRPr="00EA7BE0">
        <w:rPr>
          <w:rFonts w:ascii="Times New Roman" w:hAnsi="Times New Roman" w:cs="Times New Roman"/>
        </w:rPr>
        <w:t xml:space="preserve"> wykorzystując do tego celu </w:t>
      </w:r>
      <w:proofErr w:type="spellStart"/>
      <w:r w:rsidR="00AD6B10" w:rsidRPr="00EA7BE0">
        <w:rPr>
          <w:rFonts w:ascii="Times New Roman" w:hAnsi="Times New Roman" w:cs="Times New Roman"/>
        </w:rPr>
        <w:t>ortofotomapę</w:t>
      </w:r>
      <w:proofErr w:type="spellEnd"/>
      <w:r w:rsidR="00AD6B10" w:rsidRPr="00EA7BE0">
        <w:rPr>
          <w:rFonts w:ascii="Times New Roman" w:hAnsi="Times New Roman" w:cs="Times New Roman"/>
        </w:rPr>
        <w:t xml:space="preserve"> lub przeprowadzając oględziny na gruncie, </w:t>
      </w:r>
      <w:r w:rsidRPr="00EA7BE0">
        <w:rPr>
          <w:rFonts w:ascii="Times New Roman" w:hAnsi="Times New Roman" w:cs="Times New Roman"/>
        </w:rPr>
        <w:t>mając w szczególności na uwadze usytuowanie</w:t>
      </w:r>
      <w:r w:rsidR="00AD6B10" w:rsidRPr="00EA7BE0">
        <w:rPr>
          <w:rFonts w:ascii="Times New Roman" w:hAnsi="Times New Roman" w:cs="Times New Roman"/>
        </w:rPr>
        <w:t xml:space="preserve"> budynków względem granic działek ewidencyjnych.</w:t>
      </w:r>
      <w:r w:rsidRPr="00EA7BE0">
        <w:rPr>
          <w:rFonts w:ascii="Times New Roman" w:hAnsi="Times New Roman" w:cs="Times New Roman"/>
        </w:rPr>
        <w:t xml:space="preserve"> W przypadku stwierdzenia nieprawidłowości w </w:t>
      </w:r>
      <w:r w:rsidR="00AD6B10" w:rsidRPr="00EA7BE0">
        <w:rPr>
          <w:rFonts w:ascii="Times New Roman" w:hAnsi="Times New Roman" w:cs="Times New Roman"/>
        </w:rPr>
        <w:t xml:space="preserve">tym zakresie </w:t>
      </w:r>
      <w:r w:rsidRPr="00EA7BE0">
        <w:rPr>
          <w:rFonts w:ascii="Times New Roman" w:hAnsi="Times New Roman" w:cs="Times New Roman"/>
        </w:rPr>
        <w:t xml:space="preserve">Wykonawca </w:t>
      </w:r>
      <w:r w:rsidR="00AD6B10" w:rsidRPr="00EA7BE0">
        <w:rPr>
          <w:rFonts w:ascii="Times New Roman" w:hAnsi="Times New Roman" w:cs="Times New Roman"/>
        </w:rPr>
        <w:t xml:space="preserve">usunie je </w:t>
      </w:r>
      <w:r w:rsidR="00690459" w:rsidRPr="00EA7BE0">
        <w:rPr>
          <w:rFonts w:ascii="Times New Roman" w:hAnsi="Times New Roman" w:cs="Times New Roman"/>
        </w:rPr>
        <w:t>na podstawie geodezyjnych pomiarów sytuacyjnych</w:t>
      </w:r>
      <w:r w:rsidRPr="00EA7BE0">
        <w:rPr>
          <w:rFonts w:ascii="Times New Roman" w:hAnsi="Times New Roman" w:cs="Times New Roman"/>
        </w:rPr>
        <w:t xml:space="preserve">. </w:t>
      </w:r>
    </w:p>
    <w:p w:rsidR="0053394D" w:rsidRPr="00EA7BE0" w:rsidRDefault="008F31CA" w:rsidP="00483262">
      <w:pPr>
        <w:tabs>
          <w:tab w:val="num" w:pos="709"/>
        </w:tabs>
        <w:spacing w:after="120"/>
        <w:ind w:left="709"/>
        <w:rPr>
          <w:rFonts w:ascii="Times New Roman" w:hAnsi="Times New Roman" w:cs="Times New Roman"/>
        </w:rPr>
      </w:pPr>
      <w:r w:rsidRPr="00EA7BE0">
        <w:rPr>
          <w:rFonts w:ascii="Times New Roman" w:hAnsi="Times New Roman" w:cs="Times New Roman"/>
        </w:rPr>
        <w:t>W przypadku, gdy oblicz</w:t>
      </w:r>
      <w:r w:rsidR="00690459" w:rsidRPr="00EA7BE0">
        <w:rPr>
          <w:rFonts w:ascii="Times New Roman" w:hAnsi="Times New Roman" w:cs="Times New Roman"/>
        </w:rPr>
        <w:t xml:space="preserve">enia, o których mowa w ust. </w:t>
      </w:r>
      <w:r w:rsidR="004E1409" w:rsidRPr="00EA7BE0">
        <w:rPr>
          <w:rFonts w:ascii="Times New Roman" w:hAnsi="Times New Roman" w:cs="Times New Roman"/>
        </w:rPr>
        <w:t>5</w:t>
      </w:r>
      <w:r w:rsidR="00690459" w:rsidRPr="00EA7BE0">
        <w:rPr>
          <w:rFonts w:ascii="Times New Roman" w:hAnsi="Times New Roman" w:cs="Times New Roman"/>
        </w:rPr>
        <w:t>-</w:t>
      </w:r>
      <w:r w:rsidR="004E1409" w:rsidRPr="00EA7BE0">
        <w:rPr>
          <w:rFonts w:ascii="Times New Roman" w:hAnsi="Times New Roman" w:cs="Times New Roman"/>
        </w:rPr>
        <w:t>10</w:t>
      </w:r>
      <w:r w:rsidRPr="00EA7BE0">
        <w:rPr>
          <w:rFonts w:ascii="Times New Roman" w:hAnsi="Times New Roman" w:cs="Times New Roman"/>
        </w:rPr>
        <w:t xml:space="preserve">, </w:t>
      </w:r>
      <w:r w:rsidRPr="00EA7BE0">
        <w:rPr>
          <w:rFonts w:ascii="Times New Roman" w:hAnsi="Times New Roman" w:cs="Times New Roman"/>
          <w:b/>
        </w:rPr>
        <w:t>nie zakończą się pozytywnym rezultatem</w:t>
      </w:r>
      <w:r w:rsidR="00690459" w:rsidRPr="00EA7BE0">
        <w:rPr>
          <w:rFonts w:ascii="Times New Roman" w:hAnsi="Times New Roman" w:cs="Times New Roman"/>
          <w:b/>
        </w:rPr>
        <w:t xml:space="preserve"> </w:t>
      </w:r>
      <w:r w:rsidR="00690459" w:rsidRPr="00EA7BE0">
        <w:rPr>
          <w:rFonts w:ascii="Times New Roman" w:hAnsi="Times New Roman" w:cs="Times New Roman"/>
        </w:rPr>
        <w:t>w odniesieniu do całego obszaru opracowania lub jego części</w:t>
      </w:r>
      <w:r w:rsidRPr="00EA7BE0">
        <w:rPr>
          <w:rFonts w:ascii="Times New Roman" w:hAnsi="Times New Roman" w:cs="Times New Roman"/>
        </w:rPr>
        <w:t xml:space="preserve">, </w:t>
      </w:r>
      <w:r w:rsidR="00411594" w:rsidRPr="00EA7BE0">
        <w:rPr>
          <w:rFonts w:ascii="Times New Roman" w:hAnsi="Times New Roman" w:cs="Times New Roman"/>
        </w:rPr>
        <w:t xml:space="preserve">a jednocześnie w </w:t>
      </w:r>
      <w:proofErr w:type="spellStart"/>
      <w:r w:rsidR="00411594" w:rsidRPr="00EA7BE0">
        <w:rPr>
          <w:rFonts w:ascii="Times New Roman" w:hAnsi="Times New Roman" w:cs="Times New Roman"/>
        </w:rPr>
        <w:t>PZGiK</w:t>
      </w:r>
      <w:proofErr w:type="spellEnd"/>
      <w:r w:rsidR="00411594" w:rsidRPr="00EA7BE0">
        <w:rPr>
          <w:rFonts w:ascii="Times New Roman" w:hAnsi="Times New Roman" w:cs="Times New Roman"/>
        </w:rPr>
        <w:t xml:space="preserve"> brak będzie wiarygodnych i o odpowiedniej jakości danych, </w:t>
      </w:r>
      <w:r w:rsidRPr="00EA7BE0">
        <w:rPr>
          <w:rFonts w:ascii="Times New Roman" w:hAnsi="Times New Roman" w:cs="Times New Roman"/>
        </w:rPr>
        <w:t>Wykonawca</w:t>
      </w:r>
      <w:r w:rsidR="00690459" w:rsidRPr="00EA7BE0">
        <w:rPr>
          <w:rFonts w:ascii="Times New Roman" w:hAnsi="Times New Roman" w:cs="Times New Roman"/>
        </w:rPr>
        <w:t xml:space="preserve"> pozyska niezbędne dane</w:t>
      </w:r>
      <w:r w:rsidR="004B3AE4" w:rsidRPr="00EA7BE0">
        <w:rPr>
          <w:rFonts w:ascii="Times New Roman" w:hAnsi="Times New Roman" w:cs="Times New Roman"/>
        </w:rPr>
        <w:t>,</w:t>
      </w:r>
      <w:r w:rsidR="00690459" w:rsidRPr="00EA7BE0">
        <w:rPr>
          <w:rFonts w:ascii="Times New Roman" w:hAnsi="Times New Roman" w:cs="Times New Roman"/>
        </w:rPr>
        <w:t xml:space="preserve"> dotyczące punktów granicznych oraz konturów budynków</w:t>
      </w:r>
      <w:r w:rsidR="004B3AE4" w:rsidRPr="00EA7BE0">
        <w:rPr>
          <w:rFonts w:ascii="Times New Roman" w:hAnsi="Times New Roman" w:cs="Times New Roman"/>
        </w:rPr>
        <w:t>, w drodze geodezyjnych pomiarów sytuacyjnych</w:t>
      </w:r>
      <w:r w:rsidR="00411594" w:rsidRPr="00EA7BE0">
        <w:rPr>
          <w:rFonts w:ascii="Times New Roman" w:hAnsi="Times New Roman" w:cs="Times New Roman"/>
        </w:rPr>
        <w:t xml:space="preserve">. </w:t>
      </w:r>
    </w:p>
    <w:p w:rsidR="009E2FF1" w:rsidRPr="00EA7BE0" w:rsidRDefault="00411594" w:rsidP="00483262">
      <w:pPr>
        <w:tabs>
          <w:tab w:val="num" w:pos="709"/>
        </w:tabs>
        <w:spacing w:after="120"/>
        <w:ind w:left="709"/>
        <w:rPr>
          <w:rFonts w:ascii="Times New Roman" w:hAnsi="Times New Roman" w:cs="Times New Roman"/>
        </w:rPr>
      </w:pPr>
      <w:r w:rsidRPr="00EA7BE0">
        <w:rPr>
          <w:rFonts w:ascii="Times New Roman" w:hAnsi="Times New Roman" w:cs="Times New Roman"/>
        </w:rPr>
        <w:t>Geodezyjne pomiary sytuacyjne</w:t>
      </w:r>
      <w:r w:rsidR="00FC68D7" w:rsidRPr="00EA7BE0">
        <w:rPr>
          <w:rFonts w:ascii="Times New Roman" w:hAnsi="Times New Roman" w:cs="Times New Roman"/>
        </w:rPr>
        <w:t>, o których mowa wyżej,</w:t>
      </w:r>
      <w:r w:rsidRPr="00EA7BE0">
        <w:rPr>
          <w:rFonts w:ascii="Times New Roman" w:hAnsi="Times New Roman" w:cs="Times New Roman"/>
        </w:rPr>
        <w:t xml:space="preserve"> nieoznaczonych na gruncie punktów granicznych wykonawca poprzedzi</w:t>
      </w:r>
      <w:r w:rsidR="009E2FF1" w:rsidRPr="00EA7BE0">
        <w:rPr>
          <w:rFonts w:ascii="Times New Roman" w:hAnsi="Times New Roman" w:cs="Times New Roman"/>
        </w:rPr>
        <w:t>:</w:t>
      </w:r>
    </w:p>
    <w:p w:rsidR="00364F28" w:rsidRPr="00EA7BE0" w:rsidRDefault="0053394D" w:rsidP="00483262">
      <w:pPr>
        <w:pStyle w:val="Akapitzlist"/>
        <w:numPr>
          <w:ilvl w:val="0"/>
          <w:numId w:val="21"/>
        </w:numPr>
        <w:spacing w:after="120"/>
        <w:ind w:left="1134" w:hanging="425"/>
        <w:rPr>
          <w:rFonts w:ascii="Times New Roman" w:hAnsi="Times New Roman" w:cs="Times New Roman"/>
        </w:rPr>
      </w:pPr>
      <w:r w:rsidRPr="00EA7BE0">
        <w:rPr>
          <w:rFonts w:ascii="Times New Roman" w:hAnsi="Times New Roman" w:cs="Times New Roman"/>
        </w:rPr>
        <w:t xml:space="preserve">ich </w:t>
      </w:r>
      <w:r w:rsidR="009E2FF1" w:rsidRPr="00EA7BE0">
        <w:rPr>
          <w:rFonts w:ascii="Times New Roman" w:hAnsi="Times New Roman" w:cs="Times New Roman"/>
        </w:rPr>
        <w:t>w</w:t>
      </w:r>
      <w:r w:rsidR="00411594" w:rsidRPr="00EA7BE0">
        <w:rPr>
          <w:rFonts w:ascii="Times New Roman" w:hAnsi="Times New Roman" w:cs="Times New Roman"/>
        </w:rPr>
        <w:t>yznaczeniem</w:t>
      </w:r>
      <w:r w:rsidR="009E2FF1" w:rsidRPr="00EA7BE0">
        <w:rPr>
          <w:rFonts w:ascii="Times New Roman" w:hAnsi="Times New Roman" w:cs="Times New Roman"/>
        </w:rPr>
        <w:t xml:space="preserve"> </w:t>
      </w:r>
      <w:r w:rsidR="00411594" w:rsidRPr="00EA7BE0">
        <w:rPr>
          <w:rFonts w:ascii="Times New Roman" w:hAnsi="Times New Roman" w:cs="Times New Roman"/>
        </w:rPr>
        <w:t xml:space="preserve">w trybie </w:t>
      </w:r>
      <w:r w:rsidR="009E2FF1" w:rsidRPr="00EA7BE0">
        <w:rPr>
          <w:rFonts w:ascii="Times New Roman" w:hAnsi="Times New Roman" w:cs="Times New Roman"/>
        </w:rPr>
        <w:t xml:space="preserve">przepisów </w:t>
      </w:r>
      <w:r w:rsidR="00BA2E31" w:rsidRPr="00EA7BE0">
        <w:rPr>
          <w:rFonts w:ascii="Times New Roman" w:hAnsi="Times New Roman" w:cs="Times New Roman"/>
        </w:rPr>
        <w:t xml:space="preserve">art. 39 ustawy Prawo geodezyjne </w:t>
      </w:r>
      <w:r w:rsidRPr="00EA7BE0">
        <w:rPr>
          <w:rFonts w:ascii="Times New Roman" w:hAnsi="Times New Roman" w:cs="Times New Roman"/>
        </w:rPr>
        <w:br/>
      </w:r>
      <w:r w:rsidR="00BA2E31" w:rsidRPr="00EA7BE0">
        <w:rPr>
          <w:rFonts w:ascii="Times New Roman" w:hAnsi="Times New Roman" w:cs="Times New Roman"/>
        </w:rPr>
        <w:t>i kartograficzne;</w:t>
      </w:r>
      <w:r w:rsidR="009E2FF1" w:rsidRPr="00EA7BE0">
        <w:rPr>
          <w:rFonts w:ascii="Times New Roman" w:hAnsi="Times New Roman" w:cs="Times New Roman"/>
        </w:rPr>
        <w:t xml:space="preserve"> jeżeli zaistnieją przesłanki określone w tych przepisach do wykonania takich czynności, </w:t>
      </w:r>
      <w:r w:rsidR="00BA2E31" w:rsidRPr="00EA7BE0">
        <w:rPr>
          <w:rFonts w:ascii="Times New Roman" w:hAnsi="Times New Roman" w:cs="Times New Roman"/>
        </w:rPr>
        <w:t>albo</w:t>
      </w:r>
      <w:r w:rsidR="004B3AE4" w:rsidRPr="00EA7BE0">
        <w:rPr>
          <w:rFonts w:ascii="Times New Roman" w:hAnsi="Times New Roman" w:cs="Times New Roman"/>
        </w:rPr>
        <w:t xml:space="preserve"> </w:t>
      </w:r>
    </w:p>
    <w:p w:rsidR="00920595" w:rsidRPr="00920595" w:rsidRDefault="004B3AE4" w:rsidP="00483262">
      <w:pPr>
        <w:pStyle w:val="Akapitzlist"/>
        <w:numPr>
          <w:ilvl w:val="0"/>
          <w:numId w:val="21"/>
        </w:numPr>
        <w:spacing w:after="120"/>
        <w:ind w:left="1134" w:hanging="425"/>
        <w:rPr>
          <w:rFonts w:ascii="Times New Roman" w:hAnsi="Times New Roman" w:cs="Times New Roman"/>
        </w:rPr>
      </w:pPr>
      <w:r w:rsidRPr="00EA7BE0">
        <w:rPr>
          <w:rFonts w:ascii="Times New Roman" w:hAnsi="Times New Roman" w:cs="Times New Roman"/>
        </w:rPr>
        <w:lastRenderedPageBreak/>
        <w:t xml:space="preserve">ustaleniem przebiegu </w:t>
      </w:r>
      <w:r w:rsidR="003876B2" w:rsidRPr="00EA7BE0">
        <w:rPr>
          <w:rFonts w:ascii="Times New Roman" w:hAnsi="Times New Roman" w:cs="Times New Roman"/>
        </w:rPr>
        <w:t xml:space="preserve">granic </w:t>
      </w:r>
      <w:r w:rsidRPr="00EA7BE0">
        <w:rPr>
          <w:rFonts w:ascii="Times New Roman" w:hAnsi="Times New Roman" w:cs="Times New Roman"/>
        </w:rPr>
        <w:t xml:space="preserve">działek ewidencyjnych na zasadach określonych </w:t>
      </w:r>
      <w:r w:rsidR="000955D4" w:rsidRPr="00EA7BE0">
        <w:rPr>
          <w:rFonts w:ascii="Times New Roman" w:hAnsi="Times New Roman" w:cs="Times New Roman"/>
        </w:rPr>
        <w:br/>
      </w:r>
      <w:r w:rsidRPr="00EA7BE0">
        <w:rPr>
          <w:rFonts w:ascii="Times New Roman" w:hAnsi="Times New Roman" w:cs="Times New Roman"/>
        </w:rPr>
        <w:t xml:space="preserve">w § 38 i 39 rozporządzenia w sprawie </w:t>
      </w:r>
      <w:proofErr w:type="spellStart"/>
      <w:r w:rsidRPr="00EA7BE0">
        <w:rPr>
          <w:rFonts w:ascii="Times New Roman" w:hAnsi="Times New Roman" w:cs="Times New Roman"/>
        </w:rPr>
        <w:t>EGiB</w:t>
      </w:r>
      <w:proofErr w:type="spellEnd"/>
      <w:r w:rsidR="0053394D" w:rsidRPr="00EA7BE0">
        <w:rPr>
          <w:rFonts w:ascii="Times New Roman" w:hAnsi="Times New Roman" w:cs="Times New Roman"/>
        </w:rPr>
        <w:t xml:space="preserve">, jeżeli zaistnieją przesłanki określone w § 37 tego </w:t>
      </w:r>
      <w:r w:rsidR="000955D4" w:rsidRPr="00EA7BE0">
        <w:rPr>
          <w:rFonts w:ascii="Times New Roman" w:hAnsi="Times New Roman" w:cs="Times New Roman"/>
        </w:rPr>
        <w:t>rozporządzenia</w:t>
      </w:r>
      <w:r w:rsidR="009E2FF1" w:rsidRPr="00EA7BE0">
        <w:rPr>
          <w:rFonts w:ascii="Times New Roman" w:hAnsi="Times New Roman" w:cs="Times New Roman"/>
        </w:rPr>
        <w:t>.</w:t>
      </w:r>
    </w:p>
    <w:p w:rsidR="00920595" w:rsidRPr="00920595" w:rsidRDefault="00920595" w:rsidP="00483262">
      <w:pPr>
        <w:widowControl/>
        <w:adjustRightInd/>
        <w:spacing w:line="360" w:lineRule="auto"/>
        <w:ind w:right="40"/>
        <w:textAlignment w:val="auto"/>
        <w:rPr>
          <w:rFonts w:asciiTheme="majorBidi" w:eastAsia="Palatino Linotype" w:hAnsiTheme="majorBidi" w:cstheme="majorBidi"/>
        </w:rPr>
      </w:pPr>
      <w:r>
        <w:rPr>
          <w:rFonts w:asciiTheme="majorBidi" w:eastAsia="Palatino Linotype" w:hAnsiTheme="majorBidi" w:cstheme="majorBidi"/>
        </w:rPr>
        <w:t xml:space="preserve">        </w:t>
      </w:r>
      <w:r w:rsidRPr="00920595">
        <w:rPr>
          <w:rFonts w:asciiTheme="majorBidi" w:eastAsia="Palatino Linotype" w:hAnsiTheme="majorBidi" w:cstheme="majorBidi"/>
        </w:rPr>
        <w:t>12. Geodezyjnymi pomiarami sytuacyjnymi wykonawca obejmie także całe działki</w:t>
      </w:r>
      <w:r w:rsidRPr="00920595">
        <w:rPr>
          <w:rFonts w:asciiTheme="majorBidi" w:eastAsia="Palatino Linotype" w:hAnsiTheme="majorBidi" w:cstheme="majorBidi"/>
        </w:rPr>
        <w:br/>
      </w:r>
      <w:r>
        <w:rPr>
          <w:rFonts w:asciiTheme="majorBidi" w:eastAsia="Palatino Linotype" w:hAnsiTheme="majorBidi" w:cstheme="majorBidi"/>
        </w:rPr>
        <w:t xml:space="preserve">                 </w:t>
      </w:r>
      <w:r w:rsidRPr="00920595">
        <w:rPr>
          <w:rFonts w:asciiTheme="majorBidi" w:eastAsia="Palatino Linotype" w:hAnsiTheme="majorBidi" w:cstheme="majorBidi"/>
        </w:rPr>
        <w:t xml:space="preserve">ewidencyjne oraz kontury budynków wszystkich budynków znajdujących się na                    </w:t>
      </w:r>
      <w:r>
        <w:rPr>
          <w:rFonts w:asciiTheme="majorBidi" w:eastAsia="Palatino Linotype" w:hAnsiTheme="majorBidi" w:cstheme="majorBidi"/>
        </w:rPr>
        <w:t xml:space="preserve">                       </w:t>
      </w:r>
      <w:r w:rsidRPr="00920595">
        <w:rPr>
          <w:rFonts w:asciiTheme="majorBidi" w:eastAsia="Palatino Linotype" w:hAnsiTheme="majorBidi" w:cstheme="majorBidi"/>
        </w:rPr>
        <w:t>w/w działkach, do których należą punkty kontrolne, o których mowa w  ust. 10,                            oraz działek do których należą punkty s</w:t>
      </w:r>
      <w:r>
        <w:rPr>
          <w:rFonts w:asciiTheme="majorBidi" w:eastAsia="Palatino Linotype" w:hAnsiTheme="majorBidi" w:cstheme="majorBidi"/>
        </w:rPr>
        <w:t>pełniające warunek z ust 10 .2).</w:t>
      </w:r>
    </w:p>
    <w:p w:rsidR="00C46CD1" w:rsidRPr="00121BAC" w:rsidRDefault="00C46CD1" w:rsidP="00483262">
      <w:pPr>
        <w:pStyle w:val="Akapitzlist"/>
        <w:numPr>
          <w:ilvl w:val="0"/>
          <w:numId w:val="29"/>
        </w:numPr>
        <w:spacing w:after="120"/>
        <w:rPr>
          <w:rFonts w:ascii="Times New Roman" w:hAnsi="Times New Roman" w:cs="Times New Roman"/>
        </w:rPr>
      </w:pPr>
      <w:r w:rsidRPr="00121BAC">
        <w:rPr>
          <w:rFonts w:ascii="Times New Roman" w:hAnsi="Times New Roman" w:cs="Times New Roman"/>
        </w:rPr>
        <w:t>Niezwłocznie po podpisaniu umowy, nie później jednak niż w terminie 30 dni od dnia jej podpisania przez Wykonawcę, Wykonawca przekaże Zamawiającemu harmonogram realizacji prac geodezyjnych objętych zamówieniem. Harmonogram ten powinien określać</w:t>
      </w:r>
      <w:r w:rsidR="0023090A" w:rsidRPr="00121BAC">
        <w:rPr>
          <w:rFonts w:ascii="Times New Roman" w:hAnsi="Times New Roman" w:cs="Times New Roman"/>
        </w:rPr>
        <w:t xml:space="preserve"> w szczególności</w:t>
      </w:r>
      <w:r w:rsidRPr="00121BAC">
        <w:rPr>
          <w:rFonts w:ascii="Times New Roman" w:hAnsi="Times New Roman" w:cs="Times New Roman"/>
        </w:rPr>
        <w:t xml:space="preserve"> terminy: </w:t>
      </w:r>
    </w:p>
    <w:p w:rsidR="00DD2ED5" w:rsidRPr="00EA7BE0" w:rsidRDefault="00DD2ED5" w:rsidP="00483262">
      <w:pPr>
        <w:pStyle w:val="Akapitzlist"/>
        <w:numPr>
          <w:ilvl w:val="4"/>
          <w:numId w:val="14"/>
        </w:numPr>
        <w:tabs>
          <w:tab w:val="clear" w:pos="2100"/>
          <w:tab w:val="num" w:pos="1134"/>
        </w:tabs>
        <w:spacing w:after="120"/>
        <w:ind w:left="1134"/>
        <w:rPr>
          <w:rFonts w:ascii="Times New Roman" w:hAnsi="Times New Roman" w:cs="Times New Roman"/>
        </w:rPr>
      </w:pPr>
      <w:r w:rsidRPr="00EA7BE0">
        <w:rPr>
          <w:rFonts w:ascii="Times New Roman" w:hAnsi="Times New Roman" w:cs="Times New Roman"/>
        </w:rPr>
        <w:t>rozpoczęcia i zakończenia prac geodezyjnych mających na celu pozyskanie danych dotyczących:</w:t>
      </w:r>
    </w:p>
    <w:p w:rsidR="00C46CD1" w:rsidRPr="00EA7BE0" w:rsidRDefault="00DD2ED5" w:rsidP="00483262">
      <w:pPr>
        <w:pStyle w:val="Akapitzlist"/>
        <w:numPr>
          <w:ilvl w:val="5"/>
          <w:numId w:val="14"/>
        </w:numPr>
        <w:tabs>
          <w:tab w:val="clear" w:pos="4520"/>
        </w:tabs>
        <w:spacing w:after="120"/>
        <w:ind w:left="1276" w:hanging="142"/>
        <w:rPr>
          <w:rFonts w:ascii="Times New Roman" w:hAnsi="Times New Roman" w:cs="Times New Roman"/>
        </w:rPr>
      </w:pPr>
      <w:r w:rsidRPr="00EA7BE0">
        <w:rPr>
          <w:rFonts w:ascii="Times New Roman" w:hAnsi="Times New Roman" w:cs="Times New Roman"/>
        </w:rPr>
        <w:t>granic działek ewidencyjnych,</w:t>
      </w:r>
    </w:p>
    <w:p w:rsidR="00DD2ED5" w:rsidRDefault="00DD2ED5" w:rsidP="00483262">
      <w:pPr>
        <w:pStyle w:val="Akapitzlist"/>
        <w:numPr>
          <w:ilvl w:val="5"/>
          <w:numId w:val="14"/>
        </w:numPr>
        <w:tabs>
          <w:tab w:val="clear" w:pos="4520"/>
        </w:tabs>
        <w:spacing w:after="120"/>
        <w:ind w:left="1276" w:hanging="142"/>
        <w:rPr>
          <w:rFonts w:ascii="Times New Roman" w:hAnsi="Times New Roman" w:cs="Times New Roman"/>
        </w:rPr>
      </w:pPr>
      <w:r w:rsidRPr="00EA7BE0">
        <w:rPr>
          <w:rFonts w:ascii="Times New Roman" w:hAnsi="Times New Roman" w:cs="Times New Roman"/>
        </w:rPr>
        <w:t>użytków gruntowych,</w:t>
      </w:r>
    </w:p>
    <w:p w:rsidR="00344185" w:rsidRPr="00EA7BE0" w:rsidRDefault="00483262" w:rsidP="00483262">
      <w:pPr>
        <w:pStyle w:val="Akapitzlist"/>
        <w:numPr>
          <w:ilvl w:val="5"/>
          <w:numId w:val="14"/>
        </w:numPr>
        <w:tabs>
          <w:tab w:val="clear" w:pos="4520"/>
        </w:tabs>
        <w:spacing w:after="120"/>
        <w:ind w:left="1276" w:hanging="142"/>
        <w:rPr>
          <w:rFonts w:ascii="Times New Roman" w:hAnsi="Times New Roman" w:cs="Times New Roman"/>
        </w:rPr>
      </w:pPr>
      <w:r>
        <w:rPr>
          <w:rFonts w:ascii="Times New Roman" w:hAnsi="Times New Roman" w:cs="Times New Roman"/>
        </w:rPr>
        <w:t>budynków,</w:t>
      </w:r>
    </w:p>
    <w:p w:rsidR="00B51565" w:rsidRPr="00EA7BE0" w:rsidRDefault="00B51565" w:rsidP="00483262">
      <w:pPr>
        <w:pStyle w:val="Akapitzlist"/>
        <w:numPr>
          <w:ilvl w:val="5"/>
          <w:numId w:val="14"/>
        </w:numPr>
        <w:tabs>
          <w:tab w:val="clear" w:pos="4520"/>
        </w:tabs>
        <w:spacing w:after="120"/>
        <w:ind w:left="1276" w:hanging="142"/>
        <w:rPr>
          <w:rFonts w:ascii="Times New Roman" w:hAnsi="Times New Roman" w:cs="Times New Roman"/>
        </w:rPr>
      </w:pPr>
      <w:r w:rsidRPr="00EA7BE0">
        <w:rPr>
          <w:rFonts w:ascii="Times New Roman" w:hAnsi="Times New Roman" w:cs="Times New Roman"/>
        </w:rPr>
        <w:t>obiektów</w:t>
      </w:r>
      <w:r w:rsidR="00483262">
        <w:rPr>
          <w:rFonts w:ascii="Times New Roman" w:hAnsi="Times New Roman" w:cs="Times New Roman"/>
        </w:rPr>
        <w:t xml:space="preserve"> trwale związanych z budynkami;</w:t>
      </w:r>
    </w:p>
    <w:p w:rsidR="00584C52" w:rsidRPr="00EA7BE0" w:rsidRDefault="00DD2ED5" w:rsidP="00483262">
      <w:pPr>
        <w:pStyle w:val="Akapitzlist"/>
        <w:numPr>
          <w:ilvl w:val="4"/>
          <w:numId w:val="14"/>
        </w:numPr>
        <w:tabs>
          <w:tab w:val="clear" w:pos="2100"/>
          <w:tab w:val="num" w:pos="1134"/>
        </w:tabs>
        <w:spacing w:after="120"/>
        <w:ind w:left="1134"/>
        <w:rPr>
          <w:rFonts w:ascii="Times New Roman" w:hAnsi="Times New Roman" w:cs="Times New Roman"/>
        </w:rPr>
      </w:pPr>
      <w:r w:rsidRPr="00EA7BE0">
        <w:rPr>
          <w:rFonts w:ascii="Times New Roman" w:hAnsi="Times New Roman" w:cs="Times New Roman"/>
        </w:rPr>
        <w:t>rozpoczęcia i zakończenia czynności związanych z</w:t>
      </w:r>
      <w:r w:rsidR="00584C52" w:rsidRPr="00EA7BE0">
        <w:rPr>
          <w:rFonts w:ascii="Times New Roman" w:hAnsi="Times New Roman" w:cs="Times New Roman"/>
        </w:rPr>
        <w:t>:</w:t>
      </w:r>
    </w:p>
    <w:p w:rsidR="00584C52" w:rsidRPr="00EA7BE0" w:rsidRDefault="00DD2ED5" w:rsidP="00483262">
      <w:pPr>
        <w:pStyle w:val="Akapitzlist"/>
        <w:numPr>
          <w:ilvl w:val="5"/>
          <w:numId w:val="14"/>
        </w:numPr>
        <w:tabs>
          <w:tab w:val="clear" w:pos="4520"/>
        </w:tabs>
        <w:spacing w:after="120"/>
        <w:ind w:left="1276" w:hanging="142"/>
        <w:rPr>
          <w:rFonts w:ascii="Times New Roman" w:hAnsi="Times New Roman" w:cs="Times New Roman"/>
        </w:rPr>
      </w:pPr>
      <w:r w:rsidRPr="00EA7BE0">
        <w:rPr>
          <w:rFonts w:ascii="Times New Roman" w:hAnsi="Times New Roman" w:cs="Times New Roman"/>
        </w:rPr>
        <w:t>przeprowadzeniem gleboznawczej klasyfikacji gruntów,</w:t>
      </w:r>
    </w:p>
    <w:p w:rsidR="00584C52" w:rsidRPr="00EA7BE0" w:rsidRDefault="00D67DD8" w:rsidP="00483262">
      <w:pPr>
        <w:pStyle w:val="Akapitzlist"/>
        <w:numPr>
          <w:ilvl w:val="5"/>
          <w:numId w:val="14"/>
        </w:numPr>
        <w:tabs>
          <w:tab w:val="clear" w:pos="4520"/>
        </w:tabs>
        <w:spacing w:after="120"/>
        <w:ind w:left="1276" w:hanging="142"/>
        <w:rPr>
          <w:rFonts w:ascii="Times New Roman" w:hAnsi="Times New Roman" w:cs="Times New Roman"/>
        </w:rPr>
      </w:pPr>
      <w:r w:rsidRPr="00EA7BE0">
        <w:rPr>
          <w:rFonts w:ascii="Times New Roman" w:hAnsi="Times New Roman" w:cs="Times New Roman"/>
        </w:rPr>
        <w:t xml:space="preserve">ustaleniem linii brzegu oraz </w:t>
      </w:r>
      <w:r w:rsidR="00584C52" w:rsidRPr="00EA7BE0">
        <w:rPr>
          <w:rFonts w:ascii="Times New Roman" w:hAnsi="Times New Roman" w:cs="Times New Roman"/>
        </w:rPr>
        <w:t>opracowaniem projektów</w:t>
      </w:r>
      <w:r w:rsidR="005A5DC0" w:rsidRPr="00EA7BE0">
        <w:rPr>
          <w:rFonts w:ascii="Times New Roman" w:hAnsi="Times New Roman" w:cs="Times New Roman"/>
        </w:rPr>
        <w:t xml:space="preserve"> rozgraniczenia gruntów </w:t>
      </w:r>
      <w:r w:rsidRPr="00EA7BE0">
        <w:rPr>
          <w:rFonts w:ascii="Times New Roman" w:hAnsi="Times New Roman" w:cs="Times New Roman"/>
        </w:rPr>
        <w:t>pokrytych wodami od gruntów przyległych</w:t>
      </w:r>
      <w:r w:rsidR="00962477" w:rsidRPr="00EA7BE0">
        <w:rPr>
          <w:rFonts w:ascii="Times New Roman" w:hAnsi="Times New Roman" w:cs="Times New Roman"/>
        </w:rPr>
        <w:t>;</w:t>
      </w:r>
    </w:p>
    <w:p w:rsidR="00962477" w:rsidRPr="00EA7BE0" w:rsidRDefault="00962477" w:rsidP="00483262">
      <w:pPr>
        <w:pStyle w:val="Akapitzlist"/>
        <w:numPr>
          <w:ilvl w:val="4"/>
          <w:numId w:val="14"/>
        </w:numPr>
        <w:tabs>
          <w:tab w:val="clear" w:pos="2100"/>
          <w:tab w:val="num" w:pos="1134"/>
        </w:tabs>
        <w:spacing w:after="120"/>
        <w:ind w:left="1134"/>
        <w:rPr>
          <w:rFonts w:ascii="Times New Roman" w:hAnsi="Times New Roman" w:cs="Times New Roman"/>
        </w:rPr>
      </w:pPr>
      <w:r w:rsidRPr="00EA7BE0">
        <w:rPr>
          <w:rFonts w:ascii="Times New Roman" w:hAnsi="Times New Roman" w:cs="Times New Roman"/>
        </w:rPr>
        <w:t>rozpoczęcia i zakończenia czynności związanych z opracowaniem projektu operatu opisowo-kartograficznego;</w:t>
      </w:r>
    </w:p>
    <w:p w:rsidR="00BF509B" w:rsidRPr="00EA7BE0" w:rsidRDefault="00962477" w:rsidP="00483262">
      <w:pPr>
        <w:pStyle w:val="Akapitzlist"/>
        <w:numPr>
          <w:ilvl w:val="4"/>
          <w:numId w:val="14"/>
        </w:numPr>
        <w:tabs>
          <w:tab w:val="clear" w:pos="2100"/>
          <w:tab w:val="num" w:pos="1134"/>
        </w:tabs>
        <w:spacing w:after="120"/>
        <w:ind w:left="1134"/>
        <w:rPr>
          <w:rFonts w:ascii="Times New Roman" w:hAnsi="Times New Roman" w:cs="Times New Roman"/>
        </w:rPr>
      </w:pPr>
      <w:r w:rsidRPr="00EA7BE0">
        <w:rPr>
          <w:rFonts w:ascii="Times New Roman" w:hAnsi="Times New Roman" w:cs="Times New Roman"/>
        </w:rPr>
        <w:t xml:space="preserve">rozpoczęcia i zakończenia czynności związanych z </w:t>
      </w:r>
      <w:r w:rsidR="00D56300" w:rsidRPr="00EA7BE0">
        <w:rPr>
          <w:rFonts w:ascii="Times New Roman" w:hAnsi="Times New Roman" w:cs="Times New Roman"/>
        </w:rPr>
        <w:t xml:space="preserve">opracowaniem dokumentacji niezbędnej do aktualizacji </w:t>
      </w:r>
      <w:proofErr w:type="spellStart"/>
      <w:r w:rsidR="00D56300" w:rsidRPr="00EA7BE0">
        <w:rPr>
          <w:rFonts w:ascii="Times New Roman" w:hAnsi="Times New Roman" w:cs="Times New Roman"/>
        </w:rPr>
        <w:t>EGiB</w:t>
      </w:r>
      <w:proofErr w:type="spellEnd"/>
      <w:r w:rsidR="00D56300" w:rsidRPr="00EA7BE0">
        <w:rPr>
          <w:rFonts w:ascii="Times New Roman" w:hAnsi="Times New Roman" w:cs="Times New Roman"/>
        </w:rPr>
        <w:t xml:space="preserve"> dla obszarów nieobjętych modernizacją </w:t>
      </w:r>
      <w:proofErr w:type="spellStart"/>
      <w:r w:rsidR="00D56300" w:rsidRPr="00EA7BE0">
        <w:rPr>
          <w:rFonts w:ascii="Times New Roman" w:hAnsi="Times New Roman" w:cs="Times New Roman"/>
        </w:rPr>
        <w:t>EGiB</w:t>
      </w:r>
      <w:proofErr w:type="spellEnd"/>
      <w:r w:rsidR="00BF509B" w:rsidRPr="00EA7BE0">
        <w:rPr>
          <w:rFonts w:ascii="Times New Roman" w:hAnsi="Times New Roman" w:cs="Times New Roman"/>
        </w:rPr>
        <w:t>;</w:t>
      </w:r>
    </w:p>
    <w:p w:rsidR="00962477" w:rsidRPr="00EA7BE0" w:rsidRDefault="00BF509B" w:rsidP="00483262">
      <w:pPr>
        <w:pStyle w:val="Akapitzlist"/>
        <w:numPr>
          <w:ilvl w:val="4"/>
          <w:numId w:val="14"/>
        </w:numPr>
        <w:tabs>
          <w:tab w:val="clear" w:pos="2100"/>
          <w:tab w:val="num" w:pos="1134"/>
        </w:tabs>
        <w:spacing w:after="120"/>
        <w:ind w:left="1134"/>
        <w:rPr>
          <w:rFonts w:ascii="Times New Roman" w:hAnsi="Times New Roman" w:cs="Times New Roman"/>
        </w:rPr>
      </w:pPr>
      <w:r w:rsidRPr="00EA7BE0">
        <w:rPr>
          <w:rFonts w:ascii="Times New Roman" w:hAnsi="Times New Roman" w:cs="Times New Roman"/>
        </w:rPr>
        <w:t xml:space="preserve">rozpoczęcia i zakończenia czynności mających na celu </w:t>
      </w:r>
      <w:r w:rsidR="002E1BD2" w:rsidRPr="00EA7BE0">
        <w:rPr>
          <w:rFonts w:ascii="Times New Roman" w:hAnsi="Times New Roman" w:cs="Times New Roman"/>
        </w:rPr>
        <w:t>utworzenie</w:t>
      </w:r>
      <w:r w:rsidRPr="00EA7BE0">
        <w:rPr>
          <w:rFonts w:ascii="Times New Roman" w:hAnsi="Times New Roman" w:cs="Times New Roman"/>
        </w:rPr>
        <w:t xml:space="preserve"> </w:t>
      </w:r>
      <w:r w:rsidR="002E1BD2" w:rsidRPr="00EA7BE0">
        <w:rPr>
          <w:rFonts w:ascii="Times New Roman" w:hAnsi="Times New Roman" w:cs="Times New Roman"/>
        </w:rPr>
        <w:t>BDOT500</w:t>
      </w:r>
      <w:r w:rsidR="00D56300" w:rsidRPr="00EA7BE0">
        <w:rPr>
          <w:rFonts w:ascii="Times New Roman" w:hAnsi="Times New Roman" w:cs="Times New Roman"/>
        </w:rPr>
        <w:t>.</w:t>
      </w:r>
      <w:r w:rsidR="0023090A" w:rsidRPr="00EA7BE0">
        <w:rPr>
          <w:rFonts w:ascii="Times New Roman" w:hAnsi="Times New Roman" w:cs="Times New Roman"/>
          <w:vertAlign w:val="superscript"/>
        </w:rPr>
        <w:t>*</w:t>
      </w:r>
    </w:p>
    <w:p w:rsidR="00DF6871" w:rsidRPr="00EA7BE0" w:rsidRDefault="00210DB6" w:rsidP="00483262">
      <w:pPr>
        <w:numPr>
          <w:ilvl w:val="0"/>
          <w:numId w:val="29"/>
        </w:numPr>
        <w:tabs>
          <w:tab w:val="num" w:pos="1353"/>
        </w:tabs>
        <w:spacing w:after="120"/>
        <w:rPr>
          <w:rFonts w:ascii="Times New Roman" w:hAnsi="Times New Roman" w:cs="Times New Roman"/>
        </w:rPr>
      </w:pPr>
      <w:r w:rsidRPr="00EA7BE0">
        <w:rPr>
          <w:rFonts w:ascii="Times New Roman" w:hAnsi="Times New Roman" w:cs="Times New Roman"/>
        </w:rPr>
        <w:t>Starosta</w:t>
      </w:r>
      <w:r w:rsidR="00EC0E09" w:rsidRPr="00EA7BE0">
        <w:rPr>
          <w:rFonts w:ascii="Times New Roman" w:hAnsi="Times New Roman" w:cs="Times New Roman"/>
        </w:rPr>
        <w:t xml:space="preserve"> </w:t>
      </w:r>
      <w:r w:rsidR="00562D1C" w:rsidRPr="00EA7BE0">
        <w:rPr>
          <w:rFonts w:ascii="Times New Roman" w:hAnsi="Times New Roman" w:cs="Times New Roman"/>
        </w:rPr>
        <w:t>udostępni</w:t>
      </w:r>
      <w:r w:rsidR="001F4501" w:rsidRPr="00EA7BE0">
        <w:rPr>
          <w:rFonts w:ascii="Times New Roman" w:hAnsi="Times New Roman" w:cs="Times New Roman"/>
        </w:rPr>
        <w:t xml:space="preserve"> nieodpłatnie Wykonawcy komplet danych i materiałów</w:t>
      </w:r>
      <w:r w:rsidR="00DF6871" w:rsidRPr="00EA7BE0">
        <w:rPr>
          <w:rFonts w:ascii="Times New Roman" w:hAnsi="Times New Roman" w:cs="Times New Roman"/>
        </w:rPr>
        <w:t>,</w:t>
      </w:r>
      <w:r w:rsidR="001F4501" w:rsidRPr="00EA7BE0">
        <w:rPr>
          <w:rFonts w:ascii="Times New Roman" w:hAnsi="Times New Roman" w:cs="Times New Roman"/>
        </w:rPr>
        <w:t xml:space="preserve"> </w:t>
      </w:r>
      <w:r w:rsidR="00DF6871" w:rsidRPr="00EA7BE0">
        <w:rPr>
          <w:rFonts w:ascii="Times New Roman" w:hAnsi="Times New Roman" w:cs="Times New Roman"/>
        </w:rPr>
        <w:t xml:space="preserve">zgromadzonych w </w:t>
      </w:r>
      <w:r w:rsidR="00660418" w:rsidRPr="00EA7BE0">
        <w:rPr>
          <w:rFonts w:ascii="Times New Roman" w:hAnsi="Times New Roman" w:cs="Times New Roman"/>
        </w:rPr>
        <w:t xml:space="preserve">powiatowej części </w:t>
      </w:r>
      <w:proofErr w:type="spellStart"/>
      <w:r w:rsidR="00DF6871" w:rsidRPr="00EA7BE0">
        <w:rPr>
          <w:rFonts w:ascii="Times New Roman" w:hAnsi="Times New Roman" w:cs="Times New Roman"/>
        </w:rPr>
        <w:t>PZGiK</w:t>
      </w:r>
      <w:proofErr w:type="spellEnd"/>
      <w:r w:rsidR="00DF6871" w:rsidRPr="00EA7BE0">
        <w:rPr>
          <w:rFonts w:ascii="Times New Roman" w:hAnsi="Times New Roman" w:cs="Times New Roman"/>
        </w:rPr>
        <w:t xml:space="preserve">, </w:t>
      </w:r>
      <w:r w:rsidR="001F4501" w:rsidRPr="00EA7BE0">
        <w:rPr>
          <w:rFonts w:ascii="Times New Roman" w:hAnsi="Times New Roman" w:cs="Times New Roman"/>
        </w:rPr>
        <w:t>niezbędnych do wy</w:t>
      </w:r>
      <w:r w:rsidR="00DF6871" w:rsidRPr="00EA7BE0">
        <w:rPr>
          <w:rFonts w:ascii="Times New Roman" w:hAnsi="Times New Roman" w:cs="Times New Roman"/>
        </w:rPr>
        <w:t>konania przedmiotu zamówienia</w:t>
      </w:r>
      <w:r w:rsidR="00545BE1" w:rsidRPr="00EA7BE0">
        <w:rPr>
          <w:rFonts w:ascii="Times New Roman" w:hAnsi="Times New Roman" w:cs="Times New Roman"/>
        </w:rPr>
        <w:t>,</w:t>
      </w:r>
      <w:r w:rsidR="00DF6871" w:rsidRPr="00EA7BE0">
        <w:rPr>
          <w:rFonts w:ascii="Times New Roman" w:hAnsi="Times New Roman" w:cs="Times New Roman"/>
        </w:rPr>
        <w:t xml:space="preserve"> w </w:t>
      </w:r>
      <w:r w:rsidR="001F4501" w:rsidRPr="00EA7BE0">
        <w:rPr>
          <w:rFonts w:ascii="Times New Roman" w:hAnsi="Times New Roman" w:cs="Times New Roman"/>
        </w:rPr>
        <w:t>terminach uzgodnionych</w:t>
      </w:r>
      <w:r w:rsidR="00DF6871" w:rsidRPr="00EA7BE0">
        <w:rPr>
          <w:rFonts w:ascii="Times New Roman" w:hAnsi="Times New Roman" w:cs="Times New Roman"/>
        </w:rPr>
        <w:t xml:space="preserve"> </w:t>
      </w:r>
      <w:r w:rsidR="00904201" w:rsidRPr="00EA7BE0">
        <w:rPr>
          <w:rFonts w:ascii="Times New Roman" w:hAnsi="Times New Roman" w:cs="Times New Roman"/>
        </w:rPr>
        <w:t xml:space="preserve">pisemnie </w:t>
      </w:r>
      <w:r w:rsidR="001F4501" w:rsidRPr="00EA7BE0">
        <w:rPr>
          <w:rFonts w:ascii="Times New Roman" w:hAnsi="Times New Roman" w:cs="Times New Roman"/>
        </w:rPr>
        <w:t>z Wykonawcą</w:t>
      </w:r>
      <w:r w:rsidR="00904201" w:rsidRPr="00EA7BE0">
        <w:rPr>
          <w:rFonts w:ascii="Times New Roman" w:hAnsi="Times New Roman" w:cs="Times New Roman"/>
        </w:rPr>
        <w:t xml:space="preserve">, </w:t>
      </w:r>
      <w:r w:rsidR="00562D1C" w:rsidRPr="00EA7BE0">
        <w:rPr>
          <w:rFonts w:ascii="Times New Roman" w:hAnsi="Times New Roman" w:cs="Times New Roman"/>
        </w:rPr>
        <w:t>dostosowanych do harmonogramu</w:t>
      </w:r>
      <w:r w:rsidR="00D67DD8" w:rsidRPr="00EA7BE0">
        <w:rPr>
          <w:rFonts w:ascii="Times New Roman" w:hAnsi="Times New Roman" w:cs="Times New Roman"/>
        </w:rPr>
        <w:t xml:space="preserve">, o którym mowa w ust. </w:t>
      </w:r>
      <w:r w:rsidR="005D3931" w:rsidRPr="00EA7BE0">
        <w:rPr>
          <w:rFonts w:ascii="Times New Roman" w:hAnsi="Times New Roman" w:cs="Times New Roman"/>
        </w:rPr>
        <w:t>1</w:t>
      </w:r>
      <w:r w:rsidR="00344185">
        <w:rPr>
          <w:rFonts w:ascii="Times New Roman" w:hAnsi="Times New Roman" w:cs="Times New Roman"/>
        </w:rPr>
        <w:t>3</w:t>
      </w:r>
      <w:r w:rsidR="00D67DD8" w:rsidRPr="00EA7BE0">
        <w:rPr>
          <w:rFonts w:ascii="Times New Roman" w:hAnsi="Times New Roman" w:cs="Times New Roman"/>
        </w:rPr>
        <w:t xml:space="preserve">. </w:t>
      </w:r>
      <w:r w:rsidR="00562D1C" w:rsidRPr="00EA7BE0">
        <w:rPr>
          <w:rFonts w:ascii="Times New Roman" w:hAnsi="Times New Roman" w:cs="Times New Roman"/>
        </w:rPr>
        <w:t xml:space="preserve">Zbiory danych cyfrowych </w:t>
      </w:r>
      <w:r w:rsidR="006E51A4" w:rsidRPr="00EA7BE0">
        <w:rPr>
          <w:rFonts w:ascii="Times New Roman" w:hAnsi="Times New Roman" w:cs="Times New Roman"/>
        </w:rPr>
        <w:t xml:space="preserve">zostaną udostępnione </w:t>
      </w:r>
      <w:r w:rsidR="006E51A4" w:rsidRPr="00EA7BE0">
        <w:rPr>
          <w:rFonts w:ascii="Times New Roman" w:hAnsi="Times New Roman" w:cs="Times New Roman"/>
          <w:b/>
        </w:rPr>
        <w:t>na serwerze ftp Wykonawcy</w:t>
      </w:r>
      <w:r w:rsidR="006E51A4" w:rsidRPr="00EA7BE0">
        <w:rPr>
          <w:rFonts w:ascii="Times New Roman" w:hAnsi="Times New Roman" w:cs="Times New Roman"/>
        </w:rPr>
        <w:t>, którego dane dostępowe zostaną przekazane Zamawiającemu</w:t>
      </w:r>
      <w:r w:rsidR="00DA7C29" w:rsidRPr="00EA7BE0">
        <w:rPr>
          <w:rFonts w:ascii="Times New Roman" w:hAnsi="Times New Roman" w:cs="Times New Roman"/>
        </w:rPr>
        <w:t xml:space="preserve"> przez Wykonawcę</w:t>
      </w:r>
      <w:r w:rsidR="006E51A4" w:rsidRPr="00EA7BE0">
        <w:rPr>
          <w:rFonts w:ascii="Times New Roman" w:hAnsi="Times New Roman" w:cs="Times New Roman"/>
        </w:rPr>
        <w:t xml:space="preserve"> </w:t>
      </w:r>
      <w:r w:rsidR="008148E5" w:rsidRPr="00EA7BE0">
        <w:rPr>
          <w:rFonts w:ascii="Times New Roman" w:hAnsi="Times New Roman" w:cs="Times New Roman"/>
        </w:rPr>
        <w:t xml:space="preserve">niezwłocznie po podpisaniu umowy, nie później niż </w:t>
      </w:r>
      <w:r w:rsidR="006E51A4" w:rsidRPr="00EA7BE0">
        <w:rPr>
          <w:rFonts w:ascii="Times New Roman" w:hAnsi="Times New Roman" w:cs="Times New Roman"/>
        </w:rPr>
        <w:t>w terminie 14</w:t>
      </w:r>
      <w:r w:rsidR="00383549" w:rsidRPr="00EA7BE0">
        <w:rPr>
          <w:rFonts w:ascii="Times New Roman" w:hAnsi="Times New Roman" w:cs="Times New Roman"/>
        </w:rPr>
        <w:t xml:space="preserve"> dni od podpisania umowy. Za zgodą stron dane te mogą zostać udostępnione w inny </w:t>
      </w:r>
      <w:r w:rsidR="00383549" w:rsidRPr="00EA7BE0">
        <w:rPr>
          <w:rFonts w:ascii="Times New Roman" w:hAnsi="Times New Roman" w:cs="Times New Roman"/>
        </w:rPr>
        <w:lastRenderedPageBreak/>
        <w:t>sposób.</w:t>
      </w:r>
    </w:p>
    <w:p w:rsidR="00545BE1" w:rsidRPr="00EA7BE0" w:rsidRDefault="00545BE1" w:rsidP="00483262">
      <w:pPr>
        <w:numPr>
          <w:ilvl w:val="0"/>
          <w:numId w:val="29"/>
        </w:numPr>
        <w:tabs>
          <w:tab w:val="num" w:pos="1353"/>
        </w:tabs>
        <w:spacing w:after="120"/>
        <w:rPr>
          <w:rFonts w:ascii="Times New Roman" w:hAnsi="Times New Roman" w:cs="Times New Roman"/>
        </w:rPr>
      </w:pPr>
      <w:r w:rsidRPr="00EA7BE0">
        <w:rPr>
          <w:rFonts w:ascii="Times New Roman" w:hAnsi="Times New Roman" w:cs="Times New Roman"/>
        </w:rPr>
        <w:t xml:space="preserve">Zbiory danych </w:t>
      </w:r>
      <w:proofErr w:type="spellStart"/>
      <w:r w:rsidRPr="00EA7BE0">
        <w:rPr>
          <w:rFonts w:ascii="Times New Roman" w:hAnsi="Times New Roman" w:cs="Times New Roman"/>
        </w:rPr>
        <w:t>EGiB</w:t>
      </w:r>
      <w:proofErr w:type="spellEnd"/>
      <w:r w:rsidR="00000BA7" w:rsidRPr="00EA7BE0">
        <w:rPr>
          <w:rFonts w:ascii="Times New Roman" w:hAnsi="Times New Roman" w:cs="Times New Roman"/>
        </w:rPr>
        <w:t>,</w:t>
      </w:r>
      <w:r w:rsidRPr="00EA7BE0">
        <w:rPr>
          <w:rFonts w:ascii="Times New Roman" w:hAnsi="Times New Roman" w:cs="Times New Roman"/>
        </w:rPr>
        <w:t xml:space="preserve"> niezbędnych do wykonania przedmiotu zamówienia</w:t>
      </w:r>
      <w:r w:rsidR="00000BA7" w:rsidRPr="00EA7BE0">
        <w:rPr>
          <w:rFonts w:ascii="Times New Roman" w:hAnsi="Times New Roman" w:cs="Times New Roman"/>
        </w:rPr>
        <w:t>,</w:t>
      </w:r>
      <w:r w:rsidRPr="00EA7BE0">
        <w:rPr>
          <w:rFonts w:ascii="Times New Roman" w:hAnsi="Times New Roman" w:cs="Times New Roman"/>
        </w:rPr>
        <w:t xml:space="preserve"> Starosta udostępni </w:t>
      </w:r>
      <w:r w:rsidR="00690729" w:rsidRPr="00EA7BE0">
        <w:rPr>
          <w:rFonts w:ascii="Times New Roman" w:hAnsi="Times New Roman" w:cs="Times New Roman"/>
        </w:rPr>
        <w:t xml:space="preserve">Wykonawcy w </w:t>
      </w:r>
      <w:r w:rsidRPr="00EA7BE0">
        <w:rPr>
          <w:rFonts w:ascii="Times New Roman" w:hAnsi="Times New Roman" w:cs="Times New Roman"/>
        </w:rPr>
        <w:t xml:space="preserve">postaci plików danych zapisanych zgodnie ze schematem aplikacyjnym </w:t>
      </w:r>
      <w:r w:rsidR="00690729" w:rsidRPr="00EA7BE0">
        <w:rPr>
          <w:rFonts w:ascii="Times New Roman" w:hAnsi="Times New Roman" w:cs="Times New Roman"/>
        </w:rPr>
        <w:t>GML</w:t>
      </w:r>
      <w:r w:rsidR="003C2205" w:rsidRPr="00EA7BE0">
        <w:rPr>
          <w:rFonts w:ascii="Times New Roman" w:hAnsi="Times New Roman" w:cs="Times New Roman"/>
        </w:rPr>
        <w:t>,</w:t>
      </w:r>
      <w:r w:rsidRPr="00EA7BE0">
        <w:rPr>
          <w:rFonts w:ascii="Times New Roman" w:hAnsi="Times New Roman" w:cs="Times New Roman"/>
        </w:rPr>
        <w:t xml:space="preserve"> zawartym w załączniku </w:t>
      </w:r>
      <w:r w:rsidR="00690729" w:rsidRPr="00EA7BE0">
        <w:rPr>
          <w:rFonts w:ascii="Times New Roman" w:hAnsi="Times New Roman" w:cs="Times New Roman"/>
        </w:rPr>
        <w:t xml:space="preserve">nr 1a do rozporządzenia w sprawie </w:t>
      </w:r>
      <w:proofErr w:type="spellStart"/>
      <w:r w:rsidR="000A4B8F" w:rsidRPr="00EA7BE0">
        <w:rPr>
          <w:rFonts w:ascii="Times New Roman" w:hAnsi="Times New Roman" w:cs="Times New Roman"/>
        </w:rPr>
        <w:t>EGiB</w:t>
      </w:r>
      <w:proofErr w:type="spellEnd"/>
      <w:r w:rsidR="003C2205" w:rsidRPr="00EA7BE0">
        <w:rPr>
          <w:rFonts w:ascii="Times New Roman" w:hAnsi="Times New Roman" w:cs="Times New Roman"/>
        </w:rPr>
        <w:t>,</w:t>
      </w:r>
      <w:r w:rsidR="00690729" w:rsidRPr="00EA7BE0">
        <w:rPr>
          <w:rFonts w:ascii="Times New Roman" w:hAnsi="Times New Roman" w:cs="Times New Roman"/>
        </w:rPr>
        <w:t xml:space="preserve"> lub w innym uzgodnionym przez zainteresowane strony formacie danych, zapewniającym </w:t>
      </w:r>
      <w:r w:rsidR="00B56769" w:rsidRPr="00EA7BE0">
        <w:rPr>
          <w:rFonts w:ascii="Times New Roman" w:hAnsi="Times New Roman" w:cs="Times New Roman"/>
        </w:rPr>
        <w:t xml:space="preserve">utworzenie nowych wersji obiektów </w:t>
      </w:r>
      <w:r w:rsidR="003C2205" w:rsidRPr="00EA7BE0">
        <w:rPr>
          <w:rFonts w:ascii="Times New Roman" w:hAnsi="Times New Roman" w:cs="Times New Roman"/>
        </w:rPr>
        <w:t xml:space="preserve">bazy danych </w:t>
      </w:r>
      <w:proofErr w:type="spellStart"/>
      <w:r w:rsidR="003C2205" w:rsidRPr="00EA7BE0">
        <w:rPr>
          <w:rFonts w:ascii="Times New Roman" w:hAnsi="Times New Roman" w:cs="Times New Roman"/>
        </w:rPr>
        <w:t>EGiB</w:t>
      </w:r>
      <w:proofErr w:type="spellEnd"/>
      <w:r w:rsidR="00B56769" w:rsidRPr="00EA7BE0">
        <w:rPr>
          <w:rFonts w:ascii="Times New Roman" w:hAnsi="Times New Roman" w:cs="Times New Roman"/>
        </w:rPr>
        <w:t xml:space="preserve"> lub nowych obiektów tej bazy</w:t>
      </w:r>
      <w:r w:rsidR="003C2205" w:rsidRPr="00EA7BE0">
        <w:rPr>
          <w:rFonts w:ascii="Times New Roman" w:hAnsi="Times New Roman" w:cs="Times New Roman"/>
        </w:rPr>
        <w:t xml:space="preserve"> z zachowaniem historii zmian dokonanych w modernizowanym</w:t>
      </w:r>
      <w:r w:rsidR="00B56769" w:rsidRPr="00EA7BE0">
        <w:rPr>
          <w:rFonts w:ascii="Times New Roman" w:hAnsi="Times New Roman" w:cs="Times New Roman"/>
        </w:rPr>
        <w:t xml:space="preserve"> lub </w:t>
      </w:r>
      <w:r w:rsidR="00682054" w:rsidRPr="00EA7BE0">
        <w:rPr>
          <w:rFonts w:ascii="Times New Roman" w:hAnsi="Times New Roman" w:cs="Times New Roman"/>
        </w:rPr>
        <w:t xml:space="preserve">konwertowanym i </w:t>
      </w:r>
      <w:r w:rsidR="00B56769" w:rsidRPr="00EA7BE0">
        <w:rPr>
          <w:rFonts w:ascii="Times New Roman" w:hAnsi="Times New Roman" w:cs="Times New Roman"/>
        </w:rPr>
        <w:t>aktualizowanym</w:t>
      </w:r>
      <w:r w:rsidR="003C2205" w:rsidRPr="00EA7BE0">
        <w:rPr>
          <w:rFonts w:ascii="Times New Roman" w:hAnsi="Times New Roman" w:cs="Times New Roman"/>
        </w:rPr>
        <w:t xml:space="preserve"> zbiorze danych.</w:t>
      </w:r>
    </w:p>
    <w:p w:rsidR="008B776F" w:rsidRPr="00EA7BE0" w:rsidRDefault="00755BC5" w:rsidP="00483262">
      <w:pPr>
        <w:numPr>
          <w:ilvl w:val="0"/>
          <w:numId w:val="29"/>
        </w:numPr>
        <w:tabs>
          <w:tab w:val="num" w:pos="1353"/>
        </w:tabs>
        <w:spacing w:after="120"/>
        <w:rPr>
          <w:rFonts w:ascii="Times New Roman" w:hAnsi="Times New Roman" w:cs="Times New Roman"/>
        </w:rPr>
      </w:pPr>
      <w:r w:rsidRPr="00EA7BE0">
        <w:rPr>
          <w:rFonts w:ascii="Times New Roman" w:hAnsi="Times New Roman" w:cs="Times New Roman"/>
        </w:rPr>
        <w:t xml:space="preserve">W przypadku wprowadzenia przez </w:t>
      </w:r>
      <w:r w:rsidR="00210DB6" w:rsidRPr="00EA7BE0">
        <w:rPr>
          <w:rFonts w:ascii="Times New Roman" w:hAnsi="Times New Roman" w:cs="Times New Roman"/>
        </w:rPr>
        <w:t>Starostę</w:t>
      </w:r>
      <w:r w:rsidRPr="00EA7BE0">
        <w:rPr>
          <w:rFonts w:ascii="Times New Roman" w:hAnsi="Times New Roman" w:cs="Times New Roman"/>
        </w:rPr>
        <w:t xml:space="preserve"> zmian w </w:t>
      </w:r>
      <w:r w:rsidR="00E07AE2" w:rsidRPr="00EA7BE0">
        <w:rPr>
          <w:rFonts w:ascii="Times New Roman" w:hAnsi="Times New Roman" w:cs="Times New Roman"/>
        </w:rPr>
        <w:t xml:space="preserve">cyfrowych </w:t>
      </w:r>
      <w:r w:rsidRPr="00EA7BE0">
        <w:rPr>
          <w:rFonts w:ascii="Times New Roman" w:hAnsi="Times New Roman" w:cs="Times New Roman"/>
        </w:rPr>
        <w:t xml:space="preserve">zbiorach danych, których kopie zostały udostępnione Wykonawcy, </w:t>
      </w:r>
      <w:r w:rsidR="00210DB6" w:rsidRPr="00EA7BE0">
        <w:rPr>
          <w:rFonts w:ascii="Times New Roman" w:hAnsi="Times New Roman" w:cs="Times New Roman"/>
        </w:rPr>
        <w:t>Starosta</w:t>
      </w:r>
      <w:r w:rsidRPr="00EA7BE0">
        <w:rPr>
          <w:rFonts w:ascii="Times New Roman" w:hAnsi="Times New Roman" w:cs="Times New Roman"/>
        </w:rPr>
        <w:t xml:space="preserve"> udostępni Wykonawcy ponownie kopie </w:t>
      </w:r>
      <w:r w:rsidR="008D36E9" w:rsidRPr="00EA7BE0">
        <w:rPr>
          <w:rFonts w:ascii="Times New Roman" w:hAnsi="Times New Roman" w:cs="Times New Roman"/>
        </w:rPr>
        <w:t xml:space="preserve">tych </w:t>
      </w:r>
      <w:r w:rsidRPr="00EA7BE0">
        <w:rPr>
          <w:rFonts w:ascii="Times New Roman" w:hAnsi="Times New Roman" w:cs="Times New Roman"/>
        </w:rPr>
        <w:t>zbiorów danych</w:t>
      </w:r>
      <w:r w:rsidR="008D1720" w:rsidRPr="00EA7BE0">
        <w:rPr>
          <w:rFonts w:ascii="Times New Roman" w:hAnsi="Times New Roman" w:cs="Times New Roman"/>
        </w:rPr>
        <w:t>,</w:t>
      </w:r>
      <w:r w:rsidRPr="00EA7BE0">
        <w:rPr>
          <w:rFonts w:ascii="Times New Roman" w:hAnsi="Times New Roman" w:cs="Times New Roman"/>
        </w:rPr>
        <w:t xml:space="preserve"> zawierających wprowadzone zmiany</w:t>
      </w:r>
      <w:r w:rsidR="008D1720" w:rsidRPr="00EA7BE0">
        <w:rPr>
          <w:rFonts w:ascii="Times New Roman" w:hAnsi="Times New Roman" w:cs="Times New Roman"/>
        </w:rPr>
        <w:t>,</w:t>
      </w:r>
      <w:r w:rsidRPr="00EA7BE0">
        <w:rPr>
          <w:rFonts w:ascii="Times New Roman" w:hAnsi="Times New Roman" w:cs="Times New Roman"/>
        </w:rPr>
        <w:t xml:space="preserve"> w terminie </w:t>
      </w:r>
      <w:r w:rsidR="006E51A4" w:rsidRPr="00EA7BE0">
        <w:rPr>
          <w:rFonts w:ascii="Times New Roman" w:hAnsi="Times New Roman" w:cs="Times New Roman"/>
        </w:rPr>
        <w:t>dostosowanym do harmonogramu</w:t>
      </w:r>
      <w:r w:rsidR="0002331D" w:rsidRPr="00EA7BE0">
        <w:rPr>
          <w:rFonts w:ascii="Times New Roman" w:hAnsi="Times New Roman" w:cs="Times New Roman"/>
        </w:rPr>
        <w:t xml:space="preserve">, </w:t>
      </w:r>
      <w:r w:rsidR="00945635" w:rsidRPr="00EA7BE0">
        <w:rPr>
          <w:rFonts w:ascii="Times New Roman" w:hAnsi="Times New Roman" w:cs="Times New Roman"/>
        </w:rPr>
        <w:t xml:space="preserve">o którym mowa w ust. </w:t>
      </w:r>
      <w:r w:rsidR="005D3931" w:rsidRPr="00EA7BE0">
        <w:rPr>
          <w:rFonts w:ascii="Times New Roman" w:hAnsi="Times New Roman" w:cs="Times New Roman"/>
        </w:rPr>
        <w:t>1</w:t>
      </w:r>
      <w:r w:rsidR="00344185">
        <w:rPr>
          <w:rFonts w:ascii="Times New Roman" w:hAnsi="Times New Roman" w:cs="Times New Roman"/>
        </w:rPr>
        <w:t>3</w:t>
      </w:r>
      <w:r w:rsidR="007410D9" w:rsidRPr="00EA7BE0">
        <w:rPr>
          <w:rFonts w:ascii="Times New Roman" w:hAnsi="Times New Roman" w:cs="Times New Roman"/>
        </w:rPr>
        <w:t>.</w:t>
      </w:r>
    </w:p>
    <w:p w:rsidR="00D87D93" w:rsidRDefault="00957638" w:rsidP="00483262">
      <w:pPr>
        <w:numPr>
          <w:ilvl w:val="0"/>
          <w:numId w:val="29"/>
        </w:numPr>
        <w:tabs>
          <w:tab w:val="num" w:pos="1353"/>
        </w:tabs>
        <w:spacing w:after="120"/>
        <w:rPr>
          <w:rFonts w:ascii="Times New Roman" w:hAnsi="Times New Roman" w:cs="Times New Roman"/>
        </w:rPr>
      </w:pPr>
      <w:r w:rsidRPr="00EA7BE0">
        <w:rPr>
          <w:rFonts w:ascii="Times New Roman" w:hAnsi="Times New Roman" w:cs="Times New Roman"/>
        </w:rPr>
        <w:t>Operaty techniczne</w:t>
      </w:r>
      <w:r w:rsidR="0030299D" w:rsidRPr="00EA7BE0">
        <w:rPr>
          <w:rFonts w:ascii="Times New Roman" w:hAnsi="Times New Roman" w:cs="Times New Roman"/>
        </w:rPr>
        <w:t xml:space="preserve"> </w:t>
      </w:r>
      <w:proofErr w:type="spellStart"/>
      <w:r w:rsidR="0030299D" w:rsidRPr="00EA7BE0">
        <w:rPr>
          <w:rFonts w:ascii="Times New Roman" w:hAnsi="Times New Roman" w:cs="Times New Roman"/>
        </w:rPr>
        <w:t>PZGiK</w:t>
      </w:r>
      <w:proofErr w:type="spellEnd"/>
      <w:r w:rsidR="0030299D" w:rsidRPr="00EA7BE0">
        <w:rPr>
          <w:rFonts w:ascii="Times New Roman" w:hAnsi="Times New Roman" w:cs="Times New Roman"/>
        </w:rPr>
        <w:t xml:space="preserve">, niezbędne do realizacji </w:t>
      </w:r>
      <w:r w:rsidR="002646EC" w:rsidRPr="00EA7BE0">
        <w:rPr>
          <w:rFonts w:ascii="Times New Roman" w:hAnsi="Times New Roman" w:cs="Times New Roman"/>
        </w:rPr>
        <w:t>p</w:t>
      </w:r>
      <w:r w:rsidRPr="00EA7BE0">
        <w:rPr>
          <w:rFonts w:ascii="Times New Roman" w:hAnsi="Times New Roman" w:cs="Times New Roman"/>
        </w:rPr>
        <w:t xml:space="preserve">rzedmiotu </w:t>
      </w:r>
      <w:r w:rsidR="002646EC" w:rsidRPr="00EA7BE0">
        <w:rPr>
          <w:rFonts w:ascii="Times New Roman" w:hAnsi="Times New Roman" w:cs="Times New Roman"/>
        </w:rPr>
        <w:t>zamówienia</w:t>
      </w:r>
      <w:r w:rsidRPr="00EA7BE0">
        <w:rPr>
          <w:rFonts w:ascii="Times New Roman" w:hAnsi="Times New Roman" w:cs="Times New Roman"/>
        </w:rPr>
        <w:t xml:space="preserve">, </w:t>
      </w:r>
      <w:r w:rsidR="00CF65AE" w:rsidRPr="00EA7BE0">
        <w:rPr>
          <w:rFonts w:ascii="Times New Roman" w:hAnsi="Times New Roman" w:cs="Times New Roman"/>
        </w:rPr>
        <w:t>Starosta</w:t>
      </w:r>
      <w:r w:rsidRPr="00EA7BE0">
        <w:rPr>
          <w:rFonts w:ascii="Times New Roman" w:hAnsi="Times New Roman" w:cs="Times New Roman"/>
        </w:rPr>
        <w:t xml:space="preserve"> udostępni Wykonawcy na okres niezbędny do ich wykorzystania, </w:t>
      </w:r>
      <w:r w:rsidRPr="00EA7BE0">
        <w:rPr>
          <w:rFonts w:ascii="Times New Roman" w:hAnsi="Times New Roman" w:cs="Times New Roman"/>
          <w:b/>
        </w:rPr>
        <w:t>nie dłuższy jednak niż 14 dni,</w:t>
      </w:r>
      <w:r w:rsidRPr="00EA7BE0">
        <w:rPr>
          <w:rFonts w:ascii="Times New Roman" w:hAnsi="Times New Roman" w:cs="Times New Roman"/>
        </w:rPr>
        <w:t xml:space="preserve"> lub przekaże kopie tych operatów. </w:t>
      </w:r>
      <w:r w:rsidR="00076C23" w:rsidRPr="00EA7BE0">
        <w:rPr>
          <w:rFonts w:ascii="Times New Roman" w:hAnsi="Times New Roman" w:cs="Times New Roman"/>
        </w:rPr>
        <w:t xml:space="preserve">O operatach technicznych przyjętych do </w:t>
      </w:r>
      <w:proofErr w:type="spellStart"/>
      <w:r w:rsidR="00076C23" w:rsidRPr="00EA7BE0">
        <w:rPr>
          <w:rFonts w:ascii="Times New Roman" w:hAnsi="Times New Roman" w:cs="Times New Roman"/>
        </w:rPr>
        <w:t>PZGiK</w:t>
      </w:r>
      <w:proofErr w:type="spellEnd"/>
      <w:r w:rsidR="00076C23" w:rsidRPr="00EA7BE0">
        <w:rPr>
          <w:rFonts w:ascii="Times New Roman" w:hAnsi="Times New Roman" w:cs="Times New Roman"/>
        </w:rPr>
        <w:t xml:space="preserve"> </w:t>
      </w:r>
      <w:r w:rsidR="00945635" w:rsidRPr="00EA7BE0">
        <w:rPr>
          <w:rFonts w:ascii="Times New Roman" w:hAnsi="Times New Roman" w:cs="Times New Roman"/>
        </w:rPr>
        <w:t>w </w:t>
      </w:r>
      <w:r w:rsidR="00076C23" w:rsidRPr="00EA7BE0">
        <w:rPr>
          <w:rFonts w:ascii="Times New Roman" w:hAnsi="Times New Roman" w:cs="Times New Roman"/>
        </w:rPr>
        <w:t xml:space="preserve">okresie realizacji przedmiotu zamówienia, po </w:t>
      </w:r>
      <w:r w:rsidR="001D558D" w:rsidRPr="00EA7BE0">
        <w:rPr>
          <w:rFonts w:ascii="Times New Roman" w:hAnsi="Times New Roman" w:cs="Times New Roman"/>
        </w:rPr>
        <w:t>udostępnieniu</w:t>
      </w:r>
      <w:r w:rsidR="00076C23" w:rsidRPr="00EA7BE0">
        <w:rPr>
          <w:rFonts w:ascii="Times New Roman" w:hAnsi="Times New Roman" w:cs="Times New Roman"/>
        </w:rPr>
        <w:t xml:space="preserve"> materiałów </w:t>
      </w:r>
      <w:proofErr w:type="spellStart"/>
      <w:r w:rsidR="00076C23" w:rsidRPr="00EA7BE0">
        <w:rPr>
          <w:rFonts w:ascii="Times New Roman" w:hAnsi="Times New Roman" w:cs="Times New Roman"/>
        </w:rPr>
        <w:t>PZGiK</w:t>
      </w:r>
      <w:proofErr w:type="spellEnd"/>
      <w:r w:rsidR="00076C23" w:rsidRPr="00EA7BE0">
        <w:rPr>
          <w:rFonts w:ascii="Times New Roman" w:hAnsi="Times New Roman" w:cs="Times New Roman"/>
        </w:rPr>
        <w:t xml:space="preserve"> </w:t>
      </w:r>
      <w:r w:rsidR="001D558D" w:rsidRPr="00EA7BE0">
        <w:rPr>
          <w:rFonts w:ascii="Times New Roman" w:hAnsi="Times New Roman" w:cs="Times New Roman"/>
        </w:rPr>
        <w:t xml:space="preserve">zgodnie z </w:t>
      </w:r>
      <w:r w:rsidR="00851B5F" w:rsidRPr="00EA7BE0">
        <w:rPr>
          <w:rFonts w:ascii="Times New Roman" w:hAnsi="Times New Roman" w:cs="Times New Roman"/>
        </w:rPr>
        <w:t>uzgodnieniami</w:t>
      </w:r>
      <w:r w:rsidR="002646EC" w:rsidRPr="00EA7BE0">
        <w:rPr>
          <w:rFonts w:ascii="Times New Roman" w:hAnsi="Times New Roman" w:cs="Times New Roman"/>
        </w:rPr>
        <w:t>, o których mowa w ust.</w:t>
      </w:r>
      <w:r w:rsidR="001D558D" w:rsidRPr="00EA7BE0">
        <w:rPr>
          <w:rFonts w:ascii="Times New Roman" w:hAnsi="Times New Roman" w:cs="Times New Roman"/>
        </w:rPr>
        <w:t xml:space="preserve"> </w:t>
      </w:r>
      <w:r w:rsidR="005D3931" w:rsidRPr="00EA7BE0">
        <w:rPr>
          <w:rFonts w:ascii="Times New Roman" w:hAnsi="Times New Roman" w:cs="Times New Roman"/>
        </w:rPr>
        <w:t>1</w:t>
      </w:r>
      <w:r w:rsidR="00344185">
        <w:rPr>
          <w:rFonts w:ascii="Times New Roman" w:hAnsi="Times New Roman" w:cs="Times New Roman"/>
        </w:rPr>
        <w:t>3</w:t>
      </w:r>
      <w:r w:rsidR="008B776F" w:rsidRPr="00EA7BE0">
        <w:rPr>
          <w:rFonts w:ascii="Times New Roman" w:hAnsi="Times New Roman" w:cs="Times New Roman"/>
        </w:rPr>
        <w:t xml:space="preserve">, </w:t>
      </w:r>
      <w:r w:rsidR="00EA004E" w:rsidRPr="00EA7BE0">
        <w:rPr>
          <w:rFonts w:ascii="Times New Roman" w:hAnsi="Times New Roman" w:cs="Times New Roman"/>
        </w:rPr>
        <w:t>Starosta</w:t>
      </w:r>
      <w:r w:rsidR="008B776F" w:rsidRPr="00EA7BE0">
        <w:rPr>
          <w:rFonts w:ascii="Times New Roman" w:hAnsi="Times New Roman" w:cs="Times New Roman"/>
        </w:rPr>
        <w:t xml:space="preserve"> będzie </w:t>
      </w:r>
      <w:r w:rsidR="00076C23" w:rsidRPr="00EA7BE0">
        <w:rPr>
          <w:rFonts w:ascii="Times New Roman" w:hAnsi="Times New Roman" w:cs="Times New Roman"/>
        </w:rPr>
        <w:t xml:space="preserve">informował na bieżąco </w:t>
      </w:r>
      <w:r w:rsidR="008B776F" w:rsidRPr="00EA7BE0">
        <w:rPr>
          <w:rFonts w:ascii="Times New Roman" w:hAnsi="Times New Roman" w:cs="Times New Roman"/>
        </w:rPr>
        <w:t>Wykonawc</w:t>
      </w:r>
      <w:r w:rsidR="00076C23" w:rsidRPr="00EA7BE0">
        <w:rPr>
          <w:rFonts w:ascii="Times New Roman" w:hAnsi="Times New Roman" w:cs="Times New Roman"/>
        </w:rPr>
        <w:t>ę i uzgadniał z nim sposób i termin ich udostępnienia.</w:t>
      </w:r>
    </w:p>
    <w:p w:rsidR="00344185" w:rsidRDefault="00344185" w:rsidP="00483262">
      <w:pPr>
        <w:numPr>
          <w:ilvl w:val="0"/>
          <w:numId w:val="29"/>
        </w:numPr>
        <w:tabs>
          <w:tab w:val="num" w:pos="1353"/>
        </w:tabs>
        <w:spacing w:after="120"/>
        <w:rPr>
          <w:rFonts w:ascii="Times New Roman" w:hAnsi="Times New Roman" w:cs="Times New Roman"/>
        </w:rPr>
      </w:pPr>
      <w:r>
        <w:rPr>
          <w:rFonts w:ascii="Times New Roman" w:hAnsi="Times New Roman" w:cs="Times New Roman"/>
        </w:rPr>
        <w:t xml:space="preserve">Wyniki pomiarów i obliczeń kontrolnych, raportów z </w:t>
      </w:r>
      <w:proofErr w:type="spellStart"/>
      <w:r>
        <w:rPr>
          <w:rFonts w:ascii="Times New Roman" w:hAnsi="Times New Roman" w:cs="Times New Roman"/>
        </w:rPr>
        <w:t>wyrównań</w:t>
      </w:r>
      <w:proofErr w:type="spellEnd"/>
      <w:r>
        <w:rPr>
          <w:rFonts w:ascii="Times New Roman" w:hAnsi="Times New Roman" w:cs="Times New Roman"/>
        </w:rPr>
        <w:t>, transformacji, map przeglądowych Wykonawca dołączy do operatu technicznego.</w:t>
      </w:r>
    </w:p>
    <w:p w:rsidR="00344185" w:rsidRDefault="00344185" w:rsidP="00483262">
      <w:pPr>
        <w:numPr>
          <w:ilvl w:val="0"/>
          <w:numId w:val="29"/>
        </w:numPr>
        <w:tabs>
          <w:tab w:val="num" w:pos="1353"/>
        </w:tabs>
        <w:spacing w:after="120"/>
        <w:rPr>
          <w:rFonts w:ascii="Times New Roman" w:hAnsi="Times New Roman" w:cs="Times New Roman"/>
        </w:rPr>
      </w:pPr>
      <w:r>
        <w:rPr>
          <w:rFonts w:ascii="Times New Roman" w:hAnsi="Times New Roman" w:cs="Times New Roman"/>
        </w:rPr>
        <w:t>Wykonawca zobowiązany będzie uzgodnić ze Starostą każdą sytuację, w której punkty osnowy zamierzone w terenie będą cechowały się na tyle dużym błędem położenia punktu, że Wykonawca zamierza dokonać ich transformacji.</w:t>
      </w:r>
    </w:p>
    <w:p w:rsidR="00344185" w:rsidRPr="00EA7BE0" w:rsidRDefault="00344185" w:rsidP="00483262">
      <w:pPr>
        <w:numPr>
          <w:ilvl w:val="0"/>
          <w:numId w:val="29"/>
        </w:numPr>
        <w:tabs>
          <w:tab w:val="num" w:pos="1353"/>
        </w:tabs>
        <w:spacing w:after="120"/>
        <w:rPr>
          <w:rFonts w:ascii="Times New Roman" w:hAnsi="Times New Roman" w:cs="Times New Roman"/>
        </w:rPr>
      </w:pPr>
      <w:r>
        <w:rPr>
          <w:rFonts w:ascii="Times New Roman" w:hAnsi="Times New Roman" w:cs="Times New Roman"/>
        </w:rPr>
        <w:t xml:space="preserve">Zwraca się szczególną uwagę na prawidłowo wykonane </w:t>
      </w:r>
      <w:r w:rsidR="00483262">
        <w:rPr>
          <w:rFonts w:ascii="Times New Roman" w:hAnsi="Times New Roman" w:cs="Times New Roman"/>
        </w:rPr>
        <w:t>szkice podstawowe i ich mapy prz</w:t>
      </w:r>
      <w:r>
        <w:rPr>
          <w:rFonts w:ascii="Times New Roman" w:hAnsi="Times New Roman" w:cs="Times New Roman"/>
        </w:rPr>
        <w:t>eglądowe.</w:t>
      </w:r>
    </w:p>
    <w:p w:rsidR="006C63BE" w:rsidRPr="00EA7BE0" w:rsidRDefault="001F4501" w:rsidP="00483262">
      <w:pPr>
        <w:pStyle w:val="Nagwek1"/>
        <w:keepNext w:val="0"/>
        <w:numPr>
          <w:ilvl w:val="1"/>
          <w:numId w:val="12"/>
        </w:numPr>
        <w:tabs>
          <w:tab w:val="clear" w:pos="716"/>
        </w:tabs>
        <w:ind w:left="360" w:hanging="360"/>
        <w:rPr>
          <w:rFonts w:ascii="Times New Roman" w:hAnsi="Times New Roman"/>
          <w:sz w:val="24"/>
          <w:szCs w:val="24"/>
        </w:rPr>
      </w:pPr>
      <w:r w:rsidRPr="00EA7BE0">
        <w:rPr>
          <w:rFonts w:ascii="Times New Roman" w:hAnsi="Times New Roman"/>
          <w:sz w:val="24"/>
          <w:szCs w:val="24"/>
        </w:rPr>
        <w:t>Warunki realizacji przedmiotu zamówienia</w:t>
      </w:r>
      <w:r w:rsidR="00986145" w:rsidRPr="00EA7BE0">
        <w:rPr>
          <w:rFonts w:ascii="Times New Roman" w:hAnsi="Times New Roman"/>
          <w:sz w:val="24"/>
          <w:szCs w:val="24"/>
        </w:rPr>
        <w:t xml:space="preserve"> w zakresie </w:t>
      </w:r>
      <w:r w:rsidRPr="00EA7BE0">
        <w:rPr>
          <w:rFonts w:ascii="Times New Roman" w:hAnsi="Times New Roman"/>
          <w:sz w:val="24"/>
          <w:szCs w:val="24"/>
        </w:rPr>
        <w:t xml:space="preserve">modernizacji ewidencji gruntów </w:t>
      </w:r>
      <w:r w:rsidR="00986145" w:rsidRPr="00EA7BE0">
        <w:rPr>
          <w:rFonts w:ascii="Times New Roman" w:hAnsi="Times New Roman"/>
          <w:sz w:val="24"/>
          <w:szCs w:val="24"/>
        </w:rPr>
        <w:t xml:space="preserve">i budynków </w:t>
      </w:r>
    </w:p>
    <w:bookmarkEnd w:id="0"/>
    <w:bookmarkEnd w:id="1"/>
    <w:bookmarkEnd w:id="2"/>
    <w:p w:rsidR="00CE735F" w:rsidRPr="00287184" w:rsidRDefault="00CE735F" w:rsidP="00483262">
      <w:pPr>
        <w:spacing w:line="320" w:lineRule="exact"/>
        <w:ind w:right="40"/>
        <w:rPr>
          <w:rFonts w:asciiTheme="majorBidi" w:eastAsia="Arial Unicode MS" w:hAnsiTheme="majorBidi" w:cstheme="majorBidi"/>
        </w:rPr>
      </w:pPr>
      <w:r w:rsidRPr="00287184">
        <w:rPr>
          <w:rFonts w:asciiTheme="majorBidi" w:eastAsia="Arial Unicode MS" w:hAnsiTheme="majorBidi" w:cstheme="majorBidi"/>
        </w:rPr>
        <w:t xml:space="preserve">W ramach modernizacji </w:t>
      </w:r>
      <w:proofErr w:type="spellStart"/>
      <w:r w:rsidRPr="00287184">
        <w:rPr>
          <w:rFonts w:asciiTheme="majorBidi" w:eastAsia="Arial Unicode MS" w:hAnsiTheme="majorBidi" w:cstheme="majorBidi"/>
        </w:rPr>
        <w:t>EGiB</w:t>
      </w:r>
      <w:proofErr w:type="spellEnd"/>
      <w:r w:rsidRPr="00287184">
        <w:rPr>
          <w:rFonts w:asciiTheme="majorBidi" w:eastAsia="Arial Unicode MS" w:hAnsiTheme="majorBidi" w:cstheme="majorBidi"/>
        </w:rPr>
        <w:t xml:space="preserve"> do zadań Wykonawcy należeć będzie:</w:t>
      </w:r>
    </w:p>
    <w:p w:rsidR="00CE735F" w:rsidRPr="00287184" w:rsidRDefault="00CE735F" w:rsidP="00483262">
      <w:pPr>
        <w:widowControl/>
        <w:numPr>
          <w:ilvl w:val="0"/>
          <w:numId w:val="30"/>
        </w:numPr>
        <w:adjustRightInd/>
        <w:spacing w:line="320" w:lineRule="exact"/>
        <w:ind w:left="142" w:right="40" w:firstLine="0"/>
        <w:textAlignment w:val="auto"/>
        <w:rPr>
          <w:rFonts w:asciiTheme="majorBidi" w:eastAsia="Arial Unicode MS" w:hAnsiTheme="majorBidi" w:cstheme="majorBidi"/>
        </w:rPr>
      </w:pPr>
      <w:r w:rsidRPr="00287184">
        <w:rPr>
          <w:rFonts w:asciiTheme="majorBidi" w:eastAsia="Arial Unicode MS" w:hAnsiTheme="majorBidi" w:cstheme="majorBidi"/>
        </w:rPr>
        <w:lastRenderedPageBreak/>
        <w:t xml:space="preserve">przeprowadzenie analizy materiałów </w:t>
      </w:r>
      <w:proofErr w:type="spellStart"/>
      <w:r w:rsidRPr="00287184">
        <w:rPr>
          <w:rFonts w:asciiTheme="majorBidi" w:eastAsia="Arial Unicode MS" w:hAnsiTheme="majorBidi" w:cstheme="majorBidi"/>
        </w:rPr>
        <w:t>PZGiK</w:t>
      </w:r>
      <w:proofErr w:type="spellEnd"/>
      <w:r w:rsidRPr="00287184">
        <w:rPr>
          <w:rFonts w:asciiTheme="majorBidi" w:eastAsia="Arial Unicode MS" w:hAnsiTheme="majorBidi" w:cstheme="majorBidi"/>
        </w:rPr>
        <w:t xml:space="preserve"> uzyskanych od Zamawiającego                   oraz dokonanie w niezbędnym zakresie uzgodnień ze Starostą w sprawie sposobu wykorzystania tych materiałów przy realizacji przedmiotu zamówienia;</w:t>
      </w:r>
    </w:p>
    <w:p w:rsidR="00CE735F" w:rsidRPr="00287184" w:rsidRDefault="00CE735F" w:rsidP="00483262">
      <w:pPr>
        <w:widowControl/>
        <w:numPr>
          <w:ilvl w:val="0"/>
          <w:numId w:val="30"/>
        </w:numPr>
        <w:adjustRightInd/>
        <w:spacing w:line="320" w:lineRule="exact"/>
        <w:ind w:left="142" w:right="40" w:firstLine="0"/>
        <w:textAlignment w:val="auto"/>
        <w:rPr>
          <w:rFonts w:asciiTheme="majorBidi" w:eastAsia="Arial Unicode MS" w:hAnsiTheme="majorBidi" w:cstheme="majorBidi"/>
        </w:rPr>
      </w:pPr>
      <w:r w:rsidRPr="00287184">
        <w:rPr>
          <w:rFonts w:asciiTheme="majorBidi" w:eastAsia="Arial Unicode MS" w:hAnsiTheme="majorBidi" w:cstheme="majorBidi"/>
        </w:rPr>
        <w:t xml:space="preserve">wykonanie prac geodezyjnych w celu pozyskania danych umożliwiających modernizację </w:t>
      </w:r>
      <w:proofErr w:type="spellStart"/>
      <w:r w:rsidRPr="00287184">
        <w:rPr>
          <w:rFonts w:asciiTheme="majorBidi" w:eastAsia="Arial Unicode MS" w:hAnsiTheme="majorBidi" w:cstheme="majorBidi"/>
        </w:rPr>
        <w:t>EGiB</w:t>
      </w:r>
      <w:proofErr w:type="spellEnd"/>
      <w:r w:rsidRPr="00287184">
        <w:rPr>
          <w:rFonts w:asciiTheme="majorBidi" w:eastAsia="Arial Unicode MS" w:hAnsiTheme="majorBidi" w:cstheme="majorBidi"/>
        </w:rPr>
        <w:t xml:space="preserve"> oraz dostosowanie bazy danych </w:t>
      </w:r>
      <w:proofErr w:type="spellStart"/>
      <w:r w:rsidRPr="00287184">
        <w:rPr>
          <w:rFonts w:asciiTheme="majorBidi" w:eastAsia="Arial Unicode MS" w:hAnsiTheme="majorBidi" w:cstheme="majorBidi"/>
        </w:rPr>
        <w:t>EGiB</w:t>
      </w:r>
      <w:proofErr w:type="spellEnd"/>
      <w:r w:rsidRPr="00287184">
        <w:rPr>
          <w:rFonts w:asciiTheme="majorBidi" w:eastAsia="Arial Unicode MS" w:hAnsiTheme="majorBidi" w:cstheme="majorBidi"/>
        </w:rPr>
        <w:t xml:space="preserve"> do zgodności </w:t>
      </w:r>
      <w:r w:rsidRPr="00287184">
        <w:rPr>
          <w:rFonts w:asciiTheme="majorBidi" w:eastAsia="Arial Unicode MS" w:hAnsiTheme="majorBidi" w:cstheme="majorBidi"/>
        </w:rPr>
        <w:br/>
        <w:t xml:space="preserve">z obowiązującym modelem pojęciowym danych </w:t>
      </w:r>
      <w:proofErr w:type="spellStart"/>
      <w:r w:rsidRPr="00287184">
        <w:rPr>
          <w:rFonts w:asciiTheme="majorBidi" w:eastAsia="Arial Unicode MS" w:hAnsiTheme="majorBidi" w:cstheme="majorBidi"/>
        </w:rPr>
        <w:t>EGiB</w:t>
      </w:r>
      <w:proofErr w:type="spellEnd"/>
      <w:r w:rsidRPr="00287184">
        <w:rPr>
          <w:rFonts w:asciiTheme="majorBidi" w:eastAsia="Arial Unicode MS" w:hAnsiTheme="majorBidi" w:cstheme="majorBidi"/>
        </w:rPr>
        <w:t>;</w:t>
      </w:r>
    </w:p>
    <w:p w:rsidR="00CE735F" w:rsidRPr="00287184" w:rsidRDefault="00CE735F" w:rsidP="00483262">
      <w:pPr>
        <w:widowControl/>
        <w:numPr>
          <w:ilvl w:val="0"/>
          <w:numId w:val="30"/>
        </w:numPr>
        <w:adjustRightInd/>
        <w:spacing w:line="320" w:lineRule="exact"/>
        <w:ind w:left="142" w:right="40" w:firstLine="0"/>
        <w:textAlignment w:val="auto"/>
        <w:rPr>
          <w:rFonts w:asciiTheme="majorBidi" w:eastAsia="Arial Unicode MS" w:hAnsiTheme="majorBidi" w:cstheme="majorBidi"/>
        </w:rPr>
      </w:pPr>
      <w:r w:rsidRPr="00287184">
        <w:rPr>
          <w:rFonts w:asciiTheme="majorBidi" w:eastAsia="Arial Unicode MS" w:hAnsiTheme="majorBidi" w:cstheme="majorBidi"/>
        </w:rPr>
        <w:t xml:space="preserve">opracowanie przez Wykonawcę projektu operatu opisowo-kartograficznego, </w:t>
      </w:r>
      <w:r w:rsidRPr="00287184">
        <w:rPr>
          <w:rFonts w:asciiTheme="majorBidi" w:eastAsia="Arial Unicode MS" w:hAnsiTheme="majorBidi" w:cstheme="majorBidi"/>
        </w:rPr>
        <w:br/>
        <w:t>o którym mowa w art. 24a ust. 4 ustawy Prawo geodezyjne i kartograficzne;</w:t>
      </w:r>
    </w:p>
    <w:p w:rsidR="00CE735F" w:rsidRPr="00483262" w:rsidRDefault="00CE735F" w:rsidP="00483262">
      <w:pPr>
        <w:widowControl/>
        <w:numPr>
          <w:ilvl w:val="0"/>
          <w:numId w:val="30"/>
        </w:numPr>
        <w:adjustRightInd/>
        <w:spacing w:line="320" w:lineRule="exact"/>
        <w:ind w:left="142" w:right="40" w:firstLine="0"/>
        <w:textAlignment w:val="auto"/>
        <w:rPr>
          <w:rFonts w:asciiTheme="majorBidi" w:eastAsia="Arial Unicode MS" w:hAnsiTheme="majorBidi" w:cstheme="majorBidi"/>
        </w:rPr>
      </w:pPr>
      <w:r w:rsidRPr="00287184">
        <w:rPr>
          <w:rFonts w:asciiTheme="majorBidi" w:eastAsia="Arial Unicode MS" w:hAnsiTheme="majorBidi" w:cstheme="majorBidi"/>
        </w:rPr>
        <w:t>wyłożenie, zgodnie z zasadami określonymi w art. 24a ust. 4 ustawy Prawo geodezyjne i kartograficzne, projektu operatu opisowo-kartograficznego oraz udział    w rozpatrzeniu uwag zgłoszonych do projektu operatu opisowo-kartograficznego,             o którym mowa w art. 24a ust. 7 ustawy</w:t>
      </w:r>
      <w:r w:rsidRPr="00287184">
        <w:rPr>
          <w:rFonts w:asciiTheme="majorBidi" w:eastAsia="Arial Unicode MS" w:hAnsiTheme="majorBidi" w:cstheme="majorBidi"/>
          <w:color w:val="FF0000"/>
        </w:rPr>
        <w:t xml:space="preserve"> </w:t>
      </w:r>
      <w:r w:rsidRPr="00287184">
        <w:rPr>
          <w:rFonts w:asciiTheme="majorBidi" w:eastAsia="Arial Unicode MS" w:hAnsiTheme="majorBidi" w:cstheme="majorBidi"/>
        </w:rPr>
        <w:t>Prawa geodezyjne i kartograficzne;</w:t>
      </w:r>
    </w:p>
    <w:p w:rsidR="00CE735F" w:rsidRPr="00287184" w:rsidRDefault="00CE735F" w:rsidP="00483262">
      <w:pPr>
        <w:pStyle w:val="Akapitzlist"/>
        <w:widowControl/>
        <w:numPr>
          <w:ilvl w:val="0"/>
          <w:numId w:val="31"/>
        </w:numPr>
        <w:tabs>
          <w:tab w:val="left" w:pos="142"/>
        </w:tabs>
        <w:adjustRightInd/>
        <w:spacing w:line="240" w:lineRule="auto"/>
        <w:ind w:left="0"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Zbiory punktów granicznych niezbędnych do numerycznego opisu granic działek ewidencyjnych Wykonawca utworzy na podstawie:</w:t>
      </w:r>
    </w:p>
    <w:p w:rsidR="00CE735F" w:rsidRPr="00287184" w:rsidRDefault="00CE735F" w:rsidP="00483262">
      <w:pPr>
        <w:pStyle w:val="Akapitzlist"/>
        <w:widowControl/>
        <w:numPr>
          <w:ilvl w:val="0"/>
          <w:numId w:val="32"/>
        </w:numPr>
        <w:adjustRightInd/>
        <w:spacing w:line="240" w:lineRule="auto"/>
        <w:ind w:left="142" w:firstLine="0"/>
        <w:contextualSpacing w:val="0"/>
        <w:textAlignment w:val="auto"/>
        <w:rPr>
          <w:rFonts w:asciiTheme="majorBidi" w:eastAsia="Palatino Linotype" w:hAnsiTheme="majorBidi" w:cstheme="majorBidi"/>
          <w:color w:val="F79646"/>
        </w:rPr>
      </w:pPr>
      <w:r w:rsidRPr="00287184">
        <w:rPr>
          <w:rFonts w:asciiTheme="majorBidi" w:eastAsia="Palatino Linotype" w:hAnsiTheme="majorBidi" w:cstheme="majorBidi"/>
        </w:rPr>
        <w:t xml:space="preserve">materiałów zgromadzonych w </w:t>
      </w:r>
      <w:proofErr w:type="spellStart"/>
      <w:r w:rsidRPr="00287184">
        <w:rPr>
          <w:rFonts w:asciiTheme="majorBidi" w:eastAsia="Palatino Linotype" w:hAnsiTheme="majorBidi" w:cstheme="majorBidi"/>
        </w:rPr>
        <w:t>PZGiK</w:t>
      </w:r>
      <w:proofErr w:type="spellEnd"/>
      <w:r w:rsidRPr="00287184">
        <w:rPr>
          <w:rFonts w:asciiTheme="majorBidi" w:eastAsia="Palatino Linotype" w:hAnsiTheme="majorBidi" w:cstheme="majorBidi"/>
        </w:rPr>
        <w:t>, cechujących się odpowiednią wiarygodnością           i jakością lub doprowadzonych do odpowiedniej jakości w drodze geodezyjnych pomiarów sytuacyjnych oraz obliczeń, o których mowa w rozdziale IV .</w:t>
      </w:r>
    </w:p>
    <w:p w:rsidR="00CE735F" w:rsidRPr="00287184" w:rsidRDefault="00CE735F" w:rsidP="00483262">
      <w:pPr>
        <w:pStyle w:val="Akapitzlist"/>
        <w:ind w:left="142"/>
        <w:rPr>
          <w:rFonts w:asciiTheme="majorBidi" w:eastAsia="Palatino Linotype" w:hAnsiTheme="majorBidi" w:cstheme="majorBidi"/>
        </w:rPr>
      </w:pPr>
      <w:r w:rsidRPr="00287184">
        <w:rPr>
          <w:rFonts w:asciiTheme="majorBidi" w:eastAsia="Palatino Linotype" w:hAnsiTheme="majorBidi" w:cstheme="majorBidi"/>
        </w:rPr>
        <w:t>lub</w:t>
      </w:r>
    </w:p>
    <w:p w:rsidR="00CE735F" w:rsidRPr="00483262" w:rsidRDefault="00CE735F" w:rsidP="00483262">
      <w:pPr>
        <w:pStyle w:val="Akapitzlist"/>
        <w:widowControl/>
        <w:numPr>
          <w:ilvl w:val="0"/>
          <w:numId w:val="32"/>
        </w:numPr>
        <w:adjustRightInd/>
        <w:spacing w:line="240" w:lineRule="auto"/>
        <w:ind w:left="142" w:firstLine="0"/>
        <w:contextualSpacing w:val="0"/>
        <w:textAlignment w:val="auto"/>
        <w:rPr>
          <w:rFonts w:asciiTheme="majorBidi" w:eastAsia="Palatino Linotype" w:hAnsiTheme="majorBidi" w:cstheme="majorBidi"/>
          <w:color w:val="F79646"/>
        </w:rPr>
      </w:pPr>
      <w:r w:rsidRPr="00287184">
        <w:rPr>
          <w:rFonts w:asciiTheme="majorBidi" w:eastAsia="Palatino Linotype" w:hAnsiTheme="majorBidi" w:cstheme="majorBidi"/>
        </w:rPr>
        <w:t xml:space="preserve">geodezyjnych pomiarów sytuacyjnych: terenowych lub kartometrycznych, </w:t>
      </w:r>
      <w:r w:rsidRPr="00287184">
        <w:rPr>
          <w:rFonts w:asciiTheme="majorBidi" w:eastAsia="Palatino Linotype" w:hAnsiTheme="majorBidi" w:cstheme="majorBidi"/>
        </w:rPr>
        <w:br/>
        <w:t xml:space="preserve">w rozumieniu przepisów rozporządzenia Ministra Spraw Wewnętrznych </w:t>
      </w:r>
      <w:r w:rsidRPr="00287184">
        <w:rPr>
          <w:rFonts w:asciiTheme="majorBidi" w:eastAsia="Palatino Linotype" w:hAnsiTheme="majorBidi" w:cstheme="majorBidi"/>
        </w:rPr>
        <w:br/>
        <w:t>i Administracji z dnia 9 listopada 2011 r. w sprawie standardów technicznych wykonywania geodezyjnych pomiarów sytuacyjnych i wysokościowych oraz opracowywania i przekazywania wyników tych pomiarów do państwowego zasobu geodezyjnego i kartograficznego (Dz. U. Nr 263, poz. 1572), wykonanych w ramach niniejszego zamówienia, zgodnie z warunkami określonymi w niniejszym OPZ.</w:t>
      </w:r>
    </w:p>
    <w:p w:rsidR="00CE735F" w:rsidRPr="00483262" w:rsidRDefault="00CE735F" w:rsidP="00483262">
      <w:pPr>
        <w:pStyle w:val="Akapitzlist"/>
        <w:widowControl/>
        <w:numPr>
          <w:ilvl w:val="0"/>
          <w:numId w:val="33"/>
        </w:numPr>
        <w:adjustRightInd/>
        <w:spacing w:line="240" w:lineRule="auto"/>
        <w:ind w:left="0"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Wybór metody pomiarów sytuacyjnych realizowanych w ramach niniejszego zamówienia należy do Wykonawcy, z zastrzeżeniem ust. 4 i 5.</w:t>
      </w:r>
    </w:p>
    <w:p w:rsidR="00CE735F" w:rsidRPr="00483262" w:rsidRDefault="00CE735F" w:rsidP="00483262">
      <w:pPr>
        <w:pStyle w:val="Akapitzlist"/>
        <w:widowControl/>
        <w:numPr>
          <w:ilvl w:val="0"/>
          <w:numId w:val="33"/>
        </w:numPr>
        <w:adjustRightInd/>
        <w:spacing w:line="240" w:lineRule="auto"/>
        <w:ind w:left="0"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Geodezyjne pomiary kartometryczne mogą być stosowane przez Wykonawcę                     do realizacji przedmiotu zamówienia, jeżeli utworzony dla potrzeb tego pomiaru model terenu a także organizacja i technika pomiaru zapewnią określenie położenia szczegółów terenowych względem osnowy geodezyjnej 1 klasy z błędem średnim                nie większym niż 0,17 m, przy założeniu rozkładu normalnego błędów pomiaru.</w:t>
      </w:r>
    </w:p>
    <w:p w:rsidR="00CE735F" w:rsidRPr="00287184" w:rsidRDefault="00CE735F" w:rsidP="00483262">
      <w:pPr>
        <w:pStyle w:val="Akapitzlist"/>
        <w:widowControl/>
        <w:numPr>
          <w:ilvl w:val="0"/>
          <w:numId w:val="33"/>
        </w:numPr>
        <w:adjustRightInd/>
        <w:spacing w:line="240" w:lineRule="auto"/>
        <w:ind w:left="0"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 xml:space="preserve">W celu sprawdzenia, czy spełniony jest warunek, o którym mowa w ust. 4, Wykonawca przed rozpoczęciem produkcyjnego wykonywania pomiarów, wykona pomiary kontrolne tych samych punktów sytuacyjnych, równomiernie rozłożonych              na obszarze opracowania, w tym położonych na skrajach tego obszaru, metodą kartometryczną oraz techniką RTN, w liczbie co najmniej </w:t>
      </w:r>
      <w:r w:rsidRPr="00287184">
        <w:rPr>
          <w:rFonts w:asciiTheme="majorBidi" w:eastAsia="Palatino Linotype" w:hAnsiTheme="majorBidi" w:cstheme="majorBidi"/>
          <w:b/>
        </w:rPr>
        <w:t>1 punktu na każde 20 ha</w:t>
      </w:r>
      <w:r w:rsidRPr="00287184">
        <w:rPr>
          <w:rFonts w:asciiTheme="majorBidi" w:eastAsia="Palatino Linotype" w:hAnsiTheme="majorBidi" w:cstheme="majorBidi"/>
        </w:rPr>
        <w:t xml:space="preserve"> obszaru opracowania każdego z opracowywanych obrębów. Pozytywny wynik pomiarów kontrolnych będzie miał miejsce, jeżeli spełnione zostaną łącznie następujące warunki:</w:t>
      </w:r>
    </w:p>
    <w:p w:rsidR="00CE735F" w:rsidRPr="00287184" w:rsidRDefault="00CE735F" w:rsidP="00483262">
      <w:pPr>
        <w:pStyle w:val="Akapitzlist"/>
        <w:widowControl/>
        <w:numPr>
          <w:ilvl w:val="0"/>
          <w:numId w:val="34"/>
        </w:numPr>
        <w:adjustRightInd/>
        <w:spacing w:line="240" w:lineRule="auto"/>
        <w:ind w:left="142"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68,3 % odchyleń liniowych na punktach kontrolnych nie przekroczy 0,19 m;</w:t>
      </w:r>
    </w:p>
    <w:p w:rsidR="00CE735F" w:rsidRPr="00287184" w:rsidRDefault="00CE735F" w:rsidP="00483262">
      <w:pPr>
        <w:pStyle w:val="Akapitzlist"/>
        <w:widowControl/>
        <w:numPr>
          <w:ilvl w:val="0"/>
          <w:numId w:val="34"/>
        </w:numPr>
        <w:adjustRightInd/>
        <w:spacing w:line="240" w:lineRule="auto"/>
        <w:ind w:left="142"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95,4 % odchyleń liniowych na punktach kontrolnych nie przekroczy 0,38 m,</w:t>
      </w:r>
    </w:p>
    <w:p w:rsidR="00CE735F" w:rsidRPr="00287184" w:rsidRDefault="00CE735F" w:rsidP="00483262">
      <w:pPr>
        <w:pStyle w:val="Akapitzlist"/>
        <w:widowControl/>
        <w:numPr>
          <w:ilvl w:val="0"/>
          <w:numId w:val="34"/>
        </w:numPr>
        <w:adjustRightInd/>
        <w:spacing w:line="240" w:lineRule="auto"/>
        <w:ind w:left="142"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 xml:space="preserve">maksymalne odchylenie liniowe na punktach kontrolnych nie przekroczy 0,57 m. </w:t>
      </w:r>
    </w:p>
    <w:p w:rsidR="00CE735F" w:rsidRPr="00483262" w:rsidRDefault="00CE735F" w:rsidP="00483262">
      <w:pPr>
        <w:pStyle w:val="Akapitzlist"/>
        <w:ind w:left="0"/>
        <w:rPr>
          <w:rFonts w:asciiTheme="majorBidi" w:eastAsia="Palatino Linotype" w:hAnsiTheme="majorBidi" w:cstheme="majorBidi"/>
        </w:rPr>
      </w:pPr>
      <w:r w:rsidRPr="00287184">
        <w:rPr>
          <w:rFonts w:asciiTheme="majorBidi" w:eastAsia="Palatino Linotype" w:hAnsiTheme="majorBidi" w:cstheme="majorBidi"/>
        </w:rPr>
        <w:t xml:space="preserve">Istnieje możliwość zmniejszenia liczby punktów kontrolnych, po pozytywnym                       </w:t>
      </w:r>
      <w:r w:rsidRPr="00287184">
        <w:rPr>
          <w:rFonts w:asciiTheme="majorBidi" w:eastAsia="Palatino Linotype" w:hAnsiTheme="majorBidi" w:cstheme="majorBidi"/>
        </w:rPr>
        <w:lastRenderedPageBreak/>
        <w:t>uzgodnieniu ich liczby i obszarów, których te braki dotyczą ze Starostą, w sytuacji braku możliwości ich pozyskania niezależnego od Wykonawcy.</w:t>
      </w:r>
    </w:p>
    <w:p w:rsidR="00CE735F" w:rsidRPr="00483262" w:rsidRDefault="00CE735F" w:rsidP="00483262">
      <w:pPr>
        <w:pStyle w:val="Akapitzlist"/>
        <w:widowControl/>
        <w:numPr>
          <w:ilvl w:val="0"/>
          <w:numId w:val="35"/>
        </w:numPr>
        <w:adjustRightInd/>
        <w:spacing w:line="240" w:lineRule="auto"/>
        <w:ind w:left="0"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Pomiary kontrolne techniką RTN, na zasadach określonych w ust. 5, Wykonawca wykona także po zakończeniu geodezyjnych pomiarów kartometrycznych, przed przekazaniem przedmiotu zamówienia do odbioru Zamawiającemu.</w:t>
      </w:r>
    </w:p>
    <w:p w:rsidR="00CE735F" w:rsidRPr="00483262" w:rsidRDefault="00CE735F" w:rsidP="00483262">
      <w:pPr>
        <w:pStyle w:val="Akapitzlist"/>
        <w:widowControl/>
        <w:numPr>
          <w:ilvl w:val="0"/>
          <w:numId w:val="35"/>
        </w:numPr>
        <w:adjustRightInd/>
        <w:spacing w:line="240" w:lineRule="auto"/>
        <w:ind w:left="0"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Wyniki pomiarów i obliczeń kontrolnych Wykonawca dołączy do operatu technicznego.</w:t>
      </w:r>
    </w:p>
    <w:p w:rsidR="00DA0A4F" w:rsidRPr="00483262" w:rsidRDefault="00CE735F" w:rsidP="00483262">
      <w:pPr>
        <w:pStyle w:val="Akapitzlist"/>
        <w:widowControl/>
        <w:numPr>
          <w:ilvl w:val="0"/>
          <w:numId w:val="35"/>
        </w:numPr>
        <w:adjustRightInd/>
        <w:spacing w:line="240" w:lineRule="auto"/>
        <w:ind w:left="0" w:firstLine="0"/>
        <w:contextualSpacing w:val="0"/>
        <w:textAlignment w:val="auto"/>
        <w:rPr>
          <w:rFonts w:asciiTheme="majorBidi" w:eastAsia="Palatino Linotype" w:hAnsiTheme="majorBidi" w:cstheme="majorBidi"/>
        </w:rPr>
      </w:pPr>
      <w:r w:rsidRPr="00287184">
        <w:rPr>
          <w:rFonts w:asciiTheme="majorBidi" w:eastAsia="Palatino Linotype" w:hAnsiTheme="majorBidi" w:cstheme="majorBidi"/>
        </w:rPr>
        <w:t>Kryteria oceny jakości geodezyjnych pomiarów fotogrametrycznych lub geodezyjnych pomiarów kartometrycznych określone w ust. 5 stosowane będą przez Zamawiającego na etapie odbioru przedmiotu zamówienia.</w:t>
      </w:r>
    </w:p>
    <w:p w:rsidR="00DA0A4F" w:rsidRPr="00DA0A4F" w:rsidRDefault="00DA0A4F" w:rsidP="00483262">
      <w:pPr>
        <w:pStyle w:val="Nagwek1"/>
        <w:keepNext w:val="0"/>
        <w:numPr>
          <w:ilvl w:val="1"/>
          <w:numId w:val="12"/>
        </w:numPr>
        <w:tabs>
          <w:tab w:val="clear" w:pos="716"/>
        </w:tabs>
        <w:ind w:left="360" w:hanging="360"/>
        <w:rPr>
          <w:rFonts w:ascii="Times New Roman" w:hAnsi="Times New Roman"/>
          <w:sz w:val="24"/>
          <w:szCs w:val="24"/>
        </w:rPr>
      </w:pPr>
      <w:r w:rsidRPr="00EA7BE0">
        <w:rPr>
          <w:rFonts w:ascii="Times New Roman" w:hAnsi="Times New Roman"/>
          <w:sz w:val="24"/>
          <w:szCs w:val="24"/>
        </w:rPr>
        <w:t xml:space="preserve">Warunki realizacji przedmiotu zamówienia w zakresie modernizacji ewidencji gruntów i budynków </w:t>
      </w:r>
    </w:p>
    <w:p w:rsidR="00DA0A4F" w:rsidRPr="00287184" w:rsidRDefault="00DA0A4F" w:rsidP="00483262">
      <w:pPr>
        <w:rPr>
          <w:rFonts w:asciiTheme="majorBidi" w:hAnsiTheme="majorBidi" w:cstheme="majorBidi"/>
          <w:b/>
          <w:u w:val="single"/>
        </w:rPr>
      </w:pPr>
      <w:r w:rsidRPr="00287184">
        <w:rPr>
          <w:rFonts w:asciiTheme="majorBidi" w:hAnsiTheme="majorBidi" w:cstheme="majorBidi"/>
          <w:b/>
          <w:u w:val="single"/>
        </w:rPr>
        <w:t>Wykonawca jest zobowiązany:</w:t>
      </w:r>
    </w:p>
    <w:p w:rsidR="00DA0A4F" w:rsidRPr="00287184" w:rsidRDefault="00DA0A4F" w:rsidP="002B027B">
      <w:pPr>
        <w:widowControl/>
        <w:numPr>
          <w:ilvl w:val="0"/>
          <w:numId w:val="43"/>
        </w:numPr>
        <w:tabs>
          <w:tab w:val="left" w:pos="142"/>
        </w:tabs>
        <w:adjustRightInd/>
        <w:spacing w:line="240" w:lineRule="auto"/>
        <w:ind w:left="0" w:firstLine="0"/>
        <w:textAlignment w:val="auto"/>
        <w:rPr>
          <w:rFonts w:asciiTheme="majorBidi" w:hAnsiTheme="majorBidi" w:cstheme="majorBidi"/>
        </w:rPr>
      </w:pPr>
      <w:r w:rsidRPr="00287184">
        <w:rPr>
          <w:rFonts w:asciiTheme="majorBidi" w:hAnsiTheme="majorBidi" w:cstheme="majorBidi"/>
        </w:rPr>
        <w:t xml:space="preserve">dokonać zgłoszenia pracy geodezyjnej oraz pobrać niezbędne do wykonania zamówienia materiały oraz dane z Powiatowego Ośrodka Dokumentacji Geodezyjnej i Kartograficznej w </w:t>
      </w:r>
      <w:r>
        <w:rPr>
          <w:rFonts w:asciiTheme="majorBidi" w:hAnsiTheme="majorBidi" w:cstheme="majorBidi"/>
        </w:rPr>
        <w:t>Sejnach</w:t>
      </w:r>
      <w:r w:rsidRPr="00287184">
        <w:rPr>
          <w:rFonts w:asciiTheme="majorBidi" w:hAnsiTheme="majorBidi" w:cstheme="majorBidi"/>
        </w:rPr>
        <w:t xml:space="preserve"> (zwanym dalej Ośrodkiem),</w:t>
      </w:r>
    </w:p>
    <w:p w:rsidR="00DA0A4F" w:rsidRPr="00287184" w:rsidRDefault="00DA0A4F" w:rsidP="00483262">
      <w:pPr>
        <w:widowControl/>
        <w:numPr>
          <w:ilvl w:val="0"/>
          <w:numId w:val="43"/>
        </w:numPr>
        <w:tabs>
          <w:tab w:val="left" w:pos="142"/>
        </w:tabs>
        <w:adjustRightInd/>
        <w:spacing w:line="240" w:lineRule="auto"/>
        <w:ind w:left="0" w:firstLine="0"/>
        <w:textAlignment w:val="auto"/>
        <w:rPr>
          <w:rFonts w:asciiTheme="majorBidi" w:hAnsiTheme="majorBidi" w:cstheme="majorBidi"/>
        </w:rPr>
      </w:pPr>
      <w:r w:rsidRPr="00287184">
        <w:rPr>
          <w:rFonts w:asciiTheme="majorBidi" w:hAnsiTheme="majorBidi" w:cstheme="majorBidi"/>
        </w:rPr>
        <w:t xml:space="preserve">podjąć czynności związane z analizą przekazanych przez Zamawiającego materiałów            z </w:t>
      </w:r>
      <w:proofErr w:type="spellStart"/>
      <w:r w:rsidRPr="00287184">
        <w:rPr>
          <w:rFonts w:asciiTheme="majorBidi" w:hAnsiTheme="majorBidi" w:cstheme="majorBidi"/>
        </w:rPr>
        <w:t>PZGiK</w:t>
      </w:r>
      <w:proofErr w:type="spellEnd"/>
      <w:r w:rsidRPr="00287184">
        <w:rPr>
          <w:rFonts w:asciiTheme="majorBidi" w:hAnsiTheme="majorBidi" w:cstheme="majorBidi"/>
        </w:rPr>
        <w:t xml:space="preserve"> tak, aby wykorzystać wszelkie dostępne i wiarygodne dane,</w:t>
      </w:r>
    </w:p>
    <w:p w:rsidR="00DA0A4F" w:rsidRPr="00287184" w:rsidRDefault="00DA0A4F" w:rsidP="00483262">
      <w:pPr>
        <w:widowControl/>
        <w:numPr>
          <w:ilvl w:val="0"/>
          <w:numId w:val="43"/>
        </w:numPr>
        <w:tabs>
          <w:tab w:val="left" w:pos="142"/>
        </w:tabs>
        <w:adjustRightInd/>
        <w:spacing w:line="240" w:lineRule="auto"/>
        <w:ind w:left="0" w:firstLine="0"/>
        <w:textAlignment w:val="auto"/>
        <w:rPr>
          <w:rFonts w:asciiTheme="majorBidi" w:hAnsiTheme="majorBidi" w:cstheme="majorBidi"/>
        </w:rPr>
      </w:pPr>
      <w:r w:rsidRPr="00287184">
        <w:rPr>
          <w:rFonts w:asciiTheme="majorBidi" w:hAnsiTheme="majorBidi" w:cstheme="majorBidi"/>
        </w:rPr>
        <w:t xml:space="preserve">opracować Plan Realizacji Zamówienia zawierający uzgodnienia organizacyjne </w:t>
      </w:r>
      <w:r w:rsidRPr="00287184">
        <w:rPr>
          <w:rFonts w:asciiTheme="majorBidi" w:hAnsiTheme="majorBidi" w:cstheme="majorBidi"/>
        </w:rPr>
        <w:br/>
        <w:t xml:space="preserve">i techniczne związane z realizacją zamówienia, w tym Harmonogram Prac uwzględniający: uwarunkowania i wnioski płynące z analizy przekazanych materiałów </w:t>
      </w:r>
      <w:proofErr w:type="spellStart"/>
      <w:r w:rsidRPr="00287184">
        <w:rPr>
          <w:rFonts w:asciiTheme="majorBidi" w:hAnsiTheme="majorBidi" w:cstheme="majorBidi"/>
        </w:rPr>
        <w:t>PZGiK</w:t>
      </w:r>
      <w:proofErr w:type="spellEnd"/>
      <w:r w:rsidRPr="00287184">
        <w:rPr>
          <w:rFonts w:asciiTheme="majorBidi" w:hAnsiTheme="majorBidi" w:cstheme="majorBidi"/>
        </w:rPr>
        <w:t>, określoną etapowość wykonania zamówienia ustaloną z Zamawiającym dotyczącą kolejności prowadzenia prac dla poszczególnych obrębów ewidencyjnych.</w:t>
      </w:r>
    </w:p>
    <w:p w:rsidR="00DA0A4F" w:rsidRPr="00287184" w:rsidRDefault="00DA0A4F" w:rsidP="002B027B">
      <w:pPr>
        <w:widowControl/>
        <w:numPr>
          <w:ilvl w:val="0"/>
          <w:numId w:val="43"/>
        </w:numPr>
        <w:tabs>
          <w:tab w:val="left" w:pos="142"/>
        </w:tabs>
        <w:adjustRightInd/>
        <w:spacing w:line="240" w:lineRule="auto"/>
        <w:ind w:left="0" w:firstLine="0"/>
        <w:textAlignment w:val="auto"/>
        <w:rPr>
          <w:rFonts w:asciiTheme="majorBidi" w:hAnsiTheme="majorBidi" w:cstheme="majorBidi"/>
        </w:rPr>
      </w:pPr>
      <w:r w:rsidRPr="00287184">
        <w:rPr>
          <w:rFonts w:asciiTheme="majorBidi" w:hAnsiTheme="majorBidi" w:cstheme="majorBidi"/>
        </w:rPr>
        <w:t>Na etapie zgłoszenia należy ustalić także z Ośrodkiem zasadę i stronę organizacyjną udostępniania materiałów wpływających do Ośrodka w trakcie prac, a także,                        w kontekście powyższego, datę końcową, na jaką będą aktualne bazy danych objęte niniejszym opracowaniem. Data ta będzie także datą na jaką Wykonawca dokona ostatecznego sprawdzenia spójności bazy części opisowej i części kartograficznej ewidencji (raporty końcowe do operatu), stąd też Wykonawca zobowiązany jest w tej dacie, powtórnie pobrać aktualną bazę danych. Data końcowa ustalona zostanie nie wcześniej, niż na 30-ty dzień przed przewidywanym zgłoszeniem pracy geodezyjnej do odbioru.</w:t>
      </w:r>
    </w:p>
    <w:p w:rsidR="00DA0A4F" w:rsidRPr="00287184" w:rsidRDefault="00DA0A4F" w:rsidP="00483262">
      <w:pPr>
        <w:widowControl/>
        <w:numPr>
          <w:ilvl w:val="0"/>
          <w:numId w:val="43"/>
        </w:numPr>
        <w:tabs>
          <w:tab w:val="left" w:pos="142"/>
        </w:tabs>
        <w:adjustRightInd/>
        <w:spacing w:line="240" w:lineRule="auto"/>
        <w:ind w:left="0" w:firstLine="0"/>
        <w:textAlignment w:val="auto"/>
        <w:rPr>
          <w:rFonts w:asciiTheme="majorBidi" w:hAnsiTheme="majorBidi" w:cstheme="majorBidi"/>
        </w:rPr>
      </w:pPr>
      <w:r w:rsidRPr="00287184">
        <w:rPr>
          <w:rFonts w:asciiTheme="majorBidi" w:hAnsiTheme="majorBidi" w:cstheme="majorBidi"/>
        </w:rPr>
        <w:t>W trakcie realizacji zamówienia Wykonawca zobowiązany jest uwzględnić bieżące zmiany danych części opisowej i graficznej operatu ewidencji gruntów prowadzonej              w systemie teleinformatycznym starostwa. Należy uzgodnić ze Starostą sposób przekazywania dokumentów będących podstawą do wprowadzenia powyższych zmian przez Wykonawcę.</w:t>
      </w:r>
    </w:p>
    <w:p w:rsidR="00DA0A4F" w:rsidRPr="00287184" w:rsidRDefault="00DA0A4F" w:rsidP="00483262">
      <w:pPr>
        <w:widowControl/>
        <w:numPr>
          <w:ilvl w:val="0"/>
          <w:numId w:val="43"/>
        </w:numPr>
        <w:tabs>
          <w:tab w:val="left" w:pos="142"/>
        </w:tabs>
        <w:adjustRightInd/>
        <w:spacing w:line="240" w:lineRule="auto"/>
        <w:ind w:left="0" w:firstLine="0"/>
        <w:textAlignment w:val="auto"/>
        <w:rPr>
          <w:rFonts w:asciiTheme="majorBidi" w:hAnsiTheme="majorBidi" w:cstheme="majorBidi"/>
        </w:rPr>
      </w:pPr>
      <w:r w:rsidRPr="00287184">
        <w:rPr>
          <w:rFonts w:asciiTheme="majorBidi" w:hAnsiTheme="majorBidi" w:cstheme="majorBidi"/>
        </w:rPr>
        <w:t>Na podstawie pobranych materiałów oraz dodatkowych ustaleń z Zamawiającym dotyczących Harmonogramu prac i kolejności  ich wykonania dla poszczególnych obrębów ewidencyjnych Wykonawca jest zobowiązany opracować Plan Realizacji Zamówienia.</w:t>
      </w:r>
    </w:p>
    <w:p w:rsidR="00DA0A4F" w:rsidRPr="00287184" w:rsidRDefault="00DA0A4F" w:rsidP="00483262">
      <w:pPr>
        <w:widowControl/>
        <w:numPr>
          <w:ilvl w:val="0"/>
          <w:numId w:val="43"/>
        </w:numPr>
        <w:tabs>
          <w:tab w:val="left" w:pos="142"/>
        </w:tabs>
        <w:adjustRightInd/>
        <w:spacing w:line="240" w:lineRule="auto"/>
        <w:ind w:left="0" w:firstLine="0"/>
        <w:textAlignment w:val="auto"/>
        <w:rPr>
          <w:rFonts w:asciiTheme="majorBidi" w:hAnsiTheme="majorBidi" w:cstheme="majorBidi"/>
        </w:rPr>
      </w:pPr>
      <w:r w:rsidRPr="00287184">
        <w:rPr>
          <w:rFonts w:asciiTheme="majorBidi" w:hAnsiTheme="majorBidi" w:cstheme="majorBidi"/>
        </w:rPr>
        <w:t>Wykonawca zobowiązany jest do założenia i bieżącego prowadzenia „Dziennika Robót", w którym zawarte będą informacje dotyczące m.in. przebiegu prac, uwag, uzgodnień poczynionych w trakcie realizacji prac miedzy Wykonawcą i Inspektorem Nadzoru Technicznego. Wszystkie wpisy powinny być podpisane przez obie strony.</w:t>
      </w:r>
    </w:p>
    <w:p w:rsidR="00DA0A4F" w:rsidRPr="00287184" w:rsidRDefault="00DA0A4F" w:rsidP="002B027B">
      <w:pPr>
        <w:widowControl/>
        <w:numPr>
          <w:ilvl w:val="0"/>
          <w:numId w:val="43"/>
        </w:numPr>
        <w:tabs>
          <w:tab w:val="left" w:pos="142"/>
        </w:tabs>
        <w:adjustRightInd/>
        <w:spacing w:line="240" w:lineRule="auto"/>
        <w:ind w:left="0" w:firstLine="0"/>
        <w:textAlignment w:val="auto"/>
        <w:rPr>
          <w:rFonts w:asciiTheme="majorBidi" w:hAnsiTheme="majorBidi" w:cstheme="majorBidi"/>
          <w:color w:val="FF0000"/>
        </w:rPr>
      </w:pPr>
      <w:r w:rsidRPr="00287184">
        <w:rPr>
          <w:rFonts w:asciiTheme="majorBidi" w:hAnsiTheme="majorBidi" w:cstheme="majorBidi"/>
        </w:rPr>
        <w:lastRenderedPageBreak/>
        <w:t>Zmiana Opisu Warunków Przedmiotu Zamówienia w trakcie realizacji przedmiotu umowy będzie dopuszczalna jedynie w przypadku zmian w przepisach prawnych i technicznych, na tyle ważnych, że zmieniają istotę zamówienia. Zakres zmian musi zostać uzgodniony przez Wykonawcę z Zamawiającym.</w:t>
      </w:r>
    </w:p>
    <w:p w:rsidR="00DA0A4F" w:rsidRPr="00287184" w:rsidRDefault="00DA0A4F" w:rsidP="00483262">
      <w:pPr>
        <w:widowControl/>
        <w:numPr>
          <w:ilvl w:val="0"/>
          <w:numId w:val="43"/>
        </w:numPr>
        <w:tabs>
          <w:tab w:val="left" w:pos="142"/>
        </w:tabs>
        <w:adjustRightInd/>
        <w:spacing w:line="240" w:lineRule="auto"/>
        <w:ind w:left="0" w:firstLine="0"/>
        <w:textAlignment w:val="auto"/>
        <w:rPr>
          <w:rFonts w:asciiTheme="majorBidi" w:hAnsiTheme="majorBidi" w:cstheme="majorBidi"/>
          <w:color w:val="FF0000"/>
        </w:rPr>
      </w:pPr>
      <w:r w:rsidRPr="00287184">
        <w:rPr>
          <w:rFonts w:asciiTheme="majorBidi" w:hAnsiTheme="majorBidi" w:cstheme="majorBidi"/>
        </w:rPr>
        <w:t>Jeżeli wyjaśnienie rozbieżności wymagałoby wykonania prac wykraczających poza zakres zlecenia, Wykonawca niezwłocznie powinien powiadomić o tym fakcie Zamawiającego.</w:t>
      </w:r>
    </w:p>
    <w:p w:rsidR="00DA0A4F" w:rsidRPr="00287184" w:rsidRDefault="00DA0A4F" w:rsidP="00483262">
      <w:pPr>
        <w:widowControl/>
        <w:numPr>
          <w:ilvl w:val="0"/>
          <w:numId w:val="43"/>
        </w:numPr>
        <w:tabs>
          <w:tab w:val="left" w:pos="142"/>
          <w:tab w:val="left" w:pos="555"/>
        </w:tabs>
        <w:adjustRightInd/>
        <w:spacing w:line="272" w:lineRule="auto"/>
        <w:ind w:left="0" w:right="20" w:firstLine="0"/>
        <w:textAlignment w:val="auto"/>
        <w:rPr>
          <w:rFonts w:asciiTheme="majorBidi" w:hAnsiTheme="majorBidi" w:cstheme="majorBidi"/>
        </w:rPr>
      </w:pPr>
      <w:r w:rsidRPr="00287184">
        <w:rPr>
          <w:rFonts w:asciiTheme="majorBidi" w:hAnsiTheme="majorBidi" w:cstheme="majorBidi"/>
        </w:rPr>
        <w:t xml:space="preserve"> Całość dokumentacji, która została wykorzystana i posłużyła do realizacji podzadania należy zeskanować, i dołączyć do operatu technicznego na CD/DVD lub innym nośniku danych. Systematykę nazw zbiorów, format plików należy uzgodnić ze Starostą.</w:t>
      </w:r>
    </w:p>
    <w:p w:rsidR="00DA0A4F" w:rsidRPr="00287184" w:rsidRDefault="00DA0A4F" w:rsidP="00483262">
      <w:pPr>
        <w:tabs>
          <w:tab w:val="left" w:pos="905"/>
        </w:tabs>
        <w:spacing w:line="309" w:lineRule="exact"/>
        <w:rPr>
          <w:rFonts w:asciiTheme="majorBidi" w:eastAsia="Cambria" w:hAnsiTheme="majorBidi" w:cstheme="majorBidi"/>
          <w:b/>
          <w:u w:val="single"/>
        </w:rPr>
      </w:pPr>
      <w:r w:rsidRPr="00287184">
        <w:rPr>
          <w:rFonts w:asciiTheme="majorBidi" w:eastAsia="Cambria" w:hAnsiTheme="majorBidi" w:cstheme="majorBidi"/>
          <w:b/>
          <w:u w:val="single"/>
        </w:rPr>
        <w:t xml:space="preserve">OSNOWA. </w:t>
      </w:r>
    </w:p>
    <w:p w:rsidR="00DA0A4F" w:rsidRPr="00287184" w:rsidRDefault="00DA0A4F" w:rsidP="00483262">
      <w:pPr>
        <w:tabs>
          <w:tab w:val="left" w:pos="567"/>
        </w:tabs>
        <w:spacing w:line="309" w:lineRule="exact"/>
        <w:rPr>
          <w:rFonts w:asciiTheme="majorBidi" w:eastAsia="Cambria" w:hAnsiTheme="majorBidi" w:cstheme="majorBidi"/>
        </w:rPr>
      </w:pPr>
      <w:r w:rsidRPr="00287184">
        <w:rPr>
          <w:rFonts w:asciiTheme="majorBidi" w:eastAsia="Cambria" w:hAnsiTheme="majorBidi" w:cstheme="majorBidi"/>
        </w:rPr>
        <w:t xml:space="preserve">Jeśli w wyniku realizacji prac Wykonawca dokona pomiaru kontrolnego punktów otrzymanych z </w:t>
      </w:r>
      <w:proofErr w:type="spellStart"/>
      <w:r w:rsidRPr="00287184">
        <w:rPr>
          <w:rFonts w:asciiTheme="majorBidi" w:eastAsia="Cambria" w:hAnsiTheme="majorBidi" w:cstheme="majorBidi"/>
        </w:rPr>
        <w:t>PODGiK</w:t>
      </w:r>
      <w:proofErr w:type="spellEnd"/>
      <w:r w:rsidRPr="00287184">
        <w:rPr>
          <w:rFonts w:asciiTheme="majorBidi" w:eastAsia="Cambria" w:hAnsiTheme="majorBidi" w:cstheme="majorBidi"/>
        </w:rPr>
        <w:t xml:space="preserve"> w </w:t>
      </w:r>
      <w:r>
        <w:rPr>
          <w:rFonts w:asciiTheme="majorBidi" w:eastAsia="Cambria" w:hAnsiTheme="majorBidi" w:cstheme="majorBidi"/>
        </w:rPr>
        <w:t>Sejnach</w:t>
      </w:r>
      <w:r w:rsidRPr="00287184">
        <w:rPr>
          <w:rFonts w:asciiTheme="majorBidi" w:eastAsia="Cambria" w:hAnsiTheme="majorBidi" w:cstheme="majorBidi"/>
        </w:rPr>
        <w:t xml:space="preserve"> należących do baz szczegółowej poziomej osnowy geodezyjnej, niezbędne będzie w operacie z realizacji prac zawarcie zestawienia numerów i współrzędnych punktów otrzymanych z pomiaru i z </w:t>
      </w:r>
      <w:proofErr w:type="spellStart"/>
      <w:r w:rsidRPr="00287184">
        <w:rPr>
          <w:rFonts w:asciiTheme="majorBidi" w:eastAsia="Cambria" w:hAnsiTheme="majorBidi" w:cstheme="majorBidi"/>
        </w:rPr>
        <w:t>PODGiK</w:t>
      </w:r>
      <w:proofErr w:type="spellEnd"/>
      <w:r w:rsidRPr="00287184">
        <w:rPr>
          <w:rFonts w:asciiTheme="majorBidi" w:eastAsia="Cambria" w:hAnsiTheme="majorBidi" w:cstheme="majorBidi"/>
        </w:rPr>
        <w:t xml:space="preserve"> w </w:t>
      </w:r>
      <w:r>
        <w:rPr>
          <w:rFonts w:asciiTheme="majorBidi" w:eastAsia="Cambria" w:hAnsiTheme="majorBidi" w:cstheme="majorBidi"/>
        </w:rPr>
        <w:t>Sejnach</w:t>
      </w:r>
      <w:r w:rsidRPr="00287184">
        <w:rPr>
          <w:rFonts w:asciiTheme="majorBidi" w:eastAsia="Cambria" w:hAnsiTheme="majorBidi" w:cstheme="majorBidi"/>
        </w:rPr>
        <w:t>.</w:t>
      </w:r>
    </w:p>
    <w:p w:rsidR="00DA0A4F" w:rsidRPr="00287184" w:rsidRDefault="00DA0A4F" w:rsidP="002B027B">
      <w:pPr>
        <w:tabs>
          <w:tab w:val="left" w:pos="905"/>
        </w:tabs>
        <w:spacing w:line="309" w:lineRule="exact"/>
        <w:rPr>
          <w:rFonts w:asciiTheme="majorBidi" w:eastAsia="Cambria" w:hAnsiTheme="majorBidi" w:cstheme="majorBidi"/>
          <w:b/>
          <w:u w:val="single"/>
        </w:rPr>
      </w:pPr>
      <w:r w:rsidRPr="00287184">
        <w:rPr>
          <w:rFonts w:asciiTheme="majorBidi" w:eastAsia="Cambria" w:hAnsiTheme="majorBidi" w:cstheme="majorBidi"/>
        </w:rPr>
        <w:t xml:space="preserve">  </w:t>
      </w:r>
      <w:r w:rsidRPr="00287184">
        <w:rPr>
          <w:rFonts w:asciiTheme="majorBidi" w:eastAsia="Cambria" w:hAnsiTheme="majorBidi" w:cstheme="majorBidi"/>
          <w:b/>
          <w:u w:val="single"/>
        </w:rPr>
        <w:t>GRANICE DZIAŁEK.</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Należy dokonać porównania z terenem treści istniejących map ewidencyjnych </w:t>
      </w:r>
      <w:r w:rsidRPr="00287184">
        <w:rPr>
          <w:rFonts w:asciiTheme="majorBidi" w:eastAsia="Cambria" w:hAnsiTheme="majorBidi" w:cstheme="majorBidi"/>
        </w:rPr>
        <w:br/>
        <w:t>i mapy zasadniczych w zakresie użytków w działkach oraz budynków.</w:t>
      </w:r>
    </w:p>
    <w:p w:rsidR="00DA0A4F" w:rsidRPr="00287184" w:rsidRDefault="00DA0A4F" w:rsidP="002B027B">
      <w:pPr>
        <w:tabs>
          <w:tab w:val="left" w:pos="142"/>
        </w:tabs>
        <w:rPr>
          <w:rFonts w:asciiTheme="majorBidi" w:eastAsia="Cambria" w:hAnsiTheme="majorBidi" w:cstheme="majorBidi"/>
        </w:rPr>
      </w:pPr>
      <w:r w:rsidRPr="00287184">
        <w:rPr>
          <w:rFonts w:asciiTheme="majorBidi" w:eastAsia="Cambria" w:hAnsiTheme="majorBidi" w:cstheme="majorBidi"/>
        </w:rPr>
        <w:t xml:space="preserve"> Dla wszystkich działek które nie mają ustalonych granic należy przeprowadzić czynności ustalenia przebiegu granic sporządzając protokoły ustalenia przebiegu granic a następnie dokonać ich pomiaru.</w:t>
      </w:r>
    </w:p>
    <w:p w:rsidR="00DA0A4F" w:rsidRPr="00287184" w:rsidRDefault="00DA0A4F" w:rsidP="002B027B">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Granice działek ewidencyjnych w oparciu o pomierzone i przeliczone współrzędne osnowy przeliczyć z operatów jednostkowych z rozgraniczeń, wznowień, wywłaszczeń, scaleń i wymian, parcelacji, podziałów, pomiarów kontrolnych, operatów sporządzonych na potrzeby postępowań administracyjnych i sądowych zakończonych ostatecznymi orzeczeniami, a także w wyniku badań ksiąg wieczystych. W przypadku wystąpienia rozbieżności w dokumentacji dotyczącej przebiegu granic, jej przebieg ustalić  w terenie ze spisaniem protokołów ustalenia przebiegu granic. W przypadku braku dokumentacji stanowiącej podstawę obliczenia współrzędnych punktów załamania granic lub w przypadku uznania w wyniku analizy, istniejących dokumentów za niewiarygodne, dane te należy pozyska</w:t>
      </w:r>
      <w:r w:rsidR="002B027B">
        <w:rPr>
          <w:rFonts w:asciiTheme="majorBidi" w:eastAsia="Cambria" w:hAnsiTheme="majorBidi" w:cstheme="majorBidi"/>
        </w:rPr>
        <w:t xml:space="preserve">ć w wyniku pomiarów terenowych </w:t>
      </w:r>
      <w:r w:rsidRPr="00287184">
        <w:rPr>
          <w:rFonts w:asciiTheme="majorBidi" w:eastAsia="Cambria" w:hAnsiTheme="majorBidi" w:cstheme="majorBidi"/>
        </w:rPr>
        <w:t>ze spisaniem protokołów ustalenia przebiegu granic. Ponadto granice przebiegające</w:t>
      </w:r>
      <w:r w:rsidR="002B027B">
        <w:rPr>
          <w:rFonts w:asciiTheme="majorBidi" w:eastAsia="Cambria" w:hAnsiTheme="majorBidi" w:cstheme="majorBidi"/>
        </w:rPr>
        <w:t xml:space="preserve"> </w:t>
      </w:r>
      <w:r w:rsidRPr="00287184">
        <w:rPr>
          <w:rFonts w:asciiTheme="majorBidi" w:eastAsia="Cambria" w:hAnsiTheme="majorBidi" w:cstheme="majorBidi"/>
        </w:rPr>
        <w:t xml:space="preserve">w odległości do 0,50m od budynków należy zweryfikować w terenie wraz z weryfikacją położenia tych budynków. </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Jeżeli w wyniku analiz przeprowadzonych zgodnie z Rozporządzenie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zostaną stwierdzone rozbieżności położenia punktów granicznych i budynków przekraczające dopuszczalne wartości,  to należy:</w:t>
      </w:r>
    </w:p>
    <w:p w:rsidR="00DA0A4F" w:rsidRPr="00287184" w:rsidRDefault="00DA0A4F" w:rsidP="00483262">
      <w:pPr>
        <w:tabs>
          <w:tab w:val="left" w:pos="142"/>
        </w:tabs>
        <w:rPr>
          <w:rFonts w:asciiTheme="majorBidi" w:eastAsia="Cambria" w:hAnsiTheme="majorBidi" w:cstheme="majorBidi"/>
        </w:rPr>
      </w:pPr>
      <w:r w:rsidRPr="00287184">
        <w:rPr>
          <w:rFonts w:asciiTheme="majorBidi" w:eastAsia="Cambria" w:hAnsiTheme="majorBidi" w:cstheme="majorBidi"/>
        </w:rPr>
        <w:t>a)    wykonać bezpośrednie pomiary terenowe – dla budynków,</w:t>
      </w:r>
    </w:p>
    <w:p w:rsidR="00DA0A4F" w:rsidRPr="00287184" w:rsidRDefault="00DA0A4F" w:rsidP="00483262">
      <w:pPr>
        <w:tabs>
          <w:tab w:val="left" w:pos="142"/>
        </w:tabs>
        <w:rPr>
          <w:rFonts w:asciiTheme="majorBidi" w:eastAsia="Cambria" w:hAnsiTheme="majorBidi" w:cstheme="majorBidi"/>
        </w:rPr>
      </w:pPr>
      <w:r w:rsidRPr="00287184">
        <w:rPr>
          <w:rFonts w:asciiTheme="majorBidi" w:eastAsia="Cambria" w:hAnsiTheme="majorBidi" w:cstheme="majorBidi"/>
        </w:rPr>
        <w:t xml:space="preserve">b) ustalenia przebiegu granic i pomiary terenowe, z odpowiednim wykorzystaniem istniejącej w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 xml:space="preserve"> dokumentacji – dla punktów granicznych działek.</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Dla wszystkich protokołów ustalenia przebiegu granic i szkiców polowych należy sporządzić  zestawienie.</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lastRenderedPageBreak/>
        <w:t>Dla działek nie mających wypełnionych prawidłowo atrybutów: ‘</w:t>
      </w:r>
      <w:r w:rsidRPr="00287184">
        <w:rPr>
          <w:rFonts w:asciiTheme="majorBidi" w:eastAsia="Cambria" w:hAnsiTheme="majorBidi" w:cstheme="majorBidi"/>
          <w:i/>
        </w:rPr>
        <w:t>działka objęta formą ochrony przyrody</w:t>
      </w:r>
      <w:r w:rsidRPr="00287184">
        <w:rPr>
          <w:rFonts w:asciiTheme="majorBidi" w:eastAsia="Cambria" w:hAnsiTheme="majorBidi" w:cstheme="majorBidi"/>
          <w:b/>
        </w:rPr>
        <w:t>’</w:t>
      </w:r>
      <w:r w:rsidRPr="00287184">
        <w:rPr>
          <w:rFonts w:asciiTheme="majorBidi" w:eastAsia="Cambria" w:hAnsiTheme="majorBidi" w:cstheme="majorBidi"/>
        </w:rPr>
        <w:t xml:space="preserve"> (</w:t>
      </w:r>
      <w:r w:rsidRPr="00287184">
        <w:rPr>
          <w:rFonts w:asciiTheme="majorBidi" w:eastAsia="Cambria" w:hAnsiTheme="majorBidi" w:cstheme="majorBidi"/>
          <w:i/>
        </w:rPr>
        <w:t xml:space="preserve">typ atrybutu </w:t>
      </w:r>
      <w:proofErr w:type="spellStart"/>
      <w:r w:rsidRPr="00287184">
        <w:rPr>
          <w:rFonts w:asciiTheme="majorBidi" w:eastAsia="Cambria" w:hAnsiTheme="majorBidi" w:cstheme="majorBidi"/>
          <w:i/>
        </w:rPr>
        <w:t>boolean</w:t>
      </w:r>
      <w:proofErr w:type="spellEnd"/>
      <w:r w:rsidRPr="00287184">
        <w:rPr>
          <w:rFonts w:asciiTheme="majorBidi" w:eastAsia="Cambria" w:hAnsiTheme="majorBidi" w:cstheme="majorBidi"/>
        </w:rPr>
        <w:t>), ‘</w:t>
      </w:r>
      <w:r w:rsidRPr="00287184">
        <w:rPr>
          <w:rFonts w:asciiTheme="majorBidi" w:eastAsia="Cambria" w:hAnsiTheme="majorBidi" w:cstheme="majorBidi"/>
          <w:i/>
        </w:rPr>
        <w:t>numer rejestru zabytków</w:t>
      </w:r>
      <w:r w:rsidRPr="00287184">
        <w:rPr>
          <w:rFonts w:asciiTheme="majorBidi" w:eastAsia="Cambria" w:hAnsiTheme="majorBidi" w:cstheme="majorBidi"/>
        </w:rPr>
        <w:t xml:space="preserve">’, identyfikatora rejonu statystycznego, </w:t>
      </w:r>
      <w:r w:rsidRPr="00287184">
        <w:rPr>
          <w:rFonts w:asciiTheme="majorBidi" w:eastAsia="Cambria" w:hAnsiTheme="majorBidi" w:cstheme="majorBidi"/>
          <w:i/>
        </w:rPr>
        <w:t xml:space="preserve">numeru </w:t>
      </w:r>
      <w:r w:rsidRPr="00287184">
        <w:rPr>
          <w:rFonts w:asciiTheme="majorBidi" w:eastAsia="Cambria" w:hAnsiTheme="majorBidi" w:cstheme="majorBidi"/>
        </w:rPr>
        <w:t>KW lub danych adresowych</w:t>
      </w:r>
      <w:r w:rsidRPr="00287184">
        <w:rPr>
          <w:rFonts w:asciiTheme="majorBidi" w:eastAsia="Cambria" w:hAnsiTheme="majorBidi" w:cstheme="majorBidi"/>
          <w:i/>
        </w:rPr>
        <w:t xml:space="preserve"> </w:t>
      </w:r>
      <w:r w:rsidRPr="00287184">
        <w:rPr>
          <w:rFonts w:asciiTheme="majorBidi" w:eastAsia="Cambria" w:hAnsiTheme="majorBidi" w:cstheme="majorBidi"/>
        </w:rPr>
        <w:t>Wykonawca przedłoży Zamawiającemu zestawienie tego typu działek z wyszczególnieniem stwierdzonych nieprawidłowości.</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Atrybut ‘</w:t>
      </w:r>
      <w:r w:rsidRPr="00287184">
        <w:rPr>
          <w:rFonts w:asciiTheme="majorBidi" w:eastAsia="Cambria" w:hAnsiTheme="majorBidi" w:cstheme="majorBidi"/>
          <w:i/>
        </w:rPr>
        <w:t>ważność od’</w:t>
      </w:r>
      <w:r w:rsidRPr="00287184">
        <w:rPr>
          <w:rFonts w:asciiTheme="majorBidi" w:eastAsia="Cambria" w:hAnsiTheme="majorBidi" w:cstheme="majorBidi"/>
        </w:rPr>
        <w:t xml:space="preserve">, zdefiniowany w katalogu obiektów, który jest częścią załącznika nr 1a do rozporządzenia w sprawie </w:t>
      </w:r>
      <w:proofErr w:type="spellStart"/>
      <w:r w:rsidRPr="00287184">
        <w:rPr>
          <w:rFonts w:asciiTheme="majorBidi" w:eastAsia="Cambria" w:hAnsiTheme="majorBidi" w:cstheme="majorBidi"/>
        </w:rPr>
        <w:t>EGiB</w:t>
      </w:r>
      <w:proofErr w:type="spellEnd"/>
      <w:r w:rsidRPr="00287184">
        <w:rPr>
          <w:rFonts w:asciiTheme="majorBidi" w:eastAsia="Cambria" w:hAnsiTheme="majorBidi" w:cstheme="majorBidi"/>
        </w:rPr>
        <w:t xml:space="preserve">, Wykonawca ustali wyłącznie                   w odniesieniu do działek ewidencyjnych, które zostaną ujawnione w bazie </w:t>
      </w:r>
      <w:proofErr w:type="spellStart"/>
      <w:r w:rsidRPr="00287184">
        <w:rPr>
          <w:rFonts w:asciiTheme="majorBidi" w:eastAsia="Cambria" w:hAnsiTheme="majorBidi" w:cstheme="majorBidi"/>
        </w:rPr>
        <w:t>EGiB</w:t>
      </w:r>
      <w:proofErr w:type="spellEnd"/>
      <w:r w:rsidRPr="00287184">
        <w:rPr>
          <w:rFonts w:asciiTheme="majorBidi" w:eastAsia="Cambria" w:hAnsiTheme="majorBidi" w:cstheme="majorBidi"/>
        </w:rPr>
        <w:t xml:space="preserve"> </w:t>
      </w:r>
      <w:r w:rsidRPr="00287184">
        <w:rPr>
          <w:rFonts w:asciiTheme="majorBidi" w:eastAsia="Cambria" w:hAnsiTheme="majorBidi" w:cstheme="majorBidi"/>
        </w:rPr>
        <w:br/>
        <w:t>po raz pierwszy w ramach procesu modernizacji.</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Atrybut ‘</w:t>
      </w:r>
      <w:r w:rsidRPr="00287184">
        <w:rPr>
          <w:rFonts w:asciiTheme="majorBidi" w:eastAsia="Cambria" w:hAnsiTheme="majorBidi" w:cstheme="majorBidi"/>
          <w:i/>
        </w:rPr>
        <w:t>ważność</w:t>
      </w:r>
      <w:r w:rsidRPr="00287184">
        <w:rPr>
          <w:rFonts w:asciiTheme="majorBidi" w:eastAsia="Cambria" w:hAnsiTheme="majorBidi" w:cstheme="majorBidi"/>
        </w:rPr>
        <w:t xml:space="preserve"> </w:t>
      </w:r>
      <w:r w:rsidRPr="00287184">
        <w:rPr>
          <w:rFonts w:asciiTheme="majorBidi" w:eastAsia="Cambria" w:hAnsiTheme="majorBidi" w:cstheme="majorBidi"/>
          <w:i/>
        </w:rPr>
        <w:t>do’</w:t>
      </w:r>
      <w:r w:rsidRPr="00287184">
        <w:rPr>
          <w:rFonts w:asciiTheme="majorBidi" w:eastAsia="Cambria" w:hAnsiTheme="majorBidi" w:cstheme="majorBidi"/>
        </w:rPr>
        <w:t xml:space="preserve">, zdefiniowany w katalogu obiektów, który jest częścią załącznika nr 1a do rozporządzenia w sprawie </w:t>
      </w:r>
      <w:proofErr w:type="spellStart"/>
      <w:r w:rsidRPr="00287184">
        <w:rPr>
          <w:rFonts w:asciiTheme="majorBidi" w:eastAsia="Cambria" w:hAnsiTheme="majorBidi" w:cstheme="majorBidi"/>
        </w:rPr>
        <w:t>EGiB</w:t>
      </w:r>
      <w:proofErr w:type="spellEnd"/>
      <w:r w:rsidRPr="00287184">
        <w:rPr>
          <w:rFonts w:asciiTheme="majorBidi" w:eastAsia="Cambria" w:hAnsiTheme="majorBidi" w:cstheme="majorBidi"/>
        </w:rPr>
        <w:t>, Wykonawca ustali wyłącznie                    w odniesieniu do działek ewidencyjnych, których cykl istnienia zakończy się w trakcie wykonywania modernizacji. W odniesieniu do pozostałych działek ewidencyjnych atrybut ‘</w:t>
      </w:r>
      <w:r w:rsidRPr="00287184">
        <w:rPr>
          <w:rFonts w:asciiTheme="majorBidi" w:eastAsia="Cambria" w:hAnsiTheme="majorBidi" w:cstheme="majorBidi"/>
          <w:i/>
        </w:rPr>
        <w:t>ważność od</w:t>
      </w:r>
      <w:r w:rsidRPr="00287184">
        <w:rPr>
          <w:rFonts w:asciiTheme="majorBidi" w:eastAsia="Cambria" w:hAnsiTheme="majorBidi" w:cstheme="majorBidi"/>
        </w:rPr>
        <w:t xml:space="preserve">’ przyjmuje wartość specjalną </w:t>
      </w:r>
      <w:proofErr w:type="spellStart"/>
      <w:r w:rsidRPr="00287184">
        <w:rPr>
          <w:rFonts w:asciiTheme="majorBidi" w:eastAsia="Cambria" w:hAnsiTheme="majorBidi" w:cstheme="majorBidi"/>
          <w:i/>
        </w:rPr>
        <w:t>unknown</w:t>
      </w:r>
      <w:proofErr w:type="spellEnd"/>
      <w:r w:rsidRPr="00287184">
        <w:rPr>
          <w:rFonts w:asciiTheme="majorBidi" w:eastAsia="Cambria" w:hAnsiTheme="majorBidi" w:cstheme="majorBidi"/>
        </w:rPr>
        <w:t>, zaś atrybut ‘</w:t>
      </w:r>
      <w:r w:rsidRPr="00287184">
        <w:rPr>
          <w:rFonts w:asciiTheme="majorBidi" w:eastAsia="Cambria" w:hAnsiTheme="majorBidi" w:cstheme="majorBidi"/>
          <w:i/>
        </w:rPr>
        <w:t>ważność do</w:t>
      </w:r>
      <w:r w:rsidRPr="00287184">
        <w:rPr>
          <w:rFonts w:asciiTheme="majorBidi" w:eastAsia="Cambria" w:hAnsiTheme="majorBidi" w:cstheme="majorBidi"/>
        </w:rPr>
        <w:t xml:space="preserve">’ przyjmuje wartość specjalną </w:t>
      </w:r>
      <w:proofErr w:type="spellStart"/>
      <w:r w:rsidRPr="00287184">
        <w:rPr>
          <w:rFonts w:asciiTheme="majorBidi" w:eastAsia="Cambria" w:hAnsiTheme="majorBidi" w:cstheme="majorBidi"/>
          <w:i/>
        </w:rPr>
        <w:t>inapplicable</w:t>
      </w:r>
      <w:proofErr w:type="spellEnd"/>
      <w:r w:rsidRPr="00287184">
        <w:rPr>
          <w:rFonts w:asciiTheme="majorBidi" w:eastAsia="Cambria" w:hAnsiTheme="majorBidi" w:cstheme="majorBidi"/>
        </w:rPr>
        <w:t>.</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Jeśli w finalnej bazie przekazanej do weryfikacji będą nieprawidłowości np.: suma udziałów w działkach nie będzie równa jedności, błędnie będą przypisane grupy rejestrowe </w:t>
      </w:r>
      <w:proofErr w:type="spellStart"/>
      <w:r w:rsidRPr="00287184">
        <w:rPr>
          <w:rFonts w:asciiTheme="majorBidi" w:eastAsia="Cambria" w:hAnsiTheme="majorBidi" w:cstheme="majorBidi"/>
        </w:rPr>
        <w:t>itp</w:t>
      </w:r>
      <w:proofErr w:type="spellEnd"/>
      <w:r w:rsidRPr="00287184">
        <w:rPr>
          <w:rFonts w:asciiTheme="majorBidi" w:eastAsia="Cambria" w:hAnsiTheme="majorBidi" w:cstheme="majorBidi"/>
        </w:rPr>
        <w:t>, lecz zapisy takie będą wynikały z analizy dostępnej Wykonawcy dokumentacji, sytuacje takie nie będą traktowane jako błąd. Niezbędne będzie jednak udokumentowanie takiego stanu rzeczy.</w:t>
      </w:r>
    </w:p>
    <w:p w:rsidR="00DA0A4F" w:rsidRPr="00287184" w:rsidRDefault="00DA0A4F" w:rsidP="002B027B">
      <w:pPr>
        <w:widowControl/>
        <w:numPr>
          <w:ilvl w:val="0"/>
          <w:numId w:val="41"/>
        </w:numPr>
        <w:tabs>
          <w:tab w:val="left" w:pos="142"/>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 Wykonawca pozyska w 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w:t>
      </w:r>
    </w:p>
    <w:p w:rsidR="00DA0A4F" w:rsidRPr="00287184" w:rsidRDefault="00DA0A4F" w:rsidP="00483262">
      <w:pPr>
        <w:widowControl/>
        <w:numPr>
          <w:ilvl w:val="0"/>
          <w:numId w:val="41"/>
        </w:numPr>
        <w:tabs>
          <w:tab w:val="left" w:pos="142"/>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Należy zwrócić szczególną uwagę na prawidłową numerację (nazewnictwo) punktów granicznych z rozróżnieniem punktów granicznych powiatów, gmin, jednostek ewidencyjnych itd. oraz na uzupełnienie atrybutów dodatkowych punktów.</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Do ustalenia przebiegu granicy obrębu ewidencyjnego pokrywającego się z granicą powiatu Wykonawca wykorzysta materiały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 xml:space="preserve"> utrzymywane przez wszystkie powiaty, do których należy ta granica.</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W przypadku istnienia w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 xml:space="preserve"> różnych wiarygodnych materiałów określających  położenie tego samego punktu granicznego, należącego do granicy powiatu,                     do ustalenia przebiegu tej granicy Wykonawca przyjmie materiał, który umożliwi określenie położenia tego punktu z najwyższą dokładnością. </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W przypadku, gdy materiały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 xml:space="preserve"> nie pozwalają na określenie położenia punktów granicznych należących do granicy powiatu z wymagana dokładnością, Wykonawca pozyska niezbędne dane w drodze geodezyjnych pomiarów sytuacyjnych.</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Należy uzgodnić granice działek leśnych z ustaleniami planów urządzania lasu,                               lub uproszczonych planów  urządzania lasu, na podstawie przepisów ustawy Ustawa               z dnia 28 września 1991 r. o lasach (Dz.U. z 2017 r. poz. 788 z </w:t>
      </w:r>
      <w:proofErr w:type="spellStart"/>
      <w:r w:rsidRPr="00287184">
        <w:rPr>
          <w:rFonts w:asciiTheme="majorBidi" w:eastAsia="Cambria" w:hAnsiTheme="majorBidi" w:cstheme="majorBidi"/>
        </w:rPr>
        <w:t>późn</w:t>
      </w:r>
      <w:proofErr w:type="spellEnd"/>
      <w:r w:rsidRPr="00287184">
        <w:rPr>
          <w:rFonts w:asciiTheme="majorBidi" w:eastAsia="Cambria" w:hAnsiTheme="majorBidi" w:cstheme="majorBidi"/>
        </w:rPr>
        <w:t>. zm.)</w:t>
      </w:r>
    </w:p>
    <w:p w:rsidR="00DA0A4F" w:rsidRPr="00287184" w:rsidRDefault="00DA0A4F" w:rsidP="00483262">
      <w:pPr>
        <w:widowControl/>
        <w:numPr>
          <w:ilvl w:val="0"/>
          <w:numId w:val="41"/>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lastRenderedPageBreak/>
        <w:t xml:space="preserve">Należy uzgodnić numerację i przebieg dróg publicznych  z ich odpowiednimi zarządcami. Numery dróg publicznych wraz z nazwą ulicy jeśli droga taką funkcję pełni, mają stanowić dane ewidencyjne działki. </w:t>
      </w:r>
    </w:p>
    <w:p w:rsidR="00DA0A4F" w:rsidRPr="002B027B" w:rsidRDefault="00DA0A4F" w:rsidP="002B027B">
      <w:pPr>
        <w:widowControl/>
        <w:numPr>
          <w:ilvl w:val="0"/>
          <w:numId w:val="41"/>
        </w:numPr>
        <w:tabs>
          <w:tab w:val="left" w:pos="142"/>
        </w:tabs>
        <w:kinsoku w:val="0"/>
        <w:overflowPunct w:val="0"/>
        <w:adjustRightInd/>
        <w:spacing w:line="309" w:lineRule="exact"/>
        <w:ind w:left="0" w:firstLine="0"/>
        <w:textAlignment w:val="auto"/>
        <w:rPr>
          <w:rFonts w:asciiTheme="majorBidi" w:eastAsia="Cambria" w:hAnsiTheme="majorBidi" w:cstheme="majorBidi"/>
        </w:rPr>
      </w:pPr>
      <w:r w:rsidRPr="00287184">
        <w:rPr>
          <w:rFonts w:asciiTheme="majorBidi" w:hAnsiTheme="majorBidi" w:cstheme="majorBidi"/>
          <w:bCs/>
          <w:lang w:val="x-none" w:eastAsia="ar-SA"/>
        </w:rPr>
        <w:t xml:space="preserve">Przynależność rowów do sieci </w:t>
      </w:r>
      <w:proofErr w:type="spellStart"/>
      <w:r w:rsidRPr="00287184">
        <w:rPr>
          <w:rFonts w:asciiTheme="majorBidi" w:hAnsiTheme="majorBidi" w:cstheme="majorBidi"/>
          <w:bCs/>
          <w:lang w:val="x-none" w:eastAsia="ar-SA"/>
        </w:rPr>
        <w:t>wodno</w:t>
      </w:r>
      <w:proofErr w:type="spellEnd"/>
      <w:r w:rsidRPr="00287184">
        <w:rPr>
          <w:rFonts w:asciiTheme="majorBidi" w:hAnsiTheme="majorBidi" w:cstheme="majorBidi"/>
          <w:bCs/>
          <w:lang w:val="x-none" w:eastAsia="ar-SA"/>
        </w:rPr>
        <w:t>–melioracyjnej i ich zarządców ustalić protokolarnie.</w:t>
      </w:r>
    </w:p>
    <w:p w:rsidR="00DA0A4F" w:rsidRPr="00287184" w:rsidRDefault="00DA0A4F" w:rsidP="00483262">
      <w:pPr>
        <w:tabs>
          <w:tab w:val="left" w:pos="905"/>
        </w:tabs>
        <w:spacing w:line="309" w:lineRule="exact"/>
        <w:rPr>
          <w:rFonts w:asciiTheme="majorBidi" w:eastAsia="Cambria" w:hAnsiTheme="majorBidi" w:cstheme="majorBidi"/>
        </w:rPr>
      </w:pPr>
    </w:p>
    <w:p w:rsidR="00DA0A4F" w:rsidRPr="00287184" w:rsidRDefault="00DA0A4F" w:rsidP="00483262">
      <w:pPr>
        <w:tabs>
          <w:tab w:val="left" w:pos="905"/>
        </w:tabs>
        <w:spacing w:line="309" w:lineRule="exact"/>
        <w:rPr>
          <w:rFonts w:asciiTheme="majorBidi" w:eastAsia="Cambria" w:hAnsiTheme="majorBidi" w:cstheme="majorBidi"/>
          <w:b/>
        </w:rPr>
      </w:pPr>
      <w:r w:rsidRPr="00287184">
        <w:rPr>
          <w:rFonts w:asciiTheme="majorBidi" w:eastAsia="Cambria" w:hAnsiTheme="majorBidi" w:cstheme="majorBidi"/>
          <w:b/>
          <w:u w:val="single"/>
        </w:rPr>
        <w:t xml:space="preserve">BUDYNKI I LOKALE </w:t>
      </w:r>
      <w:r w:rsidRPr="00287184">
        <w:rPr>
          <w:rFonts w:asciiTheme="majorBidi" w:eastAsia="Cambria" w:hAnsiTheme="majorBidi" w:cstheme="majorBidi"/>
          <w:b/>
        </w:rPr>
        <w:t>- Ujawnienie budynków, weryfikacja danych dotyczących budynków oraz  pozyskanie danych do założenia nowych pozycji w kartotece budynków i lokali.</w:t>
      </w:r>
    </w:p>
    <w:p w:rsidR="00DA0A4F" w:rsidRPr="00287184" w:rsidRDefault="00DA0A4F" w:rsidP="00483262">
      <w:pPr>
        <w:tabs>
          <w:tab w:val="left" w:pos="905"/>
        </w:tabs>
        <w:spacing w:line="309" w:lineRule="exact"/>
        <w:rPr>
          <w:rFonts w:asciiTheme="majorBidi" w:eastAsia="Cambria" w:hAnsiTheme="majorBidi" w:cstheme="majorBidi"/>
          <w:b/>
        </w:rPr>
      </w:pPr>
    </w:p>
    <w:p w:rsidR="00DA0A4F" w:rsidRPr="00287184" w:rsidRDefault="00DA0A4F" w:rsidP="00483262">
      <w:pPr>
        <w:widowControl/>
        <w:numPr>
          <w:ilvl w:val="0"/>
          <w:numId w:val="37"/>
        </w:numPr>
        <w:tabs>
          <w:tab w:val="left" w:pos="142"/>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Źródłami danych geometrycznych o budynkach, blokach budynków oraz obiektach trwale związanych z budynkami jest:</w:t>
      </w:r>
    </w:p>
    <w:p w:rsidR="00DA0A4F" w:rsidRPr="00287184" w:rsidRDefault="00DA0A4F" w:rsidP="00483262">
      <w:pPr>
        <w:widowControl/>
        <w:numPr>
          <w:ilvl w:val="0"/>
          <w:numId w:val="42"/>
        </w:numPr>
        <w:tabs>
          <w:tab w:val="left" w:pos="142"/>
        </w:tabs>
        <w:adjustRightInd/>
        <w:spacing w:line="309" w:lineRule="exact"/>
        <w:ind w:left="284" w:firstLine="0"/>
        <w:textAlignment w:val="auto"/>
        <w:rPr>
          <w:rFonts w:asciiTheme="majorBidi" w:eastAsia="Cambria" w:hAnsiTheme="majorBidi" w:cstheme="majorBidi"/>
        </w:rPr>
      </w:pPr>
      <w:r w:rsidRPr="00287184">
        <w:rPr>
          <w:rFonts w:asciiTheme="majorBidi" w:eastAsia="Cambria" w:hAnsiTheme="majorBidi" w:cstheme="majorBidi"/>
        </w:rPr>
        <w:t xml:space="preserve">dokumentacja zgromadzona w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w:t>
      </w:r>
    </w:p>
    <w:p w:rsidR="00DA0A4F" w:rsidRPr="00287184" w:rsidRDefault="00DA0A4F" w:rsidP="00483262">
      <w:pPr>
        <w:widowControl/>
        <w:numPr>
          <w:ilvl w:val="0"/>
          <w:numId w:val="42"/>
        </w:numPr>
        <w:tabs>
          <w:tab w:val="left" w:pos="142"/>
        </w:tabs>
        <w:adjustRightInd/>
        <w:spacing w:line="309" w:lineRule="exact"/>
        <w:ind w:left="284" w:firstLine="0"/>
        <w:textAlignment w:val="auto"/>
        <w:rPr>
          <w:rFonts w:asciiTheme="majorBidi" w:eastAsia="Cambria" w:hAnsiTheme="majorBidi" w:cstheme="majorBidi"/>
        </w:rPr>
      </w:pPr>
      <w:r w:rsidRPr="00287184">
        <w:rPr>
          <w:rFonts w:asciiTheme="majorBidi" w:eastAsia="Cambria" w:hAnsiTheme="majorBidi" w:cstheme="majorBidi"/>
        </w:rPr>
        <w:t>dokumentacja sporządzona przez Wykonawcę w wyniku wykonanych przez niego geodezyjnych pomiarów sytuacyjnych;</w:t>
      </w:r>
    </w:p>
    <w:p w:rsidR="00DA0A4F" w:rsidRPr="00287184" w:rsidRDefault="00DA0A4F" w:rsidP="00483262">
      <w:pPr>
        <w:widowControl/>
        <w:numPr>
          <w:ilvl w:val="0"/>
          <w:numId w:val="42"/>
        </w:numPr>
        <w:tabs>
          <w:tab w:val="left" w:pos="142"/>
        </w:tabs>
        <w:adjustRightInd/>
        <w:spacing w:line="309" w:lineRule="exact"/>
        <w:ind w:left="284" w:firstLine="0"/>
        <w:textAlignment w:val="auto"/>
        <w:rPr>
          <w:rFonts w:asciiTheme="majorBidi" w:eastAsia="Cambria" w:hAnsiTheme="majorBidi" w:cstheme="majorBidi"/>
        </w:rPr>
      </w:pPr>
      <w:r w:rsidRPr="00287184">
        <w:rPr>
          <w:rFonts w:asciiTheme="majorBidi" w:eastAsia="Cambria" w:hAnsiTheme="majorBidi" w:cstheme="majorBidi"/>
        </w:rPr>
        <w:t>dokumentacja architektoniczno-budowlana.</w:t>
      </w:r>
    </w:p>
    <w:p w:rsidR="00DA0A4F" w:rsidRPr="00287184" w:rsidRDefault="00DA0A4F" w:rsidP="002B027B">
      <w:pPr>
        <w:widowControl/>
        <w:numPr>
          <w:ilvl w:val="0"/>
          <w:numId w:val="37"/>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W przypadku wykorzystania istniejących materiałów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 xml:space="preserve"> do ustalenia współrzędnych punktów niezbędnych do sporządzenia numerycznego opisu konturów budynków, bloków budynków oraz obiektów trwale związanych z budynkami Wykonawca obliczy te współrzędne na podstawie danych obserwacyjnych zawartych w operatach technicznych.</w:t>
      </w:r>
    </w:p>
    <w:p w:rsidR="00DA0A4F" w:rsidRPr="00287184" w:rsidRDefault="00DA0A4F" w:rsidP="00483262">
      <w:pPr>
        <w:widowControl/>
        <w:numPr>
          <w:ilvl w:val="0"/>
          <w:numId w:val="37"/>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Jeżeli nie zachowała się w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 xml:space="preserve"> dokumentacja zawierająca wyniki geodezyjnych pomiarów sytuacyjnych, dane niezbędne do sporządzenia numerycznych opisów (określenia geometrii) muszą być pozyskane w drodze geodezyjnego pomiaru sytuacyjnego.</w:t>
      </w:r>
    </w:p>
    <w:p w:rsidR="00DA0A4F" w:rsidRPr="00287184" w:rsidRDefault="00DA0A4F" w:rsidP="00483262">
      <w:pPr>
        <w:widowControl/>
        <w:numPr>
          <w:ilvl w:val="0"/>
          <w:numId w:val="37"/>
        </w:numPr>
        <w:tabs>
          <w:tab w:val="left" w:pos="142"/>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Dla każdego ujawnionego podczas wywiadu terenowego lub badania prawnego nieruchomości w oparciu o dokumenty wyszczególnione w § 35 Rozporządzenia - obiektu, spełniającego kryteria uznania tego obiektu jako budynek w myśl przepisów Rozporządzenia, należy założyć arkusz danych ewidencyjnych budynku dla założenia odpowiedniej pozycji w kartotece budynków.</w:t>
      </w:r>
    </w:p>
    <w:p w:rsidR="00DA0A4F" w:rsidRPr="00287184" w:rsidRDefault="00DA0A4F" w:rsidP="00483262">
      <w:pPr>
        <w:tabs>
          <w:tab w:val="left" w:pos="142"/>
        </w:tabs>
        <w:spacing w:line="309" w:lineRule="exact"/>
        <w:rPr>
          <w:rFonts w:asciiTheme="majorBidi" w:eastAsia="Cambria" w:hAnsiTheme="majorBidi" w:cstheme="majorBidi"/>
        </w:rPr>
      </w:pPr>
      <w:r w:rsidRPr="00287184">
        <w:rPr>
          <w:rFonts w:asciiTheme="majorBidi" w:eastAsia="Cambria" w:hAnsiTheme="majorBidi" w:cstheme="majorBidi"/>
        </w:rPr>
        <w:t xml:space="preserve">Tym samym, o ile budynek stanowi część składową gruntu zgodnie </w:t>
      </w:r>
      <w:r w:rsidRPr="00287184">
        <w:rPr>
          <w:rFonts w:asciiTheme="majorBidi" w:eastAsia="Cambria" w:hAnsiTheme="majorBidi" w:cstheme="majorBidi"/>
        </w:rPr>
        <w:br/>
        <w:t xml:space="preserve">z § 63 rozporządzenia </w:t>
      </w:r>
      <w:proofErr w:type="spellStart"/>
      <w:r w:rsidRPr="00287184">
        <w:rPr>
          <w:rFonts w:asciiTheme="majorBidi" w:eastAsia="Cambria" w:hAnsiTheme="majorBidi" w:cstheme="majorBidi"/>
        </w:rPr>
        <w:t>EGiB</w:t>
      </w:r>
      <w:proofErr w:type="spellEnd"/>
      <w:r w:rsidRPr="00287184">
        <w:rPr>
          <w:rFonts w:asciiTheme="majorBidi" w:eastAsia="Cambria" w:hAnsiTheme="majorBidi" w:cstheme="majorBidi"/>
        </w:rPr>
        <w:t xml:space="preserve"> dane do arkusza opisu budynku należy pozyskać odpowiednio na podstawie:</w:t>
      </w:r>
    </w:p>
    <w:p w:rsidR="00DA0A4F" w:rsidRPr="00287184" w:rsidRDefault="00DA0A4F" w:rsidP="00483262">
      <w:pPr>
        <w:tabs>
          <w:tab w:val="left" w:pos="142"/>
          <w:tab w:val="left" w:pos="426"/>
        </w:tabs>
        <w:spacing w:line="309" w:lineRule="exact"/>
        <w:ind w:left="284"/>
        <w:rPr>
          <w:rFonts w:asciiTheme="majorBidi" w:eastAsia="Cambria" w:hAnsiTheme="majorBidi" w:cstheme="majorBidi"/>
        </w:rPr>
      </w:pPr>
      <w:r w:rsidRPr="00287184">
        <w:rPr>
          <w:rFonts w:asciiTheme="majorBidi" w:eastAsia="Cambria" w:hAnsiTheme="majorBidi" w:cstheme="majorBidi"/>
        </w:rPr>
        <w:t xml:space="preserve">- dokumentacji architektoniczno-budowlanej – będącej w dyspozycji Wydziału </w:t>
      </w:r>
      <w:r>
        <w:rPr>
          <w:rFonts w:asciiTheme="majorBidi" w:eastAsia="Cambria" w:hAnsiTheme="majorBidi" w:cstheme="majorBidi"/>
        </w:rPr>
        <w:t>Architektury i Budownictwa</w:t>
      </w:r>
      <w:r w:rsidRPr="00287184">
        <w:rPr>
          <w:rFonts w:asciiTheme="majorBidi" w:eastAsia="Cambria" w:hAnsiTheme="majorBidi" w:cstheme="majorBidi"/>
        </w:rPr>
        <w:t xml:space="preserve"> Starostwa Powiatowego w  </w:t>
      </w:r>
      <w:r>
        <w:rPr>
          <w:rFonts w:asciiTheme="majorBidi" w:eastAsia="Cambria" w:hAnsiTheme="majorBidi" w:cstheme="majorBidi"/>
        </w:rPr>
        <w:t>Sejnach</w:t>
      </w:r>
    </w:p>
    <w:p w:rsidR="00DA0A4F" w:rsidRPr="00287184" w:rsidRDefault="00DA0A4F" w:rsidP="00483262">
      <w:pPr>
        <w:widowControl/>
        <w:numPr>
          <w:ilvl w:val="0"/>
          <w:numId w:val="40"/>
        </w:numPr>
        <w:tabs>
          <w:tab w:val="left" w:pos="142"/>
          <w:tab w:val="left" w:pos="426"/>
        </w:tabs>
        <w:adjustRightInd/>
        <w:spacing w:line="309" w:lineRule="exact"/>
        <w:ind w:left="284" w:firstLine="0"/>
        <w:textAlignment w:val="auto"/>
        <w:rPr>
          <w:rFonts w:asciiTheme="majorBidi" w:eastAsia="Cambria" w:hAnsiTheme="majorBidi" w:cstheme="majorBidi"/>
        </w:rPr>
      </w:pPr>
      <w:r w:rsidRPr="00287184">
        <w:rPr>
          <w:rFonts w:asciiTheme="majorBidi" w:eastAsia="Cambria" w:hAnsiTheme="majorBidi" w:cstheme="majorBidi"/>
        </w:rPr>
        <w:t>wywiadu terenowego oraz pomiarów sytuacyjnych w terenie, co w szczególności obejmuje klasyfikację dotyczącą funkcji użytkowej budynku zgodnie z rodzajami                oraz zasadami Klasyfikacji Środków Trwałych wprowadzonymi przepisami                       o statystyce publicznej,</w:t>
      </w:r>
    </w:p>
    <w:p w:rsidR="00DA0A4F" w:rsidRPr="00287184" w:rsidRDefault="00DA0A4F" w:rsidP="00483262">
      <w:pPr>
        <w:widowControl/>
        <w:numPr>
          <w:ilvl w:val="0"/>
          <w:numId w:val="40"/>
        </w:numPr>
        <w:tabs>
          <w:tab w:val="left" w:pos="142"/>
          <w:tab w:val="left" w:pos="426"/>
        </w:tabs>
        <w:adjustRightInd/>
        <w:spacing w:line="309" w:lineRule="exact"/>
        <w:ind w:left="284" w:firstLine="0"/>
        <w:textAlignment w:val="auto"/>
        <w:rPr>
          <w:rFonts w:asciiTheme="majorBidi" w:eastAsia="Cambria" w:hAnsiTheme="majorBidi" w:cstheme="majorBidi"/>
        </w:rPr>
      </w:pPr>
      <w:r w:rsidRPr="00287184">
        <w:rPr>
          <w:rFonts w:asciiTheme="majorBidi" w:eastAsia="Cambria" w:hAnsiTheme="majorBidi" w:cstheme="majorBidi"/>
        </w:rPr>
        <w:t>informacji uzyskanych od właścicieli lub zarządców bądź innych jednostek, których zadaniem jest zarządzanie bądź administrowanie danym zasobem,</w:t>
      </w:r>
    </w:p>
    <w:p w:rsidR="00DA0A4F" w:rsidRPr="00287184" w:rsidRDefault="00DA0A4F" w:rsidP="00483262">
      <w:pPr>
        <w:widowControl/>
        <w:numPr>
          <w:ilvl w:val="0"/>
          <w:numId w:val="40"/>
        </w:numPr>
        <w:tabs>
          <w:tab w:val="left" w:pos="142"/>
          <w:tab w:val="left" w:pos="426"/>
        </w:tabs>
        <w:adjustRightInd/>
        <w:spacing w:line="309" w:lineRule="exact"/>
        <w:ind w:left="284" w:firstLine="0"/>
        <w:textAlignment w:val="auto"/>
        <w:rPr>
          <w:rFonts w:asciiTheme="majorBidi" w:eastAsia="Cambria" w:hAnsiTheme="majorBidi" w:cstheme="majorBidi"/>
        </w:rPr>
      </w:pPr>
      <w:r w:rsidRPr="00287184">
        <w:rPr>
          <w:rFonts w:asciiTheme="majorBidi" w:eastAsia="Cambria" w:hAnsiTheme="majorBidi" w:cstheme="majorBidi"/>
        </w:rPr>
        <w:t>informacji uzyskanej od Wojewódzkiego Konserwatora Zabytków,</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Poza powyższym Wykonawca jest zobowiązany zaktualizować rodzaj oraz zasięg użytków gruntowych na terenie działki lub działek ewidencyjnych, do których przynależy budynek, a także dane i obiekty określone przez § 63a rozporządzenia </w:t>
      </w:r>
      <w:proofErr w:type="spellStart"/>
      <w:r w:rsidRPr="00287184">
        <w:rPr>
          <w:rFonts w:asciiTheme="majorBidi" w:eastAsia="Cambria" w:hAnsiTheme="majorBidi" w:cstheme="majorBidi"/>
        </w:rPr>
        <w:t>EGiB</w:t>
      </w:r>
      <w:proofErr w:type="spellEnd"/>
      <w:r w:rsidRPr="00287184">
        <w:rPr>
          <w:rFonts w:asciiTheme="majorBidi" w:eastAsia="Cambria" w:hAnsiTheme="majorBidi" w:cstheme="majorBidi"/>
        </w:rPr>
        <w:t>.</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lastRenderedPageBreak/>
        <w:t>Wypełnione arkusze danych ewidencyjnych budynku należy załączyć w formie elektronicznej oraz w postaci wydruku papierowego celem skompletowania dokumentacji operatu opisowo–kartograficznego. Arkusze muszą zostać uporządkowane, posortowane według nazwy obrębów oraz w kolejności wzrastającej numeracji porządkowej nieruchomości.</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Ujawnione budynki muszą mieć nadany im identyfikator oraz muszą stanowić treść mapy ewidencyjnej oraz muszą zostać wykazane na mapie wywiadu terenowego przez ich wyróżnienie kolorem np. czerwonym oraz opcjonalnie podaniem krótkiego opisu.</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Poza czynnościami związanymi z założeniem nowej pozycji w kartotece budynków dla ujawnionych budynków, Wykonawca jest zobowiązany do sporządzenia protokołu rozbieżności w zakresie numerów porządkowych oraz nazw ulic, pomiędzy stanem                 w terenie, operatem nazewnictwa i numeracji nieruchomości prowadzonym przez odpowiednie Urzędy Gmin z terenu powiatu </w:t>
      </w:r>
      <w:r w:rsidR="00F37776">
        <w:rPr>
          <w:rFonts w:asciiTheme="majorBidi" w:eastAsia="Cambria" w:hAnsiTheme="majorBidi" w:cstheme="majorBidi"/>
        </w:rPr>
        <w:t>sejneńskiego</w:t>
      </w:r>
      <w:r w:rsidRPr="00287184">
        <w:rPr>
          <w:rFonts w:asciiTheme="majorBidi" w:eastAsia="Cambria" w:hAnsiTheme="majorBidi" w:cstheme="majorBidi"/>
        </w:rPr>
        <w:t xml:space="preserve"> (</w:t>
      </w:r>
      <w:proofErr w:type="spellStart"/>
      <w:r w:rsidRPr="00287184">
        <w:rPr>
          <w:rFonts w:asciiTheme="majorBidi" w:eastAsia="Cambria" w:hAnsiTheme="majorBidi" w:cstheme="majorBidi"/>
        </w:rPr>
        <w:t>EMUiA</w:t>
      </w:r>
      <w:proofErr w:type="spellEnd"/>
      <w:r w:rsidRPr="00287184">
        <w:rPr>
          <w:rFonts w:asciiTheme="majorBidi" w:eastAsia="Cambria" w:hAnsiTheme="majorBidi" w:cstheme="majorBidi"/>
        </w:rPr>
        <w:t>), a operatem ewidencji gruntów i budynków.</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Opracowany protokół rozbieżności musi zostać przekazany Staroście celem zajęcia stanowiska w zakresie zidentyfikowanych rozbieżności oraz proponowanych przez Wykonawcę korekt w tym zakresie.</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Dla budynków, dla których brak jest zgłoszenia budynku na użytku (nie zakończona  budowa), należy wpisać adnotację w uwagach, a na mapie wywiadu terenowego dopisać: ,,w budowie’’.</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Pozyskać brakujące dane dotyczące budynków i lokali. Dane uzyskać od właściciela (zarządcy) z odpowiednich instytucji i organów. Uwzględnić szczególnie informacje zawarte w dokumentacji znajdującej się u właścicieli (zarządców) nieruchomości            oraz w dowodach zmian i dokumentacji</w:t>
      </w:r>
      <w:r w:rsidRPr="00287184">
        <w:rPr>
          <w:rFonts w:asciiTheme="majorBidi" w:eastAsia="Cambria" w:hAnsiTheme="majorBidi" w:cstheme="majorBidi"/>
          <w:color w:val="FF0000"/>
        </w:rPr>
        <w:t xml:space="preserve"> </w:t>
      </w:r>
      <w:r w:rsidRPr="00287184">
        <w:rPr>
          <w:rFonts w:asciiTheme="majorBidi" w:eastAsia="Cambria" w:hAnsiTheme="majorBidi" w:cstheme="majorBidi"/>
        </w:rPr>
        <w:t xml:space="preserve">z inwentaryzacji powykonawczej, znajdujących się w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 xml:space="preserve"> w </w:t>
      </w:r>
      <w:r>
        <w:rPr>
          <w:rFonts w:asciiTheme="majorBidi" w:eastAsia="Cambria" w:hAnsiTheme="majorBidi" w:cstheme="majorBidi"/>
        </w:rPr>
        <w:t>Sejnach</w:t>
      </w:r>
      <w:r w:rsidRPr="00287184">
        <w:rPr>
          <w:rFonts w:asciiTheme="majorBidi" w:eastAsia="Cambria" w:hAnsiTheme="majorBidi" w:cstheme="majorBidi"/>
        </w:rPr>
        <w:t xml:space="preserve">. </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Przy określaniu funkcji użytkowej budynku należy sprawdzić dokumentację budowlaną (np. zezwolenie na użytkowanie, pozwolenie na budowę itp.), w przypadku braku dokumentów dane pozyskać na podstawie wywiadu terenowego.</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Wykonać pomiary terenowe zgodnie z obowiązującymi standardami technicznymi budynków, które nie zostały wniesione na mapę, a zostały ujawnione podczas wywiadu terenowego.</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Źródłami danych niezbędnych do ustalenia dla obiektów klasy </w:t>
      </w:r>
      <w:proofErr w:type="spellStart"/>
      <w:r w:rsidRPr="00287184">
        <w:rPr>
          <w:rFonts w:asciiTheme="majorBidi" w:eastAsia="Cambria" w:hAnsiTheme="majorBidi" w:cstheme="majorBidi"/>
          <w:i/>
        </w:rPr>
        <w:t>EGB_Budynek</w:t>
      </w:r>
      <w:proofErr w:type="spellEnd"/>
      <w:r w:rsidRPr="00287184">
        <w:rPr>
          <w:rFonts w:asciiTheme="majorBidi" w:eastAsia="Cambria" w:hAnsiTheme="majorBidi" w:cstheme="majorBidi"/>
        </w:rPr>
        <w:t xml:space="preserve">  wartości atrybutów „pole powierzchni użytkowej budynku -z obmiarów” oraz „ pole powierzchni pomieszczeń przynależnych do lokali” są:</w:t>
      </w:r>
    </w:p>
    <w:p w:rsidR="00DA0A4F" w:rsidRPr="00287184" w:rsidRDefault="00DA0A4F" w:rsidP="00483262">
      <w:pPr>
        <w:widowControl/>
        <w:numPr>
          <w:ilvl w:val="0"/>
          <w:numId w:val="39"/>
        </w:numPr>
        <w:tabs>
          <w:tab w:val="left" w:pos="142"/>
          <w:tab w:val="left" w:pos="567"/>
        </w:tabs>
        <w:adjustRightInd/>
        <w:spacing w:line="309" w:lineRule="exact"/>
        <w:ind w:left="284" w:firstLine="0"/>
        <w:textAlignment w:val="auto"/>
        <w:rPr>
          <w:rFonts w:asciiTheme="majorBidi" w:eastAsia="Cambria" w:hAnsiTheme="majorBidi" w:cstheme="majorBidi"/>
        </w:rPr>
      </w:pPr>
      <w:r w:rsidRPr="00287184">
        <w:rPr>
          <w:rFonts w:asciiTheme="majorBidi" w:eastAsia="Cambria" w:hAnsiTheme="majorBidi" w:cstheme="majorBidi"/>
        </w:rPr>
        <w:t>księgi wieczyste założone dla nieruchomości lokalowych lub budynkowych;</w:t>
      </w:r>
    </w:p>
    <w:p w:rsidR="00DA0A4F" w:rsidRPr="00287184" w:rsidRDefault="00DA0A4F" w:rsidP="00483262">
      <w:pPr>
        <w:widowControl/>
        <w:numPr>
          <w:ilvl w:val="0"/>
          <w:numId w:val="39"/>
        </w:numPr>
        <w:tabs>
          <w:tab w:val="left" w:pos="142"/>
          <w:tab w:val="left" w:pos="567"/>
        </w:tabs>
        <w:adjustRightInd/>
        <w:spacing w:line="309" w:lineRule="exact"/>
        <w:ind w:left="284" w:firstLine="0"/>
        <w:textAlignment w:val="auto"/>
        <w:rPr>
          <w:rFonts w:asciiTheme="majorBidi" w:eastAsia="Cambria" w:hAnsiTheme="majorBidi" w:cstheme="majorBidi"/>
        </w:rPr>
      </w:pPr>
      <w:r w:rsidRPr="00287184">
        <w:rPr>
          <w:rFonts w:asciiTheme="majorBidi" w:eastAsia="Cambria" w:hAnsiTheme="majorBidi" w:cstheme="majorBidi"/>
        </w:rPr>
        <w:t>akty notarialne dotyczące nieruchomości lokalowych lub budynkowych;</w:t>
      </w:r>
    </w:p>
    <w:p w:rsidR="00DA0A4F" w:rsidRPr="00287184" w:rsidRDefault="00DA0A4F" w:rsidP="00483262">
      <w:pPr>
        <w:widowControl/>
        <w:numPr>
          <w:ilvl w:val="0"/>
          <w:numId w:val="39"/>
        </w:numPr>
        <w:tabs>
          <w:tab w:val="left" w:pos="142"/>
          <w:tab w:val="left" w:pos="567"/>
        </w:tabs>
        <w:adjustRightInd/>
        <w:spacing w:line="309" w:lineRule="exact"/>
        <w:ind w:left="284" w:firstLine="0"/>
        <w:textAlignment w:val="auto"/>
        <w:rPr>
          <w:rFonts w:asciiTheme="majorBidi" w:eastAsia="Cambria" w:hAnsiTheme="majorBidi" w:cstheme="majorBidi"/>
        </w:rPr>
      </w:pPr>
      <w:r w:rsidRPr="00287184">
        <w:rPr>
          <w:rFonts w:asciiTheme="majorBidi" w:eastAsia="Cambria" w:hAnsiTheme="majorBidi" w:cstheme="majorBidi"/>
        </w:rPr>
        <w:t xml:space="preserve">dokumentacja, o której mowa w ustawie z dnia 24 czerwca 1994r. </w:t>
      </w:r>
      <w:r w:rsidRPr="00287184">
        <w:rPr>
          <w:rFonts w:asciiTheme="majorBidi" w:eastAsia="Cambria" w:hAnsiTheme="majorBidi" w:cstheme="majorBidi"/>
        </w:rPr>
        <w:br/>
        <w:t>o własności lokali.</w:t>
      </w:r>
    </w:p>
    <w:p w:rsidR="00DA0A4F" w:rsidRPr="00287184" w:rsidRDefault="00DA0A4F" w:rsidP="00483262">
      <w:pPr>
        <w:widowControl/>
        <w:numPr>
          <w:ilvl w:val="0"/>
          <w:numId w:val="37"/>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Źródłem danych niezbędnych do ustalenia wartości atrybutu  powierzchnia użytkowa budynku wg projektu budowlanego (PEBP) dla obiektów klasy </w:t>
      </w:r>
      <w:proofErr w:type="spellStart"/>
      <w:r w:rsidRPr="00287184">
        <w:rPr>
          <w:rFonts w:asciiTheme="majorBidi" w:eastAsia="Cambria" w:hAnsiTheme="majorBidi" w:cstheme="majorBidi"/>
          <w:i/>
        </w:rPr>
        <w:t>EGB_Budynek</w:t>
      </w:r>
      <w:proofErr w:type="spellEnd"/>
      <w:r w:rsidRPr="00287184">
        <w:rPr>
          <w:rFonts w:asciiTheme="majorBidi" w:eastAsia="Cambria" w:hAnsiTheme="majorBidi" w:cstheme="majorBidi"/>
        </w:rPr>
        <w:t xml:space="preserve"> są projekty budowlane gromadzone przez organy administracji architektoniczno-budowlanej. </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lastRenderedPageBreak/>
        <w:t>Dla każdego budynku znajdującego się w operacie ewidencyjnym, a także budynku ujawnionego w trakcie prac Wykonawcy - na podstawie wywiadu terenowego                       lub badania prawnego nieruchomości w oparciu o dokumenty wyszczególnione w §35 Rozporządzenia, należy założyć odpowiednią pozycję arkusz danych ewidencyjnych lokalu celem założenia odpowiedniej pozycji w kartotece lokali.</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Wypełnione arkusze danych lokalu należy załączyć w formie elektronicznej                         oraz w postaci wydruku papierowego celem skompletowania dokumentacji operatu opisowo– kartograficznego.</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Arkusze należy skompletować oraz ponumerować odpowiednio do przyjętej numeracji w protokole zbiorczym dokumentacji, łącząc odpowiednio arkusze budynków przynależne do tej samej nieruchomości gruntowej i odpowiednio arkusze lokali stanowiących odrębną własność, łącznie z arkuszem budynku, w którym zostały wyodrębnione. Sposób uporządkowania arkuszy należy ustalić ze Starostą.</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Ustalenie stanów prawnych nieruchomości budynkowych i lokalowych powinno być wykonane łącznie z badaniem stanów prawnych nieruchomości gruntowych.</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Budynki trwale związane z gruntem są, co do zasady częściami składowymi gruntu </w:t>
      </w:r>
    </w:p>
    <w:p w:rsidR="00DA0A4F" w:rsidRPr="00287184" w:rsidRDefault="00DA0A4F" w:rsidP="00483262">
      <w:pPr>
        <w:tabs>
          <w:tab w:val="left" w:pos="142"/>
        </w:tabs>
        <w:rPr>
          <w:rFonts w:asciiTheme="majorBidi" w:eastAsia="Cambria" w:hAnsiTheme="majorBidi" w:cstheme="majorBidi"/>
        </w:rPr>
      </w:pPr>
      <w:r w:rsidRPr="00287184">
        <w:rPr>
          <w:rFonts w:asciiTheme="majorBidi" w:eastAsia="Cambria" w:hAnsiTheme="majorBidi" w:cstheme="majorBidi"/>
        </w:rPr>
        <w:t>stanowiącymi ten sam przedmiot własności. Nieruchomość budynkowa i nieruchomość lokalowa stanowi odrębny przedmiot własności lub władania, o ile został on ustalony             na mocy przepisów szczególnych.</w:t>
      </w:r>
    </w:p>
    <w:p w:rsidR="00DA0A4F" w:rsidRPr="00287184" w:rsidRDefault="00DA0A4F" w:rsidP="00483262">
      <w:pPr>
        <w:widowControl/>
        <w:numPr>
          <w:ilvl w:val="0"/>
          <w:numId w:val="37"/>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Dla lokali stanowiących odrębną nieruchomość należy przeprowadzić badanie księgi wieczystej.</w:t>
      </w:r>
    </w:p>
    <w:p w:rsidR="00DA0A4F" w:rsidRPr="00287184" w:rsidRDefault="00DA0A4F" w:rsidP="00483262">
      <w:pPr>
        <w:tabs>
          <w:tab w:val="left" w:pos="905"/>
        </w:tabs>
        <w:spacing w:line="309" w:lineRule="exact"/>
        <w:rPr>
          <w:rFonts w:asciiTheme="majorBidi" w:eastAsia="Cambria" w:hAnsiTheme="majorBidi" w:cstheme="majorBidi"/>
          <w:b/>
          <w:u w:val="single"/>
        </w:rPr>
      </w:pPr>
    </w:p>
    <w:p w:rsidR="00DA0A4F" w:rsidRPr="00287184" w:rsidRDefault="00DA0A4F" w:rsidP="00483262">
      <w:pPr>
        <w:tabs>
          <w:tab w:val="left" w:pos="905"/>
        </w:tabs>
        <w:spacing w:line="309" w:lineRule="exact"/>
        <w:rPr>
          <w:rFonts w:asciiTheme="majorBidi" w:eastAsia="Cambria" w:hAnsiTheme="majorBidi" w:cstheme="majorBidi"/>
          <w:b/>
          <w:u w:val="single"/>
        </w:rPr>
      </w:pPr>
      <w:r w:rsidRPr="00287184">
        <w:rPr>
          <w:rFonts w:asciiTheme="majorBidi" w:eastAsia="Cambria" w:hAnsiTheme="majorBidi" w:cstheme="majorBidi"/>
          <w:b/>
          <w:u w:val="single"/>
        </w:rPr>
        <w:t>UŻYTKI I KONTURY KLASYFIKACYJNE.</w:t>
      </w:r>
    </w:p>
    <w:p w:rsidR="00DA0A4F" w:rsidRPr="00287184" w:rsidRDefault="00DA0A4F" w:rsidP="00483262">
      <w:pPr>
        <w:tabs>
          <w:tab w:val="left" w:pos="905"/>
        </w:tabs>
        <w:spacing w:line="309" w:lineRule="exact"/>
        <w:rPr>
          <w:rFonts w:asciiTheme="majorBidi" w:eastAsia="Cambria" w:hAnsiTheme="majorBidi" w:cstheme="majorBidi"/>
          <w:b/>
          <w:u w:val="single"/>
        </w:rPr>
      </w:pPr>
    </w:p>
    <w:p w:rsidR="00DA0A4F" w:rsidRPr="00287184" w:rsidRDefault="00DA0A4F" w:rsidP="00483262">
      <w:pPr>
        <w:widowControl/>
        <w:numPr>
          <w:ilvl w:val="0"/>
          <w:numId w:val="36"/>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Aktualizacja użytków gruntowych będzie dotyczyć usunięcia wszelkich rozbieżności pomiędzy częścią opisową i kartograficzną operatu ewidencji gruntów i budynków,           a stanem faktycznym w terenie.</w:t>
      </w:r>
    </w:p>
    <w:p w:rsidR="00DA0A4F" w:rsidRPr="00287184" w:rsidRDefault="00DA0A4F" w:rsidP="00483262">
      <w:pPr>
        <w:widowControl/>
        <w:numPr>
          <w:ilvl w:val="0"/>
          <w:numId w:val="36"/>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Należy porównać treść mapy ewidencyjnej z terenem w zakresie budynków                       oraz użytków gruntowych. </w:t>
      </w:r>
    </w:p>
    <w:p w:rsidR="00DA0A4F" w:rsidRPr="00287184" w:rsidRDefault="00DA0A4F" w:rsidP="002B027B">
      <w:pPr>
        <w:widowControl/>
        <w:numPr>
          <w:ilvl w:val="0"/>
          <w:numId w:val="36"/>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 W ramach utworzenia bazy użytków i konturów klasyfikacyjnych do zadań Wykonawcy należeć będzie: przeprowadzenie analizy materiałów </w:t>
      </w:r>
      <w:proofErr w:type="spellStart"/>
      <w:r w:rsidRPr="00287184">
        <w:rPr>
          <w:rFonts w:asciiTheme="majorBidi" w:eastAsia="Cambria" w:hAnsiTheme="majorBidi" w:cstheme="majorBidi"/>
        </w:rPr>
        <w:t>PZGiK</w:t>
      </w:r>
      <w:proofErr w:type="spellEnd"/>
      <w:r w:rsidRPr="00287184">
        <w:rPr>
          <w:rFonts w:asciiTheme="majorBidi" w:eastAsia="Cambria" w:hAnsiTheme="majorBidi" w:cstheme="majorBidi"/>
        </w:rPr>
        <w:t xml:space="preserve"> uzyskanych od Zamawiającego oraz dokonanie w niezbędnym zakresie uzgodnień ze Starostą  w sprawie sposobu wykorzystania tych materiałów przy realizacji przedmiotu zamówienia.</w:t>
      </w:r>
    </w:p>
    <w:p w:rsidR="00DA0A4F" w:rsidRPr="00287184" w:rsidRDefault="00DA0A4F" w:rsidP="00483262">
      <w:pPr>
        <w:widowControl/>
        <w:numPr>
          <w:ilvl w:val="0"/>
          <w:numId w:val="36"/>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Dane niezbędne do numerycznego opisu konturów użytków gruntowych powinny być zgodne z danymi pomiarowymi, a  jeśli takich brak z danymi pozyskanymi poprzez geodezyjny pomiar kartograficzny wykonany na skalibrowanym obrazie cyfrowym mapy ewidencyjnej oraz mapy klasyfikacyjnej lub pomocniczo mapy glebowo-rolnicze.</w:t>
      </w:r>
    </w:p>
    <w:p w:rsidR="00DA0A4F" w:rsidRPr="00287184" w:rsidRDefault="00DA0A4F" w:rsidP="00483262">
      <w:pPr>
        <w:widowControl/>
        <w:numPr>
          <w:ilvl w:val="0"/>
          <w:numId w:val="36"/>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Użytki gruntowe należy zaktualizować w oparciu o wywiad terenowy, ustalić prawidłowy zasięg użytków gruntowych i w miarę potrzeby przeprowadzić ich pomiar. Sprawdzić, czy rodzaj użytków jest zgodny z obecnie obowiązującą definicją.</w:t>
      </w:r>
    </w:p>
    <w:p w:rsidR="00DA0A4F" w:rsidRPr="00287184" w:rsidRDefault="00DA0A4F" w:rsidP="00483262">
      <w:pPr>
        <w:widowControl/>
        <w:numPr>
          <w:ilvl w:val="0"/>
          <w:numId w:val="36"/>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Dla działek, dla których Wykonawca stwierdzi rozbieżność w zakresie użytków gruntowych pomiędzy operatem ewidencyjnym, a stanem faktycznym w terenie, Wykonawca dokona </w:t>
      </w:r>
      <w:r w:rsidRPr="00287184">
        <w:rPr>
          <w:rFonts w:asciiTheme="majorBidi" w:eastAsia="Cambria" w:hAnsiTheme="majorBidi" w:cstheme="majorBidi"/>
        </w:rPr>
        <w:lastRenderedPageBreak/>
        <w:t>pomiaru granic użytków, sporządzi szkic z pomiaru, wyliczy nową powierzchnię użytków, sporządzi wykaz zmian danych ewidencyjnych oraz  wyznaczy numeryczny opis konturu klasyfikacyjnego dla użytku.</w:t>
      </w:r>
    </w:p>
    <w:p w:rsidR="00DA0A4F" w:rsidRPr="00287184" w:rsidRDefault="00DA0A4F" w:rsidP="00483262">
      <w:pPr>
        <w:widowControl/>
        <w:numPr>
          <w:ilvl w:val="0"/>
          <w:numId w:val="36"/>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Wykonawca doprowadzi wartości atrybutów OFU, OZU i OZK oraz relacje między nimi do zgodności z obowiązującą systematyką użytków gruntowych, dopuszczalnymi oznaczeniami klas bonitacyjnych, a także dopuszczalnymi oznaczeniami </w:t>
      </w:r>
      <w:proofErr w:type="spellStart"/>
      <w:r w:rsidRPr="00287184">
        <w:rPr>
          <w:rFonts w:asciiTheme="majorBidi" w:eastAsia="Cambria" w:hAnsiTheme="majorBidi" w:cstheme="majorBidi"/>
        </w:rPr>
        <w:t>klasoużytków</w:t>
      </w:r>
      <w:proofErr w:type="spellEnd"/>
      <w:r w:rsidRPr="00287184">
        <w:rPr>
          <w:rFonts w:asciiTheme="majorBidi" w:eastAsia="Cambria" w:hAnsiTheme="majorBidi" w:cstheme="majorBidi"/>
        </w:rPr>
        <w:t xml:space="preserve"> określonymi w załączniku nr 1a do rozporządzenia w sprawie </w:t>
      </w:r>
      <w:proofErr w:type="spellStart"/>
      <w:r w:rsidRPr="00287184">
        <w:rPr>
          <w:rFonts w:asciiTheme="majorBidi" w:eastAsia="Cambria" w:hAnsiTheme="majorBidi" w:cstheme="majorBidi"/>
        </w:rPr>
        <w:t>EGiB</w:t>
      </w:r>
      <w:proofErr w:type="spellEnd"/>
      <w:r w:rsidRPr="00287184">
        <w:rPr>
          <w:rFonts w:asciiTheme="majorBidi" w:eastAsia="Cambria" w:hAnsiTheme="majorBidi" w:cstheme="majorBidi"/>
        </w:rPr>
        <w:t>.</w:t>
      </w:r>
    </w:p>
    <w:p w:rsidR="00DA0A4F" w:rsidRPr="00287184" w:rsidRDefault="00DA0A4F" w:rsidP="00483262">
      <w:pPr>
        <w:widowControl/>
        <w:numPr>
          <w:ilvl w:val="0"/>
          <w:numId w:val="36"/>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Wykonawca uzupełni także brakujące atrybuty OZU i OZK w odniesieniu do gruntów oznaczonych jako W, </w:t>
      </w:r>
      <w:proofErr w:type="spellStart"/>
      <w:r w:rsidRPr="00287184">
        <w:rPr>
          <w:rFonts w:asciiTheme="majorBidi" w:eastAsia="Cambria" w:hAnsiTheme="majorBidi" w:cstheme="majorBidi"/>
        </w:rPr>
        <w:t>Wsr</w:t>
      </w:r>
      <w:proofErr w:type="spellEnd"/>
      <w:r w:rsidRPr="00287184">
        <w:rPr>
          <w:rFonts w:asciiTheme="majorBidi" w:eastAsia="Cambria" w:hAnsiTheme="majorBidi" w:cstheme="majorBidi"/>
        </w:rPr>
        <w:t xml:space="preserve"> oraz </w:t>
      </w:r>
      <w:proofErr w:type="spellStart"/>
      <w:r w:rsidRPr="00287184">
        <w:rPr>
          <w:rFonts w:asciiTheme="majorBidi" w:eastAsia="Cambria" w:hAnsiTheme="majorBidi" w:cstheme="majorBidi"/>
        </w:rPr>
        <w:t>Lzr</w:t>
      </w:r>
      <w:proofErr w:type="spellEnd"/>
      <w:r w:rsidRPr="00287184">
        <w:rPr>
          <w:rFonts w:asciiTheme="majorBidi" w:eastAsia="Cambria" w:hAnsiTheme="majorBidi" w:cstheme="majorBidi"/>
        </w:rPr>
        <w:t>.</w:t>
      </w:r>
    </w:p>
    <w:p w:rsidR="00DA0A4F" w:rsidRPr="00287184" w:rsidRDefault="00DA0A4F" w:rsidP="00483262">
      <w:pPr>
        <w:widowControl/>
        <w:numPr>
          <w:ilvl w:val="0"/>
          <w:numId w:val="36"/>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Pola powierzchni </w:t>
      </w:r>
      <w:proofErr w:type="spellStart"/>
      <w:r w:rsidRPr="00287184">
        <w:rPr>
          <w:rFonts w:asciiTheme="majorBidi" w:eastAsia="Cambria" w:hAnsiTheme="majorBidi" w:cstheme="majorBidi"/>
        </w:rPr>
        <w:t>klasoużytków</w:t>
      </w:r>
      <w:proofErr w:type="spellEnd"/>
      <w:r w:rsidRPr="00287184">
        <w:rPr>
          <w:rFonts w:asciiTheme="majorBidi" w:eastAsia="Cambria" w:hAnsiTheme="majorBidi" w:cstheme="majorBidi"/>
        </w:rPr>
        <w:t xml:space="preserve"> w działkach Wykonawca ustali na podstawie danych geometrycznych działek ewidencyjnych, konturów użytków gruntowych oraz konturów klasyfikacyjnych i wyrówna wyniki tych obliczeń do pól powierzchni działek ewidencyjnych.</w:t>
      </w:r>
    </w:p>
    <w:p w:rsidR="00DA0A4F" w:rsidRPr="00287184" w:rsidRDefault="00DA0A4F" w:rsidP="00483262">
      <w:pPr>
        <w:widowControl/>
        <w:numPr>
          <w:ilvl w:val="0"/>
          <w:numId w:val="36"/>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Dane niezbędne do numerycznego opisu konturów klasyfikacyjnych Wykonawca  pozyska w drodze geodezyjnego pomiaru kartometrycznego wykonanego na rastrze mapy ewidencyjnej zweryfikowanej w zakresie konturów klasyfikacyjnych z treścią mapy klasyfikacji. </w:t>
      </w:r>
    </w:p>
    <w:p w:rsidR="00DA0A4F" w:rsidRPr="00287184" w:rsidRDefault="00DA0A4F" w:rsidP="00483262">
      <w:pPr>
        <w:widowControl/>
        <w:numPr>
          <w:ilvl w:val="0"/>
          <w:numId w:val="36"/>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Kontury klasyfikacyjne zamyka się w granicach konturów gruntów rolnych                    lub gruntów leśnych, zapewniając spójność topologiczną tych obiektów.</w:t>
      </w:r>
    </w:p>
    <w:p w:rsidR="00DA0A4F" w:rsidRPr="00287184" w:rsidRDefault="00DA0A4F" w:rsidP="00483262">
      <w:pPr>
        <w:widowControl/>
        <w:numPr>
          <w:ilvl w:val="0"/>
          <w:numId w:val="36"/>
        </w:numPr>
        <w:tabs>
          <w:tab w:val="left" w:pos="142"/>
        </w:tabs>
        <w:adjustRightInd/>
        <w:spacing w:line="240" w:lineRule="auto"/>
        <w:ind w:left="0" w:firstLine="0"/>
        <w:textAlignment w:val="auto"/>
        <w:rPr>
          <w:rFonts w:asciiTheme="majorBidi" w:eastAsia="Cambria" w:hAnsiTheme="majorBidi" w:cstheme="majorBidi"/>
        </w:rPr>
      </w:pPr>
      <w:r w:rsidRPr="00287184">
        <w:rPr>
          <w:rFonts w:asciiTheme="majorBidi" w:eastAsia="Cambria" w:hAnsiTheme="majorBidi" w:cstheme="majorBidi"/>
        </w:rPr>
        <w:t>Kontury użytków muszą wypełnić obszar obrębu ewidencyjnego w sposób topologicznie spójny.</w:t>
      </w:r>
    </w:p>
    <w:p w:rsidR="00DA0A4F" w:rsidRPr="00287184" w:rsidRDefault="00DA0A4F" w:rsidP="00483262">
      <w:pPr>
        <w:widowControl/>
        <w:numPr>
          <w:ilvl w:val="0"/>
          <w:numId w:val="36"/>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Wykonawca wykorzysta dane dotyczące gleboznawczej klasyfikacji gruntów rolnych                z istniejących operatów gleboznawczej klasyfikacji gruntów z uzupełnieniami.</w:t>
      </w:r>
    </w:p>
    <w:p w:rsidR="00DA0A4F" w:rsidRPr="00287184" w:rsidRDefault="00DA0A4F" w:rsidP="00483262">
      <w:pPr>
        <w:widowControl/>
        <w:numPr>
          <w:ilvl w:val="0"/>
          <w:numId w:val="36"/>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Projekt aktualizacji operatu gleboznawczej klasyfikacji gruntów, powinien                          być opracowany przez klasyfikatora posiadającego upoważnienie Starosty Powiatowego w </w:t>
      </w:r>
      <w:r>
        <w:rPr>
          <w:rFonts w:asciiTheme="majorBidi" w:eastAsia="Cambria" w:hAnsiTheme="majorBidi" w:cstheme="majorBidi"/>
        </w:rPr>
        <w:t>Sejnach</w:t>
      </w:r>
      <w:r w:rsidRPr="00287184">
        <w:rPr>
          <w:rFonts w:asciiTheme="majorBidi" w:eastAsia="Cambria" w:hAnsiTheme="majorBidi" w:cstheme="majorBidi"/>
        </w:rPr>
        <w:t xml:space="preserve"> o którym mowa w rozporządzeniu </w:t>
      </w:r>
      <w:r w:rsidRPr="00287184">
        <w:rPr>
          <w:rFonts w:asciiTheme="majorBidi" w:hAnsiTheme="majorBidi" w:cstheme="majorBidi"/>
        </w:rPr>
        <w:t>w sprawie gleboznawczej klasyfikacji gruntów,</w:t>
      </w:r>
      <w:r w:rsidRPr="00287184">
        <w:rPr>
          <w:rFonts w:asciiTheme="majorBidi" w:eastAsia="Cambria" w:hAnsiTheme="majorBidi" w:cstheme="majorBidi"/>
        </w:rPr>
        <w:t xml:space="preserve"> prace te wykonywane będą na koszt Wykonawcy.</w:t>
      </w:r>
    </w:p>
    <w:p w:rsidR="00DA0A4F" w:rsidRPr="00287184" w:rsidRDefault="00DA0A4F" w:rsidP="00483262">
      <w:pPr>
        <w:widowControl/>
        <w:numPr>
          <w:ilvl w:val="0"/>
          <w:numId w:val="36"/>
        </w:numPr>
        <w:tabs>
          <w:tab w:val="left" w:pos="142"/>
          <w:tab w:val="left" w:pos="567"/>
        </w:tabs>
        <w:adjustRightInd/>
        <w:spacing w:line="309" w:lineRule="exact"/>
        <w:ind w:left="0" w:firstLine="0"/>
        <w:textAlignment w:val="auto"/>
        <w:rPr>
          <w:rFonts w:asciiTheme="majorBidi" w:eastAsia="Cambria" w:hAnsiTheme="majorBidi" w:cstheme="majorBidi"/>
        </w:rPr>
      </w:pPr>
      <w:r w:rsidRPr="00287184">
        <w:rPr>
          <w:rFonts w:asciiTheme="majorBidi" w:eastAsia="Cambria" w:hAnsiTheme="majorBidi" w:cstheme="majorBidi"/>
        </w:rPr>
        <w:t xml:space="preserve">Postępowanie administracyjne w sprawie aktualizacji operatu klasyfikacji gruntów zostanie przeprowadzone przez Starostę </w:t>
      </w:r>
      <w:r w:rsidR="00F37776">
        <w:rPr>
          <w:rFonts w:asciiTheme="majorBidi" w:eastAsia="Cambria" w:hAnsiTheme="majorBidi" w:cstheme="majorBidi"/>
        </w:rPr>
        <w:t>Sejneńskiego</w:t>
      </w:r>
      <w:r w:rsidRPr="00287184">
        <w:rPr>
          <w:rFonts w:asciiTheme="majorBidi" w:eastAsia="Cambria" w:hAnsiTheme="majorBidi" w:cstheme="majorBidi"/>
        </w:rPr>
        <w:t xml:space="preserve"> z urzędu i winno zakończyć                się przed terminem wyłożenia projektu modernizacji. Wykonawca zobowiązany jest              do przygotowania wykazu osób i działek, które Starosta zobowiązany będzie zawiadomić, uzgodnienia ze Starostą szablonu Zawiadomienia oraz postępowania zgodnie z Rozporządzeniem o gleboznawczej klasyfikacji gruntów.</w:t>
      </w:r>
    </w:p>
    <w:p w:rsidR="00DA0A4F" w:rsidRPr="00287184" w:rsidRDefault="00DA0A4F" w:rsidP="00483262">
      <w:pPr>
        <w:tabs>
          <w:tab w:val="left" w:pos="567"/>
        </w:tabs>
        <w:spacing w:line="309" w:lineRule="exact"/>
        <w:ind w:left="567"/>
        <w:rPr>
          <w:rFonts w:asciiTheme="majorBidi" w:eastAsia="Cambria" w:hAnsiTheme="majorBidi" w:cstheme="majorBidi"/>
        </w:rPr>
      </w:pPr>
    </w:p>
    <w:p w:rsidR="00DA0A4F" w:rsidRPr="00287184" w:rsidRDefault="00DA0A4F" w:rsidP="00483262">
      <w:pPr>
        <w:tabs>
          <w:tab w:val="left" w:pos="905"/>
        </w:tabs>
        <w:spacing w:line="309" w:lineRule="exact"/>
        <w:rPr>
          <w:rFonts w:asciiTheme="majorBidi" w:eastAsia="Cambria" w:hAnsiTheme="majorBidi" w:cstheme="majorBidi"/>
          <w:b/>
          <w:u w:val="single"/>
        </w:rPr>
      </w:pPr>
      <w:r w:rsidRPr="00287184">
        <w:rPr>
          <w:rFonts w:asciiTheme="majorBidi" w:eastAsia="Cambria" w:hAnsiTheme="majorBidi" w:cstheme="majorBidi"/>
          <w:b/>
          <w:u w:val="single"/>
        </w:rPr>
        <w:t>WŁAŚCICIELE - WŁADAJĄCY.</w:t>
      </w:r>
    </w:p>
    <w:p w:rsidR="00DA0A4F" w:rsidRPr="00287184" w:rsidRDefault="00DA0A4F" w:rsidP="00483262">
      <w:pPr>
        <w:tabs>
          <w:tab w:val="left" w:pos="142"/>
        </w:tabs>
        <w:autoSpaceDE w:val="0"/>
        <w:autoSpaceDN w:val="0"/>
        <w:rPr>
          <w:rFonts w:asciiTheme="majorBidi" w:hAnsiTheme="majorBidi" w:cstheme="majorBidi"/>
          <w:b/>
        </w:rPr>
      </w:pPr>
      <w:r w:rsidRPr="00287184">
        <w:rPr>
          <w:rFonts w:asciiTheme="majorBidi" w:hAnsiTheme="majorBidi" w:cstheme="majorBidi"/>
          <w:b/>
        </w:rPr>
        <w:t xml:space="preserve">Wykonawca wykona badania stanów prawnych wszystkich działek objętych modernizacją. </w:t>
      </w:r>
    </w:p>
    <w:p w:rsidR="00DA0A4F" w:rsidRPr="00287184" w:rsidRDefault="00DA0A4F" w:rsidP="00483262">
      <w:pPr>
        <w:tabs>
          <w:tab w:val="left" w:pos="142"/>
        </w:tabs>
        <w:autoSpaceDE w:val="0"/>
        <w:autoSpaceDN w:val="0"/>
        <w:rPr>
          <w:rFonts w:asciiTheme="majorBidi" w:hAnsiTheme="majorBidi" w:cstheme="majorBidi"/>
        </w:rPr>
      </w:pPr>
      <w:r w:rsidRPr="00287184">
        <w:rPr>
          <w:rFonts w:asciiTheme="majorBidi" w:hAnsiTheme="majorBidi" w:cstheme="majorBidi"/>
        </w:rPr>
        <w:br/>
        <w:t>Na tę okoliczność Wykonawca wykona następujące czynności:</w:t>
      </w:r>
    </w:p>
    <w:p w:rsidR="00DA0A4F" w:rsidRPr="00287184" w:rsidRDefault="00DA0A4F" w:rsidP="00483262">
      <w:pPr>
        <w:widowControl/>
        <w:numPr>
          <w:ilvl w:val="0"/>
          <w:numId w:val="38"/>
        </w:numPr>
        <w:tabs>
          <w:tab w:val="left" w:pos="142"/>
        </w:tabs>
        <w:autoSpaceDE w:val="0"/>
        <w:autoSpaceDN w:val="0"/>
        <w:spacing w:line="240" w:lineRule="auto"/>
        <w:ind w:left="0" w:firstLine="0"/>
        <w:textAlignment w:val="auto"/>
        <w:rPr>
          <w:rFonts w:asciiTheme="majorBidi" w:hAnsiTheme="majorBidi" w:cstheme="majorBidi"/>
        </w:rPr>
      </w:pPr>
      <w:r w:rsidRPr="00287184">
        <w:rPr>
          <w:rFonts w:asciiTheme="majorBidi" w:hAnsiTheme="majorBidi" w:cstheme="majorBidi"/>
        </w:rPr>
        <w:t xml:space="preserve">Wykonawca zbada wszystkie Księgi Wieczyste ujawnione w rejestrze ewidencji gruntów i budynków. W przypadku jeśli w dziale I KW brak jest informacji </w:t>
      </w:r>
      <w:r w:rsidRPr="00287184">
        <w:rPr>
          <w:rFonts w:asciiTheme="majorBidi" w:hAnsiTheme="majorBidi" w:cstheme="majorBidi"/>
        </w:rPr>
        <w:br/>
        <w:t xml:space="preserve">o powierzchni badanych działek lub znajduje się ogólna powierzchnia nieruchomości– Wykonawca zbada akta KW i ujawni w badaniu powierzchnię działki z map lub innych </w:t>
      </w:r>
      <w:r w:rsidRPr="00287184">
        <w:rPr>
          <w:rFonts w:asciiTheme="majorBidi" w:hAnsiTheme="majorBidi" w:cstheme="majorBidi"/>
        </w:rPr>
        <w:lastRenderedPageBreak/>
        <w:t>dokumentów załączonych do akt KW. W takim przypadku Wykonawca na badaniu umieści datę badania oraz nazwę i numer mapy (dokumentu), z którego pozyskał informację o powierzchni.</w:t>
      </w:r>
    </w:p>
    <w:p w:rsidR="00DA0A4F" w:rsidRPr="00287184" w:rsidRDefault="00DA0A4F" w:rsidP="00483262">
      <w:pPr>
        <w:widowControl/>
        <w:numPr>
          <w:ilvl w:val="0"/>
          <w:numId w:val="38"/>
        </w:numPr>
        <w:tabs>
          <w:tab w:val="left" w:pos="142"/>
        </w:tabs>
        <w:autoSpaceDE w:val="0"/>
        <w:autoSpaceDN w:val="0"/>
        <w:spacing w:line="240" w:lineRule="auto"/>
        <w:ind w:left="0" w:firstLine="0"/>
        <w:textAlignment w:val="auto"/>
        <w:rPr>
          <w:rFonts w:asciiTheme="majorBidi" w:hAnsiTheme="majorBidi" w:cstheme="majorBidi"/>
        </w:rPr>
      </w:pPr>
      <w:r w:rsidRPr="00287184">
        <w:rPr>
          <w:rFonts w:asciiTheme="majorBidi" w:hAnsiTheme="majorBidi" w:cstheme="majorBidi"/>
        </w:rPr>
        <w:t>Dla działek, dla których nie ma w rejestrze ewidencji gruntów i budynków informacji             o istniejących KW – Wykonawca dokona ustalenia tytułu własności    w oparciu o dane zawarte w operacie ewidencji gruntów i budynków w tym dokumentów stanowiących podstawę wprowadzanych zmian tj. dowodów zmian oraz dokumentów dostarczonych przez zainteresowanych (właścicieli nieruchomości). W sytuacji gdy z pozyskanego tytułu własności nie będzie jednoznacznie wynikał numer księgi wieczystej Wykonawca wystąpi do Wydziału Ksiąg Wieczystych z prośbą o ustalenie numerów Ksiąg Wieczystych. Potwierdzenie złożenia zapytania oraz odpowiedź z Wydziału Ksiąg Wieczystych Wykonawca zamieście w operacie. We wniosku do Wydziału KW Wykonawca załączy zestawienie tabelaryczne brakujących KW z numerami działek, danymi właścicieli i informacją o dokumencie własności – co pozwoli na skuteczniejsze poszukiwania.</w:t>
      </w:r>
    </w:p>
    <w:p w:rsidR="00DA0A4F" w:rsidRPr="00287184" w:rsidRDefault="00DA0A4F" w:rsidP="00483262">
      <w:pPr>
        <w:widowControl/>
        <w:numPr>
          <w:ilvl w:val="0"/>
          <w:numId w:val="38"/>
        </w:numPr>
        <w:tabs>
          <w:tab w:val="left" w:pos="142"/>
        </w:tabs>
        <w:autoSpaceDE w:val="0"/>
        <w:autoSpaceDN w:val="0"/>
        <w:spacing w:line="240" w:lineRule="auto"/>
        <w:ind w:left="0" w:firstLine="0"/>
        <w:textAlignment w:val="auto"/>
        <w:rPr>
          <w:rFonts w:asciiTheme="majorBidi" w:hAnsiTheme="majorBidi" w:cstheme="majorBidi"/>
        </w:rPr>
      </w:pPr>
      <w:r w:rsidRPr="00287184">
        <w:rPr>
          <w:rFonts w:asciiTheme="majorBidi" w:hAnsiTheme="majorBidi" w:cstheme="majorBidi"/>
        </w:rPr>
        <w:t xml:space="preserve">Wykonawca sprawdzi, czy ujawnione w </w:t>
      </w:r>
      <w:proofErr w:type="spellStart"/>
      <w:r w:rsidRPr="00287184">
        <w:rPr>
          <w:rFonts w:asciiTheme="majorBidi" w:hAnsiTheme="majorBidi" w:cstheme="majorBidi"/>
        </w:rPr>
        <w:t>EGiB</w:t>
      </w:r>
      <w:proofErr w:type="spellEnd"/>
      <w:r w:rsidRPr="00287184">
        <w:rPr>
          <w:rFonts w:asciiTheme="majorBidi" w:hAnsiTheme="majorBidi" w:cstheme="majorBidi"/>
        </w:rPr>
        <w:t xml:space="preserve"> osoby prawne oraz jednostki organizacyjne, jako władający gruntami, dla których ze względu na brak księgi wieczystej, zbioru dokumentów albo innych dokumentów nie można ustalić ich właścicieli, faktycznie władają tymi gruntami. W przypadku stwierdzenia, że dotychczasowe wpisy w tym zakresie są niezgodne ze stanem faktycznym Wykonawca ustali podmioty, które aktualnie tymi gruntami władają na zasadach samoistnego posiadania. Analogicznych ustaleń Wykonawca dokona w przypadku uzyskania informacji, że nie żyją osoby fizyczne ujawnione </w:t>
      </w:r>
      <w:proofErr w:type="spellStart"/>
      <w:r w:rsidRPr="00287184">
        <w:rPr>
          <w:rFonts w:asciiTheme="majorBidi" w:hAnsiTheme="majorBidi" w:cstheme="majorBidi"/>
        </w:rPr>
        <w:t>EGiB</w:t>
      </w:r>
      <w:proofErr w:type="spellEnd"/>
      <w:r w:rsidRPr="00287184">
        <w:rPr>
          <w:rFonts w:asciiTheme="majorBidi" w:hAnsiTheme="majorBidi" w:cstheme="majorBidi"/>
        </w:rPr>
        <w:t xml:space="preserve"> jako władający gruntami                        na zasadach samoistnego posiadania.</w:t>
      </w:r>
    </w:p>
    <w:p w:rsidR="00DA0A4F" w:rsidRPr="00287184" w:rsidRDefault="00DA0A4F" w:rsidP="00483262">
      <w:pPr>
        <w:widowControl/>
        <w:numPr>
          <w:ilvl w:val="0"/>
          <w:numId w:val="38"/>
        </w:numPr>
        <w:tabs>
          <w:tab w:val="left" w:pos="142"/>
        </w:tabs>
        <w:autoSpaceDE w:val="0"/>
        <w:autoSpaceDN w:val="0"/>
        <w:spacing w:line="240" w:lineRule="auto"/>
        <w:ind w:left="0" w:firstLine="0"/>
        <w:textAlignment w:val="auto"/>
        <w:rPr>
          <w:rFonts w:asciiTheme="majorBidi" w:hAnsiTheme="majorBidi" w:cstheme="majorBidi"/>
        </w:rPr>
      </w:pPr>
      <w:r w:rsidRPr="00287184">
        <w:rPr>
          <w:rFonts w:asciiTheme="majorBidi" w:hAnsiTheme="majorBidi" w:cstheme="majorBidi"/>
        </w:rPr>
        <w:t xml:space="preserve">Wykonawca wykona mapę przeglądową stanów prawnych, po uprzednim przedstawieniu jej szablonu do akceptacji Staroście. </w:t>
      </w:r>
    </w:p>
    <w:p w:rsidR="00DA0A4F" w:rsidRPr="00287184" w:rsidRDefault="00DA0A4F" w:rsidP="00483262">
      <w:pPr>
        <w:widowControl/>
        <w:numPr>
          <w:ilvl w:val="0"/>
          <w:numId w:val="38"/>
        </w:numPr>
        <w:tabs>
          <w:tab w:val="left" w:pos="142"/>
        </w:tabs>
        <w:autoSpaceDE w:val="0"/>
        <w:autoSpaceDN w:val="0"/>
        <w:spacing w:line="240" w:lineRule="auto"/>
        <w:ind w:left="0" w:firstLine="0"/>
        <w:textAlignment w:val="auto"/>
        <w:rPr>
          <w:rFonts w:asciiTheme="majorBidi" w:hAnsiTheme="majorBidi" w:cstheme="majorBidi"/>
        </w:rPr>
      </w:pPr>
      <w:r w:rsidRPr="00287184">
        <w:rPr>
          <w:rFonts w:asciiTheme="majorBidi" w:hAnsiTheme="majorBidi" w:cstheme="majorBidi"/>
        </w:rPr>
        <w:t>W przypadku stwierdzonych rozbieżności w stanach prawnych, Wykonawca przedstawi w formie pisemnej rozwiązanie dla każdego przypadku. Przypadki, które nie mogą być ostatecznie uregulowane w trybie modernizacji Wykonawca przedstawi            w formie wykazu.</w:t>
      </w:r>
    </w:p>
    <w:p w:rsidR="00DA0A4F" w:rsidRPr="00287184" w:rsidRDefault="00DA0A4F" w:rsidP="00483262">
      <w:pPr>
        <w:widowControl/>
        <w:numPr>
          <w:ilvl w:val="0"/>
          <w:numId w:val="38"/>
        </w:numPr>
        <w:tabs>
          <w:tab w:val="left" w:pos="142"/>
        </w:tabs>
        <w:autoSpaceDE w:val="0"/>
        <w:autoSpaceDN w:val="0"/>
        <w:spacing w:line="240" w:lineRule="auto"/>
        <w:ind w:left="0" w:firstLine="0"/>
        <w:textAlignment w:val="auto"/>
        <w:rPr>
          <w:rFonts w:asciiTheme="majorBidi" w:hAnsiTheme="majorBidi" w:cstheme="majorBidi"/>
        </w:rPr>
      </w:pPr>
      <w:r w:rsidRPr="00287184">
        <w:rPr>
          <w:rFonts w:asciiTheme="majorBidi" w:hAnsiTheme="majorBidi" w:cstheme="majorBidi"/>
        </w:rPr>
        <w:t xml:space="preserve">Wykonawca wykona tabelaryczne zestawienia ujawniając kolumny – numer działki               z operatu ewidencji gruntów i budynków, powierzchnia wg </w:t>
      </w:r>
      <w:proofErr w:type="spellStart"/>
      <w:r w:rsidRPr="00287184">
        <w:rPr>
          <w:rFonts w:asciiTheme="majorBidi" w:hAnsiTheme="majorBidi" w:cstheme="majorBidi"/>
        </w:rPr>
        <w:t>egib</w:t>
      </w:r>
      <w:proofErr w:type="spellEnd"/>
      <w:r w:rsidRPr="00287184">
        <w:rPr>
          <w:rFonts w:asciiTheme="majorBidi" w:hAnsiTheme="majorBidi" w:cstheme="majorBidi"/>
        </w:rPr>
        <w:t>, nr działki wg KW, powierzchnia wg KW, uwagi.</w:t>
      </w:r>
    </w:p>
    <w:p w:rsidR="00DA0A4F" w:rsidRPr="00287184" w:rsidRDefault="00DA0A4F" w:rsidP="00483262">
      <w:pPr>
        <w:widowControl/>
        <w:numPr>
          <w:ilvl w:val="0"/>
          <w:numId w:val="38"/>
        </w:numPr>
        <w:tabs>
          <w:tab w:val="left" w:pos="142"/>
        </w:tabs>
        <w:autoSpaceDE w:val="0"/>
        <w:autoSpaceDN w:val="0"/>
        <w:spacing w:line="240" w:lineRule="auto"/>
        <w:ind w:left="0" w:firstLine="0"/>
        <w:textAlignment w:val="auto"/>
        <w:rPr>
          <w:rFonts w:asciiTheme="majorBidi" w:hAnsiTheme="majorBidi" w:cstheme="majorBidi"/>
        </w:rPr>
      </w:pPr>
      <w:r w:rsidRPr="00287184">
        <w:rPr>
          <w:rFonts w:asciiTheme="majorBidi" w:hAnsiTheme="majorBidi" w:cstheme="majorBidi"/>
        </w:rPr>
        <w:t>We wszystkich dokumentach należy operować nr KW w formacie komputerowym               np. BI1B/000XXXXX/X.</w:t>
      </w:r>
    </w:p>
    <w:p w:rsidR="00DA0A4F" w:rsidRPr="00287184" w:rsidRDefault="00DA0A4F" w:rsidP="00483262">
      <w:pPr>
        <w:widowControl/>
        <w:numPr>
          <w:ilvl w:val="0"/>
          <w:numId w:val="38"/>
        </w:numPr>
        <w:tabs>
          <w:tab w:val="left" w:pos="142"/>
        </w:tabs>
        <w:autoSpaceDE w:val="0"/>
        <w:autoSpaceDN w:val="0"/>
        <w:spacing w:line="240" w:lineRule="auto"/>
        <w:ind w:left="0" w:firstLine="0"/>
        <w:textAlignment w:val="auto"/>
        <w:rPr>
          <w:rFonts w:asciiTheme="majorBidi" w:hAnsiTheme="majorBidi" w:cstheme="majorBidi"/>
        </w:rPr>
      </w:pPr>
      <w:r w:rsidRPr="00287184">
        <w:rPr>
          <w:rFonts w:asciiTheme="majorBidi" w:hAnsiTheme="majorBidi" w:cstheme="majorBidi"/>
        </w:rPr>
        <w:t xml:space="preserve">W przypadku zidentyfikowanych rozbieżności pomiędzy stanem prawnym ujawnionym w operacie ewidencji gruntów i budynków, a stanem wynikającym </w:t>
      </w:r>
      <w:r w:rsidRPr="00287184">
        <w:rPr>
          <w:rFonts w:asciiTheme="majorBidi" w:hAnsiTheme="majorBidi" w:cstheme="majorBidi"/>
        </w:rPr>
        <w:br/>
        <w:t>z dokumentów będących w posiadaniu osób fizycznych i prawnych, wykonawca  zobowiązany jest ustalić rzeczywisty stan prawny nieruchomości. Udokumentowane zmiany powinny być zawarte w protokole zbiorczym z badania, do którego należy dołączyć oryginały dokumentów lub kopie dokumentów potwierdzone za zgodność                z oryginałem  zgodnie z Kodeksem postępowania administracyjnego (KPA).</w:t>
      </w:r>
    </w:p>
    <w:p w:rsidR="00DA0A4F" w:rsidRPr="00287184" w:rsidRDefault="00DA0A4F" w:rsidP="00483262">
      <w:pPr>
        <w:widowControl/>
        <w:numPr>
          <w:ilvl w:val="0"/>
          <w:numId w:val="38"/>
        </w:numPr>
        <w:tabs>
          <w:tab w:val="left" w:pos="142"/>
        </w:tabs>
        <w:autoSpaceDE w:val="0"/>
        <w:autoSpaceDN w:val="0"/>
        <w:spacing w:line="240" w:lineRule="auto"/>
        <w:ind w:left="0" w:firstLine="0"/>
        <w:textAlignment w:val="auto"/>
        <w:rPr>
          <w:rFonts w:asciiTheme="majorBidi" w:hAnsiTheme="majorBidi" w:cstheme="majorBidi"/>
        </w:rPr>
      </w:pPr>
      <w:r w:rsidRPr="00287184">
        <w:rPr>
          <w:rFonts w:asciiTheme="majorBidi" w:hAnsiTheme="majorBidi" w:cstheme="majorBidi"/>
        </w:rPr>
        <w:t>W pracach związanych z modernizacją Wykonawca jest zobowiązany dokonać nie tylko oceny poprawności zapisów dla takich danych jak: nazwiska, nazwy podmiotu, adresu, ale również prawidłowości przypisania stosowanych powiązań pomiędzy tymi danymi a właściwymi dla nich grupami rejestrowymi. Podczas tych czynności należy potwierdzić również przez uzupełnienie lub  weryfikację dane dotyczące współwłasności oraz wielkości udziałów.</w:t>
      </w:r>
    </w:p>
    <w:p w:rsidR="00DA0A4F" w:rsidRPr="00287184" w:rsidRDefault="00DA0A4F" w:rsidP="00483262">
      <w:pPr>
        <w:tabs>
          <w:tab w:val="left" w:pos="905"/>
        </w:tabs>
        <w:spacing w:line="309" w:lineRule="exact"/>
        <w:rPr>
          <w:rFonts w:asciiTheme="majorBidi" w:eastAsia="Cambria" w:hAnsiTheme="majorBidi" w:cstheme="majorBidi"/>
        </w:rPr>
      </w:pPr>
    </w:p>
    <w:p w:rsidR="00DA0A4F" w:rsidRPr="00287184" w:rsidRDefault="00DA0A4F" w:rsidP="00483262">
      <w:pPr>
        <w:tabs>
          <w:tab w:val="left" w:pos="905"/>
        </w:tabs>
        <w:spacing w:line="309" w:lineRule="exact"/>
        <w:rPr>
          <w:rFonts w:asciiTheme="majorBidi" w:eastAsia="Cambria" w:hAnsiTheme="majorBidi" w:cstheme="majorBidi"/>
          <w:b/>
          <w:u w:val="single"/>
        </w:rPr>
      </w:pPr>
      <w:r w:rsidRPr="00287184">
        <w:rPr>
          <w:rFonts w:asciiTheme="majorBidi" w:eastAsia="Cambria" w:hAnsiTheme="majorBidi" w:cstheme="majorBidi"/>
          <w:b/>
          <w:u w:val="single"/>
        </w:rPr>
        <w:t>UZGODNIENIA.</w:t>
      </w:r>
    </w:p>
    <w:p w:rsidR="00CE735F" w:rsidRPr="0051355E" w:rsidRDefault="00DA0A4F" w:rsidP="00483262">
      <w:pPr>
        <w:tabs>
          <w:tab w:val="left" w:pos="905"/>
        </w:tabs>
        <w:spacing w:line="309" w:lineRule="exact"/>
        <w:rPr>
          <w:rFonts w:asciiTheme="majorBidi" w:eastAsia="Cambria" w:hAnsiTheme="majorBidi" w:cstheme="majorBidi"/>
        </w:rPr>
      </w:pPr>
      <w:r w:rsidRPr="00287184">
        <w:rPr>
          <w:rFonts w:asciiTheme="majorBidi" w:eastAsia="Cambria" w:hAnsiTheme="majorBidi" w:cstheme="majorBidi"/>
        </w:rPr>
        <w:t>Wykonawca zobowiązany jest dołączyć do operatu dokumentację potwierdzającą dokonanie uzgodnień. W przypadku braku uzgodnienia, pomimo wystąpienia Wykonawcy do odpowiedniej instytucji np. GDDKiA, kopię pisma/wniosku (z datą wpływu do właściwego organu/instytucji) w jakiej sprawie miały nastąpić uzgodnienia. Przyjmuje się, że brak stanowiska któregokolwiek organu, po upływie 30 dni od złożenia wniosku, będzie traktowane, jako akceptacja przedstawionego projektu uzgodnienia.</w:t>
      </w:r>
    </w:p>
    <w:p w:rsidR="004A34F4" w:rsidRDefault="0051355E" w:rsidP="00483262">
      <w:pPr>
        <w:numPr>
          <w:ilvl w:val="1"/>
          <w:numId w:val="12"/>
        </w:numPr>
        <w:tabs>
          <w:tab w:val="clear" w:pos="716"/>
        </w:tabs>
        <w:spacing w:before="240" w:after="240" w:line="360" w:lineRule="auto"/>
        <w:ind w:left="715" w:hanging="431"/>
        <w:rPr>
          <w:rFonts w:ascii="Times New Roman" w:hAnsi="Times New Roman" w:cs="Times New Roman"/>
          <w:b/>
          <w:bCs/>
        </w:rPr>
      </w:pPr>
      <w:r>
        <w:rPr>
          <w:rFonts w:ascii="Times New Roman" w:hAnsi="Times New Roman" w:cs="Times New Roman"/>
          <w:b/>
          <w:bCs/>
        </w:rPr>
        <w:t>Ogólne warunki</w:t>
      </w:r>
      <w:r w:rsidR="00AF0D39" w:rsidRPr="00EA7BE0">
        <w:rPr>
          <w:rFonts w:ascii="Times New Roman" w:hAnsi="Times New Roman" w:cs="Times New Roman"/>
          <w:b/>
          <w:bCs/>
        </w:rPr>
        <w:t xml:space="preserve"> realizacji przedmiotu zamówienia w zakresie </w:t>
      </w:r>
      <w:r w:rsidR="00886360" w:rsidRPr="00EA7BE0">
        <w:rPr>
          <w:rFonts w:ascii="Times New Roman" w:hAnsi="Times New Roman" w:cs="Times New Roman"/>
          <w:b/>
          <w:bCs/>
        </w:rPr>
        <w:t>BDOT500</w:t>
      </w:r>
      <w:r w:rsidR="009F0B7E" w:rsidRPr="00EA7BE0">
        <w:rPr>
          <w:rFonts w:ascii="Times New Roman" w:hAnsi="Times New Roman" w:cs="Times New Roman"/>
          <w:b/>
          <w:bCs/>
        </w:rPr>
        <w:t>.</w:t>
      </w:r>
    </w:p>
    <w:p w:rsidR="0051355E" w:rsidRPr="0051355E" w:rsidRDefault="0051355E" w:rsidP="00007634">
      <w:pPr>
        <w:pStyle w:val="Akapitzlist"/>
        <w:numPr>
          <w:ilvl w:val="3"/>
          <w:numId w:val="12"/>
        </w:numPr>
        <w:spacing w:after="120" w:line="276" w:lineRule="auto"/>
        <w:rPr>
          <w:rFonts w:asciiTheme="majorBidi" w:hAnsiTheme="majorBidi" w:cstheme="majorBidi"/>
        </w:rPr>
      </w:pPr>
      <w:r w:rsidRPr="0051355E">
        <w:rPr>
          <w:rFonts w:asciiTheme="majorBidi" w:hAnsiTheme="majorBidi" w:cstheme="majorBidi"/>
        </w:rPr>
        <w:t>Przy tworzeniu, w ramach przedmiotu zamówienia, zbiorów danych przestrzennych stosuje się układ współrzędnych  płaskich prostokątnych PL-2000 oraz geodezyjny układ wysokościowy  PL-KRON86-NH, o których mowa w  rozporządzeniu Rady Ministrów z dnia              15 października 2012 r. w sprawie państwowego systemu odniesień przestrzennych (Dz.U. poz.1247).</w:t>
      </w:r>
    </w:p>
    <w:p w:rsidR="0051355E" w:rsidRPr="00307017" w:rsidRDefault="0051355E" w:rsidP="00007634">
      <w:pPr>
        <w:numPr>
          <w:ilvl w:val="3"/>
          <w:numId w:val="12"/>
        </w:numPr>
        <w:spacing w:after="120" w:line="276" w:lineRule="auto"/>
        <w:rPr>
          <w:rFonts w:asciiTheme="majorBidi" w:hAnsiTheme="majorBidi" w:cstheme="majorBidi"/>
        </w:rPr>
      </w:pPr>
      <w:r w:rsidRPr="00307017">
        <w:rPr>
          <w:rFonts w:asciiTheme="majorBidi" w:hAnsiTheme="majorBidi" w:cstheme="majorBidi"/>
        </w:rPr>
        <w:t xml:space="preserve">Wykonawca każdej z części będzie kontaktował się z osobą/osobami wskazanymi przez Starostę </w:t>
      </w:r>
      <w:r w:rsidR="00F37776">
        <w:rPr>
          <w:rFonts w:asciiTheme="majorBidi" w:hAnsiTheme="majorBidi" w:cstheme="majorBidi"/>
        </w:rPr>
        <w:t>Sejneńskiego</w:t>
      </w:r>
      <w:r w:rsidRPr="00307017">
        <w:rPr>
          <w:rFonts w:asciiTheme="majorBidi" w:hAnsiTheme="majorBidi" w:cstheme="majorBidi"/>
        </w:rPr>
        <w:t xml:space="preserve"> (zwanymi dalej ‘Starostą’) w uzgodniony sposób, celem dokonywania uzgodnień i wyjaśnień w zakresie realizacji prac objętych niniejszym OPZ-em.</w:t>
      </w:r>
    </w:p>
    <w:p w:rsidR="0051355E" w:rsidRPr="00307017" w:rsidRDefault="0051355E" w:rsidP="00007634">
      <w:pPr>
        <w:numPr>
          <w:ilvl w:val="3"/>
          <w:numId w:val="12"/>
        </w:numPr>
        <w:spacing w:after="120" w:line="276" w:lineRule="auto"/>
        <w:rPr>
          <w:rFonts w:asciiTheme="majorBidi" w:hAnsiTheme="majorBidi" w:cstheme="majorBidi"/>
        </w:rPr>
      </w:pPr>
      <w:r w:rsidRPr="00307017">
        <w:rPr>
          <w:rFonts w:asciiTheme="majorBidi" w:hAnsiTheme="majorBidi" w:cstheme="majorBidi"/>
        </w:rPr>
        <w:t>Wszelkie uzgodnienia zawarte pomiędzy wykonawcą każdej z części prac a Starostą,</w:t>
      </w:r>
      <w:r w:rsidR="00007634">
        <w:rPr>
          <w:rFonts w:asciiTheme="majorBidi" w:hAnsiTheme="majorBidi" w:cstheme="majorBidi"/>
        </w:rPr>
        <w:t xml:space="preserve"> </w:t>
      </w:r>
      <w:r w:rsidRPr="00307017">
        <w:rPr>
          <w:rFonts w:asciiTheme="majorBidi" w:hAnsiTheme="majorBidi" w:cstheme="majorBidi"/>
        </w:rPr>
        <w:t>a dotyczące realizacji powyższych prac mają być zawarte w operacie technicznym w formie wydruków, notatek, protokołów itp.</w:t>
      </w:r>
    </w:p>
    <w:p w:rsidR="0051355E" w:rsidRPr="00307017" w:rsidRDefault="0051355E" w:rsidP="00007634">
      <w:pPr>
        <w:numPr>
          <w:ilvl w:val="3"/>
          <w:numId w:val="12"/>
        </w:numPr>
        <w:spacing w:after="120" w:line="276" w:lineRule="auto"/>
        <w:rPr>
          <w:rFonts w:asciiTheme="majorBidi" w:hAnsiTheme="majorBidi" w:cstheme="majorBidi"/>
        </w:rPr>
      </w:pPr>
      <w:r w:rsidRPr="00307017">
        <w:rPr>
          <w:rFonts w:asciiTheme="majorBidi" w:hAnsiTheme="majorBidi" w:cstheme="majorBidi"/>
        </w:rPr>
        <w:t xml:space="preserve">Wykonawca każdej z części uzgodni ze Starostą zasady przeliczania danych zawartych  w dokumentacji źródłowej otrzymanej z </w:t>
      </w:r>
      <w:proofErr w:type="spellStart"/>
      <w:r w:rsidRPr="00307017">
        <w:rPr>
          <w:rFonts w:asciiTheme="majorBidi" w:hAnsiTheme="majorBidi" w:cstheme="majorBidi"/>
        </w:rPr>
        <w:t>PODGiK</w:t>
      </w:r>
      <w:proofErr w:type="spellEnd"/>
      <w:r w:rsidRPr="00307017">
        <w:rPr>
          <w:rFonts w:asciiTheme="majorBidi" w:hAnsiTheme="majorBidi" w:cstheme="majorBidi"/>
        </w:rPr>
        <w:t xml:space="preserve"> w </w:t>
      </w:r>
      <w:r w:rsidR="00D03726">
        <w:rPr>
          <w:rFonts w:asciiTheme="majorBidi" w:hAnsiTheme="majorBidi" w:cstheme="majorBidi"/>
        </w:rPr>
        <w:t>Sejnach</w:t>
      </w:r>
      <w:r w:rsidRPr="00307017">
        <w:rPr>
          <w:rFonts w:asciiTheme="majorBidi" w:hAnsiTheme="majorBidi" w:cstheme="majorBidi"/>
        </w:rPr>
        <w:t xml:space="preserve"> do państwowego układu wysokościowego PL-KRON86-NH.</w:t>
      </w:r>
    </w:p>
    <w:p w:rsidR="0051355E" w:rsidRPr="00307017" w:rsidRDefault="0051355E" w:rsidP="00007634">
      <w:pPr>
        <w:numPr>
          <w:ilvl w:val="3"/>
          <w:numId w:val="12"/>
        </w:numPr>
        <w:spacing w:after="120" w:line="276" w:lineRule="auto"/>
        <w:rPr>
          <w:rFonts w:asciiTheme="majorBidi" w:hAnsiTheme="majorBidi" w:cstheme="majorBidi"/>
        </w:rPr>
      </w:pPr>
      <w:r w:rsidRPr="00307017">
        <w:rPr>
          <w:rFonts w:asciiTheme="majorBidi" w:hAnsiTheme="majorBidi" w:cstheme="majorBidi"/>
        </w:rPr>
        <w:t xml:space="preserve">Do realizacji przedmiotu zamówienia wykorzystuje się materiały zgromadzone </w:t>
      </w:r>
      <w:r w:rsidRPr="00307017">
        <w:rPr>
          <w:rFonts w:asciiTheme="majorBidi" w:hAnsiTheme="majorBidi" w:cstheme="majorBidi"/>
        </w:rPr>
        <w:br/>
        <w:t xml:space="preserve">w powiatowej części </w:t>
      </w:r>
      <w:proofErr w:type="spellStart"/>
      <w:r w:rsidRPr="00307017">
        <w:rPr>
          <w:rFonts w:asciiTheme="majorBidi" w:hAnsiTheme="majorBidi" w:cstheme="majorBidi"/>
        </w:rPr>
        <w:t>PZGiK</w:t>
      </w:r>
      <w:proofErr w:type="spellEnd"/>
      <w:r w:rsidRPr="00307017">
        <w:rPr>
          <w:rFonts w:asciiTheme="majorBidi" w:hAnsiTheme="majorBidi" w:cstheme="majorBidi"/>
        </w:rPr>
        <w:t xml:space="preserve"> w </w:t>
      </w:r>
      <w:r w:rsidR="00D03726">
        <w:rPr>
          <w:rFonts w:asciiTheme="majorBidi" w:hAnsiTheme="majorBidi" w:cstheme="majorBidi"/>
        </w:rPr>
        <w:t>Sejnach</w:t>
      </w:r>
      <w:r w:rsidRPr="00307017">
        <w:rPr>
          <w:rFonts w:asciiTheme="majorBidi" w:hAnsiTheme="majorBidi" w:cstheme="majorBidi"/>
        </w:rPr>
        <w:t xml:space="preserve">, jeżeli zawierają one wyniki geodezyjnych pomiarów sytuacyjnych lub wysokościowych o odpowiedniej jakości. Analizy jakości materiałów </w:t>
      </w:r>
      <w:proofErr w:type="spellStart"/>
      <w:r w:rsidRPr="00307017">
        <w:rPr>
          <w:rFonts w:asciiTheme="majorBidi" w:hAnsiTheme="majorBidi" w:cstheme="majorBidi"/>
        </w:rPr>
        <w:t>PZGiK</w:t>
      </w:r>
      <w:proofErr w:type="spellEnd"/>
      <w:r w:rsidRPr="00307017">
        <w:rPr>
          <w:rFonts w:asciiTheme="majorBidi" w:hAnsiTheme="majorBidi" w:cstheme="majorBidi"/>
        </w:rPr>
        <w:t xml:space="preserve">, w tym ich wiarygodności, dokonuje Wykonawca każdej z części. W razie wątpliwości dotyczących sposobu wykorzystania materiałów </w:t>
      </w:r>
      <w:proofErr w:type="spellStart"/>
      <w:r w:rsidRPr="00307017">
        <w:rPr>
          <w:rFonts w:asciiTheme="majorBidi" w:hAnsiTheme="majorBidi" w:cstheme="majorBidi"/>
        </w:rPr>
        <w:t>PZGiK</w:t>
      </w:r>
      <w:proofErr w:type="spellEnd"/>
      <w:r w:rsidRPr="00307017">
        <w:rPr>
          <w:rFonts w:asciiTheme="majorBidi" w:hAnsiTheme="majorBidi" w:cstheme="majorBidi"/>
        </w:rPr>
        <w:t xml:space="preserve">,  Wykonawca każdej z części dokonuje uzgodnień  w tym zakresie ze Starostą. Wyniki przeprowadzonej analizy materiałów </w:t>
      </w:r>
      <w:proofErr w:type="spellStart"/>
      <w:r w:rsidRPr="00307017">
        <w:rPr>
          <w:rFonts w:asciiTheme="majorBidi" w:hAnsiTheme="majorBidi" w:cstheme="majorBidi"/>
        </w:rPr>
        <w:t>PZGiK</w:t>
      </w:r>
      <w:proofErr w:type="spellEnd"/>
      <w:r w:rsidRPr="00307017">
        <w:rPr>
          <w:rFonts w:asciiTheme="majorBidi" w:hAnsiTheme="majorBidi" w:cstheme="majorBidi"/>
        </w:rPr>
        <w:t xml:space="preserve"> zawiera Wykaz Operatów, stanowiący jeden z elementów Operatu Technicznego, </w:t>
      </w:r>
    </w:p>
    <w:p w:rsidR="0051355E" w:rsidRPr="00307017" w:rsidRDefault="0051355E" w:rsidP="00007634">
      <w:pPr>
        <w:numPr>
          <w:ilvl w:val="3"/>
          <w:numId w:val="12"/>
        </w:numPr>
        <w:spacing w:after="120" w:line="276" w:lineRule="auto"/>
        <w:rPr>
          <w:rFonts w:asciiTheme="majorBidi" w:hAnsiTheme="majorBidi" w:cstheme="majorBidi"/>
        </w:rPr>
      </w:pPr>
      <w:r w:rsidRPr="00307017">
        <w:rPr>
          <w:rFonts w:asciiTheme="majorBidi" w:hAnsiTheme="majorBidi" w:cstheme="majorBidi"/>
        </w:rPr>
        <w:t xml:space="preserve">Niezwłocznie po podpisaniu umów, nie później jednak niż w terminie 30 </w:t>
      </w:r>
      <w:r w:rsidRPr="00307017">
        <w:rPr>
          <w:rFonts w:asciiTheme="majorBidi" w:hAnsiTheme="majorBidi" w:cstheme="majorBidi"/>
        </w:rPr>
        <w:lastRenderedPageBreak/>
        <w:t>dni od dnia ich podpisania przez Wykonawców każdej z części, przekażą oni Staroście</w:t>
      </w:r>
      <w:r w:rsidRPr="00307017">
        <w:rPr>
          <w:rFonts w:asciiTheme="majorBidi" w:hAnsiTheme="majorBidi" w:cstheme="majorBidi"/>
          <w:color w:val="FF0000"/>
        </w:rPr>
        <w:t xml:space="preserve"> </w:t>
      </w:r>
      <w:r w:rsidRPr="00307017">
        <w:rPr>
          <w:rFonts w:asciiTheme="majorBidi" w:hAnsiTheme="majorBidi" w:cstheme="majorBidi"/>
        </w:rPr>
        <w:t>harmonogramy realizacji prac geo</w:t>
      </w:r>
      <w:r w:rsidR="00007634">
        <w:rPr>
          <w:rFonts w:asciiTheme="majorBidi" w:hAnsiTheme="majorBidi" w:cstheme="majorBidi"/>
        </w:rPr>
        <w:t xml:space="preserve">dezyjnych objętych zamówieniem. </w:t>
      </w:r>
      <w:r w:rsidRPr="00307017">
        <w:rPr>
          <w:rFonts w:asciiTheme="majorBidi" w:hAnsiTheme="majorBidi" w:cstheme="majorBidi"/>
        </w:rPr>
        <w:t>Każdy</w:t>
      </w:r>
      <w:r w:rsidR="00007634">
        <w:rPr>
          <w:rFonts w:asciiTheme="majorBidi" w:hAnsiTheme="majorBidi" w:cstheme="majorBidi"/>
        </w:rPr>
        <w:t xml:space="preserve"> </w:t>
      </w:r>
      <w:r w:rsidRPr="00307017">
        <w:rPr>
          <w:rFonts w:asciiTheme="majorBidi" w:hAnsiTheme="majorBidi" w:cstheme="majorBidi"/>
        </w:rPr>
        <w:t xml:space="preserve">harmonogram powinien określać </w:t>
      </w:r>
      <w:r w:rsidRPr="00307017">
        <w:rPr>
          <w:rFonts w:asciiTheme="majorBidi" w:hAnsiTheme="majorBidi" w:cstheme="majorBidi"/>
        </w:rPr>
        <w:br/>
        <w:t>w szczególności terminy rozpoczęcia i zakończenia każdego z etapów prac mających na celu utworzenie BDOT500 lub BDOT500</w:t>
      </w:r>
      <w:r w:rsidR="00007634">
        <w:rPr>
          <w:rFonts w:asciiTheme="majorBidi" w:hAnsiTheme="majorBidi" w:cstheme="majorBidi"/>
        </w:rPr>
        <w:t>.</w:t>
      </w:r>
    </w:p>
    <w:p w:rsidR="0051355E" w:rsidRPr="00007634" w:rsidRDefault="0051355E" w:rsidP="00007634">
      <w:pPr>
        <w:numPr>
          <w:ilvl w:val="3"/>
          <w:numId w:val="12"/>
        </w:numPr>
        <w:spacing w:after="120" w:line="276" w:lineRule="auto"/>
        <w:rPr>
          <w:rFonts w:asciiTheme="majorBidi" w:hAnsiTheme="majorBidi" w:cstheme="majorBidi"/>
        </w:rPr>
      </w:pPr>
      <w:r w:rsidRPr="00307017">
        <w:rPr>
          <w:rFonts w:asciiTheme="majorBidi" w:hAnsiTheme="majorBidi" w:cstheme="majorBidi"/>
        </w:rPr>
        <w:t>Przewiduje się podział realizacji każdej z części na etapy (</w:t>
      </w:r>
      <w:r w:rsidRPr="00307017">
        <w:rPr>
          <w:rFonts w:asciiTheme="majorBidi" w:hAnsiTheme="majorBidi" w:cstheme="majorBidi"/>
          <w:b/>
          <w:color w:val="FF0000"/>
        </w:rPr>
        <w:t>wpisać, jeśli mogę zrobić etapowanie prac i płatności częściowe</w:t>
      </w:r>
      <w:r w:rsidRPr="00307017">
        <w:rPr>
          <w:rFonts w:asciiTheme="majorBidi" w:hAnsiTheme="majorBidi" w:cstheme="majorBidi"/>
        </w:rPr>
        <w:t>):</w:t>
      </w:r>
      <w:r w:rsidRPr="00307017">
        <w:rPr>
          <w:rFonts w:asciiTheme="majorBidi" w:hAnsiTheme="majorBidi" w:cstheme="majorBidi"/>
        </w:rPr>
        <w:br/>
        <w:t xml:space="preserve">a) wprowadzenie kompletu danych z operatów i szkiców udostępnionych przez Starostę wraz z przetworzeniem danych wektorowych i obiektowych z warstw aplikacji </w:t>
      </w:r>
      <w:proofErr w:type="spellStart"/>
      <w:r w:rsidRPr="00307017">
        <w:rPr>
          <w:rFonts w:asciiTheme="majorBidi" w:hAnsiTheme="majorBidi" w:cstheme="majorBidi"/>
        </w:rPr>
        <w:t>Ewmapa</w:t>
      </w:r>
      <w:proofErr w:type="spellEnd"/>
      <w:r w:rsidRPr="00307017">
        <w:rPr>
          <w:rFonts w:asciiTheme="majorBidi" w:hAnsiTheme="majorBidi" w:cstheme="majorBidi"/>
        </w:rPr>
        <w:t xml:space="preserve"> odpowiadającej 50% prac,</w:t>
      </w:r>
      <w:r w:rsidRPr="00307017">
        <w:rPr>
          <w:rFonts w:asciiTheme="majorBidi" w:hAnsiTheme="majorBidi" w:cstheme="majorBidi"/>
        </w:rPr>
        <w:br/>
        <w:t>b)  digitalizacji pozostałej treści baz BDOT500 lub BDOT500</w:t>
      </w:r>
      <w:r w:rsidR="00007634">
        <w:rPr>
          <w:rFonts w:asciiTheme="majorBidi" w:hAnsiTheme="majorBidi" w:cstheme="majorBidi"/>
        </w:rPr>
        <w:t>.</w:t>
      </w:r>
      <w:r w:rsidRPr="00307017">
        <w:rPr>
          <w:rFonts w:asciiTheme="majorBidi" w:hAnsiTheme="majorBidi" w:cstheme="majorBidi"/>
        </w:rPr>
        <w:t xml:space="preserve"> przedstawionej na hybrydowej mapie zasadniczej odpowiadającej 48% prac,</w:t>
      </w:r>
      <w:r w:rsidRPr="00307017">
        <w:rPr>
          <w:rFonts w:asciiTheme="majorBidi" w:hAnsiTheme="majorBidi" w:cstheme="majorBidi"/>
        </w:rPr>
        <w:br/>
        <w:t>c) zasilenie systemu teleinformatycznego wykorzystywanego w Starostwie odpowiadające 2% prac.</w:t>
      </w:r>
    </w:p>
    <w:p w:rsidR="0051355E" w:rsidRPr="00307017" w:rsidRDefault="0051355E" w:rsidP="00007634">
      <w:pPr>
        <w:numPr>
          <w:ilvl w:val="3"/>
          <w:numId w:val="12"/>
        </w:numPr>
        <w:spacing w:after="120" w:line="276" w:lineRule="auto"/>
        <w:rPr>
          <w:rFonts w:asciiTheme="majorBidi" w:hAnsiTheme="majorBidi" w:cstheme="majorBidi"/>
        </w:rPr>
      </w:pPr>
      <w:r w:rsidRPr="00307017">
        <w:rPr>
          <w:rFonts w:asciiTheme="majorBidi" w:hAnsiTheme="majorBidi" w:cstheme="majorBidi"/>
        </w:rPr>
        <w:t xml:space="preserve">Starosta udostępni nieodpłatnie Wykonawcy każdej z części komplet danych i materiałów, zgromadzonych w powiatowej części </w:t>
      </w:r>
      <w:proofErr w:type="spellStart"/>
      <w:r w:rsidRPr="00307017">
        <w:rPr>
          <w:rFonts w:asciiTheme="majorBidi" w:hAnsiTheme="majorBidi" w:cstheme="majorBidi"/>
        </w:rPr>
        <w:t>PZGiK</w:t>
      </w:r>
      <w:proofErr w:type="spellEnd"/>
      <w:r w:rsidRPr="00307017">
        <w:rPr>
          <w:rFonts w:asciiTheme="majorBidi" w:hAnsiTheme="majorBidi" w:cstheme="majorBidi"/>
        </w:rPr>
        <w:t>, niezbędnych do wykonania przedmiotu zamówienia, w terminach uzgodnionych pisemnie z Wykonawcą każdej z części, dostosowanych do harmonogramów. Zbiory danych cyfrowych zostaną udostępnione                 nie później niż w terminie 14 dni od podpisania umów, w sposób uzgodniony  z Wykonawcami każdej z części.</w:t>
      </w:r>
    </w:p>
    <w:p w:rsidR="0051355E" w:rsidRPr="0051355E" w:rsidRDefault="0051355E" w:rsidP="00007634">
      <w:pPr>
        <w:numPr>
          <w:ilvl w:val="3"/>
          <w:numId w:val="12"/>
        </w:numPr>
        <w:spacing w:after="120" w:line="276" w:lineRule="auto"/>
        <w:rPr>
          <w:rFonts w:asciiTheme="majorBidi" w:hAnsiTheme="majorBidi" w:cstheme="majorBidi"/>
        </w:rPr>
      </w:pPr>
      <w:r w:rsidRPr="00307017">
        <w:rPr>
          <w:rFonts w:asciiTheme="majorBidi" w:hAnsiTheme="majorBidi" w:cstheme="majorBidi"/>
        </w:rPr>
        <w:t>Informacje</w:t>
      </w:r>
      <w:r w:rsidRPr="00307017">
        <w:rPr>
          <w:rFonts w:asciiTheme="majorBidi" w:eastAsia="Palatino Linotype" w:hAnsiTheme="majorBidi" w:cstheme="majorBidi"/>
        </w:rPr>
        <w:t xml:space="preserve"> o istniejących materiałach </w:t>
      </w:r>
      <w:proofErr w:type="spellStart"/>
      <w:r w:rsidRPr="00307017">
        <w:rPr>
          <w:rFonts w:asciiTheme="majorBidi" w:eastAsia="Palatino Linotype" w:hAnsiTheme="majorBidi" w:cstheme="majorBidi"/>
        </w:rPr>
        <w:t>PZGiK</w:t>
      </w:r>
      <w:proofErr w:type="spellEnd"/>
      <w:r w:rsidRPr="00307017">
        <w:rPr>
          <w:rFonts w:asciiTheme="majorBidi" w:eastAsia="Palatino Linotype" w:hAnsiTheme="majorBidi" w:cstheme="majorBidi"/>
        </w:rPr>
        <w:t xml:space="preserve">, które mogą być wykorzystane </w:t>
      </w:r>
      <w:r w:rsidRPr="00307017">
        <w:rPr>
          <w:rFonts w:asciiTheme="majorBidi" w:eastAsia="Palatino Linotype" w:hAnsiTheme="majorBidi" w:cstheme="majorBidi"/>
        </w:rPr>
        <w:br/>
        <w:t xml:space="preserve">do realizacji przedmiotu zamówienia zawiera Załącznik nr </w:t>
      </w:r>
      <w:r>
        <w:rPr>
          <w:rFonts w:asciiTheme="majorBidi" w:eastAsia="Palatino Linotype" w:hAnsiTheme="majorBidi" w:cstheme="majorBidi"/>
        </w:rPr>
        <w:t>3-7</w:t>
      </w:r>
      <w:r w:rsidRPr="00307017">
        <w:rPr>
          <w:rFonts w:asciiTheme="majorBidi" w:eastAsia="Palatino Linotype" w:hAnsiTheme="majorBidi" w:cstheme="majorBidi"/>
        </w:rPr>
        <w:t xml:space="preserve"> do niniejszego OPZ-tu.</w:t>
      </w:r>
    </w:p>
    <w:p w:rsidR="0051355E" w:rsidRPr="0051355E" w:rsidRDefault="0051355E" w:rsidP="00483262">
      <w:pPr>
        <w:spacing w:line="360" w:lineRule="auto"/>
        <w:rPr>
          <w:rFonts w:asciiTheme="majorBidi" w:hAnsiTheme="majorBidi" w:cstheme="majorBidi"/>
          <w:b/>
          <w:iCs/>
        </w:rPr>
      </w:pPr>
      <w:r w:rsidRPr="0051355E">
        <w:rPr>
          <w:rFonts w:asciiTheme="majorBidi" w:hAnsiTheme="majorBidi" w:cstheme="majorBidi"/>
          <w:b/>
          <w:iCs/>
        </w:rPr>
        <w:t>V.1Technologia tworzenia bazy danych BDOT500.</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1.</w:t>
      </w:r>
      <w:r w:rsidRPr="0051355E">
        <w:rPr>
          <w:rFonts w:asciiTheme="majorBidi" w:hAnsiTheme="majorBidi" w:cstheme="majorBidi"/>
          <w:iCs/>
        </w:rPr>
        <w:t xml:space="preserve"> BDOT500 tworzy się w drodze przetworzenia materiałów źródłowy tj.</w:t>
      </w:r>
      <w:r w:rsidR="00007634">
        <w:rPr>
          <w:rFonts w:asciiTheme="majorBidi" w:hAnsiTheme="majorBidi" w:cstheme="majorBidi"/>
          <w:iCs/>
        </w:rPr>
        <w:t xml:space="preserve"> danych </w:t>
      </w:r>
      <w:r w:rsidRPr="0051355E">
        <w:rPr>
          <w:rFonts w:asciiTheme="majorBidi" w:hAnsiTheme="majorBidi" w:cstheme="majorBidi"/>
          <w:iCs/>
        </w:rPr>
        <w:t xml:space="preserve">i informacji zgromadzonych w zasobie </w:t>
      </w:r>
      <w:proofErr w:type="spellStart"/>
      <w:r w:rsidRPr="0051355E">
        <w:rPr>
          <w:rFonts w:asciiTheme="majorBidi" w:hAnsiTheme="majorBidi" w:cstheme="majorBidi"/>
          <w:iCs/>
        </w:rPr>
        <w:t>PZGiK</w:t>
      </w:r>
      <w:proofErr w:type="spellEnd"/>
      <w:r w:rsidRPr="0051355E">
        <w:rPr>
          <w:rFonts w:asciiTheme="majorBidi" w:hAnsiTheme="majorBidi" w:cstheme="majorBidi"/>
          <w:iCs/>
        </w:rPr>
        <w:t>. Z pośród tych materiałów należy wyszczególnić:</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iCs/>
        </w:rPr>
        <w:t>a) operaty i szkice w postaci analogowej i cyfrowej (skan w .jpg) wymagające analizy                                  i ew. wykorzystania,</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iCs/>
        </w:rPr>
        <w:t xml:space="preserve">b) przetworzenia treści cyfrowej mapy zasadniczej prowadzonej w rozwarstwieniu </w:t>
      </w:r>
      <w:proofErr w:type="spellStart"/>
      <w:r w:rsidRPr="0051355E">
        <w:rPr>
          <w:rFonts w:asciiTheme="majorBidi" w:hAnsiTheme="majorBidi" w:cstheme="majorBidi"/>
          <w:iCs/>
        </w:rPr>
        <w:t>Ewmapy</w:t>
      </w:r>
      <w:proofErr w:type="spellEnd"/>
      <w:r w:rsidRPr="0051355E">
        <w:rPr>
          <w:rFonts w:asciiTheme="majorBidi" w:hAnsiTheme="majorBidi" w:cstheme="majorBidi"/>
          <w:iCs/>
        </w:rPr>
        <w:t xml:space="preserve">                do postaci obiektowej,</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iCs/>
        </w:rPr>
        <w:t>c)  jednostkowych obiektów z katalogu BDOT500.</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2.</w:t>
      </w:r>
      <w:r w:rsidRPr="0051355E">
        <w:rPr>
          <w:rFonts w:asciiTheme="majorBidi" w:hAnsiTheme="majorBidi" w:cstheme="majorBidi"/>
          <w:iCs/>
        </w:rPr>
        <w:t xml:space="preserve">  Wykonawca każdej z części zobowiązany jest do sukcesywnego dokumentowania przebiegu prac w formie Wykazu Operatów, zawierającego kolumny: ‘KERG’ zawierającej </w:t>
      </w:r>
      <w:r w:rsidRPr="0051355E">
        <w:rPr>
          <w:rFonts w:asciiTheme="majorBidi" w:hAnsiTheme="majorBidi" w:cstheme="majorBidi"/>
          <w:iCs/>
        </w:rPr>
        <w:lastRenderedPageBreak/>
        <w:t>nr operatu lub też nr operatu i szkicu; ‘Wykorzystanie operatu’  zawierającej informacje o tym czy treść danego operatu/szkicu wprowadzono w całości, w części, czy też niemożliwe było jego wykorzystanie w całości. W dwóch pierwszych przypadkach wystarczającą będzie informacja, odpowiednio: ‘Wprowadzono w całości’, ‘Wprowadzono częściowo’. W przypadku gdy treści operatu/szkicu nie dało się wprowadzić w całości należy w kolumnie ‘Wykorzystanie operatu’ opisać krótko powód takiego stanu rzeczy. Wykaz operatów należy przekazać w postaci cyfrowej (arkusz kalkulacyjny)  oraz w postaci papierowej jako składowa operatu.</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3.</w:t>
      </w:r>
      <w:r w:rsidRPr="0051355E">
        <w:rPr>
          <w:rFonts w:asciiTheme="majorBidi" w:hAnsiTheme="majorBidi" w:cstheme="majorBidi"/>
          <w:iCs/>
        </w:rPr>
        <w:t xml:space="preserve">Wykonwca zobowiązany jest do stworzenia bazy operatów programu </w:t>
      </w:r>
      <w:proofErr w:type="spellStart"/>
      <w:r w:rsidRPr="0051355E">
        <w:rPr>
          <w:rFonts w:asciiTheme="majorBidi" w:hAnsiTheme="majorBidi" w:cstheme="majorBidi"/>
          <w:iCs/>
        </w:rPr>
        <w:t>Ewmapa</w:t>
      </w:r>
      <w:proofErr w:type="spellEnd"/>
      <w:r w:rsidRPr="0051355E">
        <w:rPr>
          <w:rFonts w:asciiTheme="majorBidi" w:hAnsiTheme="majorBidi" w:cstheme="majorBidi"/>
          <w:iCs/>
        </w:rPr>
        <w:t xml:space="preserve">, dla tych operatów/szkiców, których treść wykorzystał, uzupełniając pola: ‘Podstawa zmian’ jako nr KERG, ‘opis’ jako asortyment prac i zakres opracowania (id działki) oraz ‘Uwagi’ jako autora prac. </w:t>
      </w:r>
      <w:r w:rsidR="00007634">
        <w:rPr>
          <w:rFonts w:asciiTheme="majorBidi" w:hAnsiTheme="majorBidi" w:cstheme="majorBidi"/>
          <w:iCs/>
        </w:rPr>
        <w:t>D</w:t>
      </w:r>
      <w:r w:rsidRPr="0051355E">
        <w:rPr>
          <w:rFonts w:asciiTheme="majorBidi" w:hAnsiTheme="majorBidi" w:cstheme="majorBidi"/>
          <w:iCs/>
        </w:rPr>
        <w:t xml:space="preserve">la operatów z przed lipca 2014 roku właściwym będzie numer KERG, np. </w:t>
      </w:r>
      <w:r w:rsidR="00007634">
        <w:rPr>
          <w:rFonts w:asciiTheme="majorBidi" w:hAnsiTheme="majorBidi" w:cstheme="majorBidi"/>
          <w:iCs/>
        </w:rPr>
        <w:t>775-2/2001</w:t>
      </w:r>
      <w:r w:rsidRPr="0051355E">
        <w:rPr>
          <w:rFonts w:asciiTheme="majorBidi" w:hAnsiTheme="majorBidi" w:cstheme="majorBidi"/>
          <w:iCs/>
        </w:rPr>
        <w:t xml:space="preserve"> a dla opracowań nowszych będzie to nr zgłoszenia pracy  lub identyfikator materiałów zasobu.</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4.</w:t>
      </w:r>
      <w:r w:rsidRPr="0051355E">
        <w:rPr>
          <w:rFonts w:asciiTheme="majorBidi" w:hAnsiTheme="majorBidi" w:cstheme="majorBidi"/>
          <w:iCs/>
        </w:rPr>
        <w:t xml:space="preserve"> Obiektom z digitalizacji należy przypisać nr zgłoszenia pracy, dodając ten nr do bazy operatów, z uzupełnieniem atrybutów: ‘Podstawa zmian’ jako nr zgłoszenia pracy, ‘opis’ jako ‘Założenie BDOT500-digitalizacja’, pole ‘Uwagi’ jako informacja o wykonawcy prac.</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5.</w:t>
      </w:r>
      <w:r w:rsidRPr="0051355E">
        <w:rPr>
          <w:rFonts w:asciiTheme="majorBidi" w:hAnsiTheme="majorBidi" w:cstheme="majorBidi"/>
          <w:iCs/>
        </w:rPr>
        <w:t xml:space="preserve"> W finalnych bazach BDOT500</w:t>
      </w:r>
      <w:r w:rsidR="00007634">
        <w:rPr>
          <w:rFonts w:asciiTheme="majorBidi" w:hAnsiTheme="majorBidi" w:cstheme="majorBidi"/>
          <w:iCs/>
        </w:rPr>
        <w:t xml:space="preserve"> </w:t>
      </w:r>
      <w:r w:rsidRPr="0051355E">
        <w:rPr>
          <w:rFonts w:asciiTheme="majorBidi" w:hAnsiTheme="majorBidi" w:cstheme="majorBidi"/>
          <w:iCs/>
        </w:rPr>
        <w:t>przekazanych do weryfikacji ma występować tylko administrator pierwotny.</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6.</w:t>
      </w:r>
      <w:r w:rsidRPr="0051355E">
        <w:rPr>
          <w:rFonts w:asciiTheme="majorBidi" w:hAnsiTheme="majorBidi" w:cstheme="majorBidi"/>
          <w:iCs/>
        </w:rPr>
        <w:t xml:space="preserve"> Treść operatów/szkiców wykonanych w układzie 65 wprowadzić należy poprzez przeliczenie  do układu 2000 współrzędnych z tych opracowań. Przeliczenia dokonać należy poprzez </w:t>
      </w:r>
      <w:r w:rsidR="00007634">
        <w:rPr>
          <w:rFonts w:asciiTheme="majorBidi" w:hAnsiTheme="majorBidi" w:cstheme="majorBidi"/>
          <w:iCs/>
        </w:rPr>
        <w:t>program udostępniony przez Starostę.</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7.</w:t>
      </w:r>
      <w:r w:rsidRPr="0051355E">
        <w:rPr>
          <w:rFonts w:asciiTheme="majorBidi" w:hAnsiTheme="majorBidi" w:cstheme="majorBidi"/>
          <w:iCs/>
        </w:rPr>
        <w:t xml:space="preserve"> Treść operatów dla których pomiarów dokonano na liniach pomiarowych, a dla których brak jest wykazów współrzędnych w układzie 65 lub 2000, obliczenia współrzędnych punktów z linii pomiarowej należy wykonać w układzie 2000, wykorzystując punkty osnowy otrzymane od Starosty. Numeracja nowo powstałych punktów w raportach z obliczeń ma być zgodna z tą na szkicach. </w:t>
      </w:r>
      <w:r w:rsidR="00007634">
        <w:rPr>
          <w:rFonts w:asciiTheme="majorBidi" w:hAnsiTheme="majorBidi" w:cstheme="majorBidi"/>
          <w:iCs/>
        </w:rPr>
        <w:t>J</w:t>
      </w:r>
      <w:r w:rsidRPr="0051355E">
        <w:rPr>
          <w:rFonts w:asciiTheme="majorBidi" w:hAnsiTheme="majorBidi" w:cstheme="majorBidi"/>
          <w:iCs/>
        </w:rPr>
        <w:t>eśli brak jest w w/w wykazach współrzędnych punktów osnowy, lub też niemożliwe jest ich zlokalizowanie, sytuację powyższą należy krótko opisać w Wykazie Operatów jako przykład operatu niemożliwego do wprowadzenia.</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8.</w:t>
      </w:r>
      <w:r w:rsidRPr="0051355E">
        <w:rPr>
          <w:rFonts w:asciiTheme="majorBidi" w:hAnsiTheme="majorBidi" w:cstheme="majorBidi"/>
          <w:iCs/>
        </w:rPr>
        <w:t xml:space="preserve"> Operat/szkic dla którego obliczeń dokonano w układzie lokalnym, należy przetransformować   do układu 2000 i ich treść wprowadzić do mapy numerycznej. Jeśli nie </w:t>
      </w:r>
      <w:r w:rsidRPr="0051355E">
        <w:rPr>
          <w:rFonts w:asciiTheme="majorBidi" w:hAnsiTheme="majorBidi" w:cstheme="majorBidi"/>
          <w:iCs/>
        </w:rPr>
        <w:lastRenderedPageBreak/>
        <w:t>będzie to możliwe sytuację należy krótko opisać w Wykazie Operatów jako przykład operatu niemożliwego do wprowadzenia.</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9.</w:t>
      </w:r>
      <w:r w:rsidRPr="0051355E">
        <w:rPr>
          <w:rFonts w:asciiTheme="majorBidi" w:hAnsiTheme="majorBidi" w:cstheme="majorBidi"/>
          <w:iCs/>
        </w:rPr>
        <w:t xml:space="preserve"> Kopię szkiców wykorzystanych do tworzenia mapy numerycznej należy dołączyć do operatu podlegającego weryfikacji w postaci wydruków oraz w postaci cyfrowej (jednorodnej dla całego opracowania) w katalogu ‘SZKICE’, gdzie nr pliku ma być zgodny z tekstem wpisanym w polu ‘KERG’ z Wykazu Operatów. </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10.</w:t>
      </w:r>
      <w:r w:rsidRPr="0051355E">
        <w:rPr>
          <w:rFonts w:asciiTheme="majorBidi" w:hAnsiTheme="majorBidi" w:cstheme="majorBidi"/>
          <w:iCs/>
        </w:rPr>
        <w:t xml:space="preserve"> Dla nowo tworzonych obiektów baz dla których w analizowanej dokumentacji będzie znajdowała się dodatkowa informacja, jak np. ‘topola’, ‘mur grubości 60cm’, ‘PCV’ informację taką należy umieścić w atrybucie ‘Informacja dodatkowa’ danych obiektów.</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11.</w:t>
      </w:r>
      <w:r w:rsidRPr="0051355E">
        <w:rPr>
          <w:rFonts w:asciiTheme="majorBidi" w:hAnsiTheme="majorBidi" w:cstheme="majorBidi"/>
          <w:iCs/>
        </w:rPr>
        <w:t xml:space="preserve"> Dla obiektów liniowych i powierzchniowych, przy tworzeniu których niezbędne było tworzenie min. 1 punktu z digitalizacji jako sposób pozyskania należy wybrać ‘digitalizacja i wektoryzują’. </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12.</w:t>
      </w:r>
      <w:r w:rsidRPr="0051355E">
        <w:rPr>
          <w:rFonts w:asciiTheme="majorBidi" w:hAnsiTheme="majorBidi" w:cstheme="majorBidi"/>
          <w:iCs/>
        </w:rPr>
        <w:t xml:space="preserve"> Nie należy wprowadzać do mapy numerycznej obiektów dla których brak jest odpowiedników  na rastrach. Wyjątek stanowi sytuacja, gdy elementu nie ma na rastrze, lecz znajduje się w plikach warstw programu </w:t>
      </w:r>
      <w:proofErr w:type="spellStart"/>
      <w:r w:rsidRPr="0051355E">
        <w:rPr>
          <w:rFonts w:asciiTheme="majorBidi" w:hAnsiTheme="majorBidi" w:cstheme="majorBidi"/>
          <w:iCs/>
        </w:rPr>
        <w:t>Ewmapa</w:t>
      </w:r>
      <w:proofErr w:type="spellEnd"/>
      <w:r w:rsidRPr="0051355E">
        <w:rPr>
          <w:rFonts w:asciiTheme="majorBidi" w:hAnsiTheme="majorBidi" w:cstheme="majorBidi"/>
          <w:iCs/>
        </w:rPr>
        <w:t>, lub w szczątkowych bazach przekazanych przez Starostę.</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13.</w:t>
      </w:r>
      <w:r w:rsidRPr="0051355E">
        <w:rPr>
          <w:rFonts w:asciiTheme="majorBidi" w:hAnsiTheme="majorBidi" w:cstheme="majorBidi"/>
          <w:iCs/>
        </w:rPr>
        <w:t xml:space="preserve"> Granice jednostek ewidencyjnych  dzielą obiekty powierzchniowe i liniowe.</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14.</w:t>
      </w:r>
      <w:r w:rsidRPr="0051355E">
        <w:rPr>
          <w:rFonts w:asciiTheme="majorBidi" w:hAnsiTheme="majorBidi" w:cstheme="majorBidi"/>
          <w:iCs/>
        </w:rPr>
        <w:t xml:space="preserve"> Jeśli na przestrzeni lat dany obiekt był mierzony kilkukrotnie, w bazach mają znajdować                     się obiekty wprowadzonych z najnowszego opracowania.</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15.</w:t>
      </w:r>
      <w:r w:rsidRPr="0051355E">
        <w:rPr>
          <w:rFonts w:asciiTheme="majorBidi" w:hAnsiTheme="majorBidi" w:cstheme="majorBidi"/>
          <w:iCs/>
        </w:rPr>
        <w:t xml:space="preserve"> Bazy należy opracować z podziałem na jednostki ewidencyjne.</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16.</w:t>
      </w:r>
      <w:r w:rsidRPr="0051355E">
        <w:rPr>
          <w:rFonts w:asciiTheme="majorBidi" w:hAnsiTheme="majorBidi" w:cstheme="majorBidi"/>
          <w:iCs/>
        </w:rPr>
        <w:t xml:space="preserve"> Bazy jednostek ewidencyjnych miejskich należy edytować dla skali 1:500, a dla jednostek wiejskich dla skali 1:1000.</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17.</w:t>
      </w:r>
      <w:r w:rsidRPr="0051355E">
        <w:rPr>
          <w:rFonts w:asciiTheme="majorBidi" w:hAnsiTheme="majorBidi" w:cstheme="majorBidi"/>
          <w:iCs/>
        </w:rPr>
        <w:t xml:space="preserve"> W miejscach gdzie obiekt liniowy lub powierzchniowy z pomiaru nie będzie płynnie  przechodził  w odpowiednik obiektu na rastrze, należy obiekt taki poprowadzić od ostatniego punktu z pomiaru do najbliższego wyraźnego punktu załamania na rastrze.</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18.</w:t>
      </w:r>
      <w:r w:rsidRPr="0051355E">
        <w:rPr>
          <w:rFonts w:asciiTheme="majorBidi" w:hAnsiTheme="majorBidi" w:cstheme="majorBidi"/>
          <w:iCs/>
        </w:rPr>
        <w:t xml:space="preserve"> Należy zwrócić szczególną uwagę na zachowanie pełnej topologii pomiędzy obiektami nakładającymi się na siebie, np.: obiektu linii krawężnika z obiektem jezdni, tzn., że obiekty tego rodzaju mają na wspólnych odcinkach przechodzić przez te same punkty.</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19.</w:t>
      </w:r>
      <w:r w:rsidRPr="0051355E">
        <w:rPr>
          <w:rFonts w:asciiTheme="majorBidi" w:hAnsiTheme="majorBidi" w:cstheme="majorBidi"/>
          <w:iCs/>
        </w:rPr>
        <w:t xml:space="preserve"> Obiekty reprezentujące powierzchnie, muszą być obiektami zamkniętymi.</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20.</w:t>
      </w:r>
      <w:r w:rsidRPr="0051355E">
        <w:rPr>
          <w:rFonts w:asciiTheme="majorBidi" w:hAnsiTheme="majorBidi" w:cstheme="majorBidi"/>
          <w:iCs/>
        </w:rPr>
        <w:t xml:space="preserve"> Rzędne dla punktów naturalnego ukształtowania terenu wstawiamy poziomo, ze wspólnym punktem wstawienia z punktem i odpowiednią justyfikacją (‘1’, ‘3’, ‘5’ lub ‘7’). </w:t>
      </w:r>
      <w:r w:rsidRPr="0051355E">
        <w:rPr>
          <w:rFonts w:asciiTheme="majorBidi" w:hAnsiTheme="majorBidi" w:cstheme="majorBidi"/>
          <w:iCs/>
        </w:rPr>
        <w:lastRenderedPageBreak/>
        <w:t>Rzędna dla punktów sztucznego ukształtowania terenu wstawiamy ze wspólnym punktem wstawienia z punktem i odpowiednią justyfikacją (‘1’, ‘3’, ‘5’ lub ‘7’) z możliwością obrotu.</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21.</w:t>
      </w:r>
      <w:r w:rsidRPr="0051355E">
        <w:rPr>
          <w:rFonts w:asciiTheme="majorBidi" w:hAnsiTheme="majorBidi" w:cstheme="majorBidi"/>
          <w:iCs/>
        </w:rPr>
        <w:t xml:space="preserve"> Granice danej jednostki ewidencyjnej stanowią zakres opracowania danego podzadania.                             W przypadku rozbieżności pomiędzy granicą gminy z PRG i otrzymaną z </w:t>
      </w:r>
      <w:proofErr w:type="spellStart"/>
      <w:r w:rsidRPr="0051355E">
        <w:rPr>
          <w:rFonts w:asciiTheme="majorBidi" w:hAnsiTheme="majorBidi" w:cstheme="majorBidi"/>
          <w:iCs/>
        </w:rPr>
        <w:t>PODGiK</w:t>
      </w:r>
      <w:proofErr w:type="spellEnd"/>
      <w:r w:rsidRPr="0051355E">
        <w:rPr>
          <w:rFonts w:asciiTheme="majorBidi" w:hAnsiTheme="majorBidi" w:cstheme="majorBidi"/>
          <w:iCs/>
        </w:rPr>
        <w:t xml:space="preserve"> w </w:t>
      </w:r>
      <w:r w:rsidR="00D03726">
        <w:rPr>
          <w:rFonts w:asciiTheme="majorBidi" w:hAnsiTheme="majorBidi" w:cstheme="majorBidi"/>
          <w:iCs/>
        </w:rPr>
        <w:t>Sejnach</w:t>
      </w:r>
      <w:r w:rsidRPr="0051355E">
        <w:rPr>
          <w:rFonts w:asciiTheme="majorBidi" w:hAnsiTheme="majorBidi" w:cstheme="majorBidi"/>
          <w:iCs/>
        </w:rPr>
        <w:t xml:space="preserve">, należy przyjąć granicę o większym zakresie. Dla obiektów liniowych i powierzchniowych z pomiaru możliwe jest zakończenie ich na najbliższym punkcie/punktach poza granicami danej jednostki ewidencyjnej    a następnie docięcie ich do tej granicy . </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22.</w:t>
      </w:r>
      <w:r w:rsidRPr="0051355E">
        <w:rPr>
          <w:rFonts w:asciiTheme="majorBidi" w:hAnsiTheme="majorBidi" w:cstheme="majorBidi"/>
          <w:iCs/>
        </w:rPr>
        <w:t xml:space="preserve"> Należy zwrócić szczególną uwagę na zachowanie czytelności mapy. Zadaniem Wykonawców nie będzie doprowadzenie do cyfrowego odwzorowania mapy analogowej, lecz do uzyskania czytelności treści numerycznej mapy zasadniczej, z uwzględnieniem treści pozostałych baz.</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23.</w:t>
      </w:r>
      <w:r w:rsidRPr="0051355E">
        <w:rPr>
          <w:rFonts w:asciiTheme="majorBidi" w:hAnsiTheme="majorBidi" w:cstheme="majorBidi"/>
          <w:iCs/>
        </w:rPr>
        <w:t xml:space="preserve"> Nieczytelna treść obrazu rastrowego wymaga porównania jej do treści pliku .jpg odpowiadającego rastrowi. W przypadku dalszych niejasności, Wykonawca informuje zamawiającego o konieczności zapoznania się z treścią analogowej mapy zasadniczej i wspólnego wyjaśnienia problemu w uzgodnionym terminie w siedzibie Zamawiającego.</w:t>
      </w:r>
    </w:p>
    <w:p w:rsidR="0051355E" w:rsidRPr="0051355E" w:rsidRDefault="0051355E" w:rsidP="00007634">
      <w:pPr>
        <w:spacing w:line="360" w:lineRule="auto"/>
        <w:rPr>
          <w:rFonts w:asciiTheme="majorBidi" w:hAnsiTheme="majorBidi" w:cstheme="majorBidi"/>
          <w:iCs/>
        </w:rPr>
      </w:pPr>
      <w:r w:rsidRPr="0051355E">
        <w:rPr>
          <w:rFonts w:asciiTheme="majorBidi" w:hAnsiTheme="majorBidi" w:cstheme="majorBidi"/>
          <w:b/>
          <w:iCs/>
        </w:rPr>
        <w:t>24.</w:t>
      </w:r>
      <w:r w:rsidRPr="0051355E">
        <w:rPr>
          <w:rFonts w:asciiTheme="majorBidi" w:hAnsiTheme="majorBidi" w:cstheme="majorBidi"/>
          <w:iCs/>
        </w:rPr>
        <w:t xml:space="preserve"> W przypadku stwierdzenia na rastrze fragmentów/obszarów cechujących się przesunięciem liniowym, dany fragment rastra możliwy jest do indywidualnej, fragmentarycznej kalibracji przez Wykonawcę w oparciu o obiekty wprowadzone z pomiaru. Każdorazowo zabieg taki musi być uzgodniony ze Starostą a informacja o nim ma znaleźć się w</w:t>
      </w:r>
      <w:r w:rsidR="00007634">
        <w:rPr>
          <w:rFonts w:asciiTheme="majorBidi" w:hAnsiTheme="majorBidi" w:cstheme="majorBidi"/>
          <w:iCs/>
        </w:rPr>
        <w:t xml:space="preserve"> </w:t>
      </w:r>
      <w:r w:rsidRPr="0051355E">
        <w:rPr>
          <w:rFonts w:asciiTheme="majorBidi" w:hAnsiTheme="majorBidi" w:cstheme="majorBidi"/>
          <w:iCs/>
        </w:rPr>
        <w:t>Sprawozdaniu technicznym.</w:t>
      </w:r>
      <w:r w:rsidRPr="0051355E">
        <w:rPr>
          <w:rFonts w:asciiTheme="majorBidi" w:hAnsiTheme="majorBidi" w:cstheme="majorBidi"/>
          <w:iCs/>
        </w:rPr>
        <w:br/>
      </w:r>
      <w:r w:rsidRPr="0051355E">
        <w:rPr>
          <w:rFonts w:asciiTheme="majorBidi" w:hAnsiTheme="majorBidi" w:cstheme="majorBidi"/>
          <w:b/>
          <w:iCs/>
        </w:rPr>
        <w:t>25.</w:t>
      </w:r>
      <w:r w:rsidRPr="0051355E">
        <w:rPr>
          <w:rFonts w:asciiTheme="majorBidi" w:hAnsiTheme="majorBidi" w:cstheme="majorBidi"/>
          <w:iCs/>
        </w:rPr>
        <w:t xml:space="preserve"> W sytuacji gdy istnieje możliwość wprowadzenia obiektu opracowywanych baz lub jego części na podstawie miar umieszczonych na szkicu oraz przy wykorzystaniu funkcjonalności programu </w:t>
      </w:r>
      <w:proofErr w:type="spellStart"/>
      <w:r w:rsidRPr="0051355E">
        <w:rPr>
          <w:rFonts w:asciiTheme="majorBidi" w:hAnsiTheme="majorBidi" w:cstheme="majorBidi"/>
          <w:iCs/>
        </w:rPr>
        <w:t>Ewmapa</w:t>
      </w:r>
      <w:proofErr w:type="spellEnd"/>
      <w:r w:rsidRPr="0051355E">
        <w:rPr>
          <w:rFonts w:asciiTheme="majorBidi" w:hAnsiTheme="majorBidi" w:cstheme="majorBidi"/>
          <w:iCs/>
        </w:rPr>
        <w:t>, możliwe jest wprowadzenie tego typu obiektu bez konieczności obliczania współrzędnych dla tego typu pikiet i sporządzania raportów z obliczeń.</w:t>
      </w:r>
    </w:p>
    <w:p w:rsidR="0051355E" w:rsidRPr="0051355E" w:rsidRDefault="0051355E" w:rsidP="00483262">
      <w:pPr>
        <w:spacing w:line="360" w:lineRule="auto"/>
        <w:rPr>
          <w:rFonts w:asciiTheme="majorBidi" w:hAnsiTheme="majorBidi" w:cstheme="majorBidi"/>
          <w:iCs/>
        </w:rPr>
      </w:pPr>
      <w:r w:rsidRPr="0051355E">
        <w:rPr>
          <w:rFonts w:asciiTheme="majorBidi" w:hAnsiTheme="majorBidi" w:cstheme="majorBidi"/>
          <w:b/>
          <w:iCs/>
        </w:rPr>
        <w:t>26.</w:t>
      </w:r>
      <w:r w:rsidRPr="0051355E">
        <w:rPr>
          <w:rFonts w:asciiTheme="majorBidi" w:hAnsiTheme="majorBidi" w:cstheme="majorBidi"/>
          <w:iCs/>
        </w:rPr>
        <w:t xml:space="preserve"> Wykonawca ma obowiązek każdorazowo zgłaszać Staroście sytuacje wątpliwe, niejednoznaczne           i nie opisane w Opisie Przedmiotu Zamówienia, celem uzgodnienia.</w:t>
      </w:r>
    </w:p>
    <w:p w:rsidR="0051355E" w:rsidRPr="0051355E" w:rsidRDefault="0051355E" w:rsidP="00483262">
      <w:pPr>
        <w:spacing w:line="360" w:lineRule="auto"/>
        <w:rPr>
          <w:rFonts w:asciiTheme="majorBidi" w:hAnsiTheme="majorBidi" w:cstheme="majorBidi"/>
        </w:rPr>
      </w:pPr>
      <w:r w:rsidRPr="0051355E">
        <w:rPr>
          <w:rFonts w:asciiTheme="majorBidi" w:hAnsiTheme="majorBidi" w:cstheme="majorBidi"/>
          <w:b/>
          <w:iCs/>
        </w:rPr>
        <w:t>27.</w:t>
      </w:r>
      <w:r w:rsidRPr="0051355E">
        <w:rPr>
          <w:rFonts w:asciiTheme="majorBidi" w:hAnsiTheme="majorBidi" w:cstheme="majorBidi"/>
        </w:rPr>
        <w:t xml:space="preserve"> Nie zakłada się potrzeby wykonywania geodezyjnych pomiarów terenowych mających na celu pozyskanie obiektów opracowywanych baz, chyba, że Wykonawca uzna za właściwe dokonanie pomiaru na wskazanym obszarze zamiast podejmowania czynności opisanych w pp.1.. W przypadku pomiaru Wykonawca uzgodni ze Starostą obszar objęty pomiarem.</w:t>
      </w:r>
    </w:p>
    <w:p w:rsidR="0051355E" w:rsidRPr="0051355E" w:rsidRDefault="0051355E" w:rsidP="00483262">
      <w:pPr>
        <w:spacing w:line="360" w:lineRule="auto"/>
        <w:rPr>
          <w:rFonts w:asciiTheme="majorBidi" w:hAnsiTheme="majorBidi" w:cstheme="majorBidi"/>
        </w:rPr>
      </w:pPr>
      <w:r w:rsidRPr="0051355E">
        <w:rPr>
          <w:rFonts w:asciiTheme="majorBidi" w:hAnsiTheme="majorBidi" w:cstheme="majorBidi"/>
          <w:b/>
        </w:rPr>
        <w:t>28.</w:t>
      </w:r>
      <w:r w:rsidRPr="0051355E">
        <w:rPr>
          <w:rFonts w:asciiTheme="majorBidi" w:hAnsiTheme="majorBidi" w:cstheme="majorBidi"/>
        </w:rPr>
        <w:t xml:space="preserve"> W atrybucie uwagi należy wpisywać nr szkicu z którego powstał dany obiekt.</w:t>
      </w:r>
    </w:p>
    <w:p w:rsidR="0051355E" w:rsidRPr="0051355E" w:rsidRDefault="0051355E" w:rsidP="00007634">
      <w:pPr>
        <w:spacing w:line="360" w:lineRule="auto"/>
        <w:rPr>
          <w:rFonts w:asciiTheme="majorBidi" w:eastAsia="Palatino Linotype" w:hAnsiTheme="majorBidi" w:cstheme="majorBidi"/>
        </w:rPr>
      </w:pPr>
      <w:r w:rsidRPr="0051355E">
        <w:rPr>
          <w:rFonts w:asciiTheme="majorBidi" w:hAnsiTheme="majorBidi" w:cstheme="majorBidi"/>
          <w:b/>
        </w:rPr>
        <w:lastRenderedPageBreak/>
        <w:t>29.</w:t>
      </w:r>
      <w:r w:rsidRPr="0051355E">
        <w:rPr>
          <w:rFonts w:asciiTheme="majorBidi" w:eastAsia="Palatino Linotype" w:hAnsiTheme="majorBidi" w:cstheme="majorBidi"/>
        </w:rPr>
        <w:t xml:space="preserve"> Zadaniem wykonawców każdego podzadania jest przygotowanie bazy BDOT500 lub BDOT500 </w:t>
      </w:r>
      <w:r w:rsidR="00007634">
        <w:rPr>
          <w:rFonts w:asciiTheme="majorBidi" w:eastAsia="Palatino Linotype" w:hAnsiTheme="majorBidi" w:cstheme="majorBidi"/>
        </w:rPr>
        <w:t>d</w:t>
      </w:r>
      <w:r w:rsidRPr="0051355E">
        <w:rPr>
          <w:rFonts w:asciiTheme="majorBidi" w:eastAsia="Palatino Linotype" w:hAnsiTheme="majorBidi" w:cstheme="majorBidi"/>
        </w:rPr>
        <w:t>la danej jednostki ewidencyjnej, z uwzględnieniem styków z sąsiednimi gminami powiatu.</w:t>
      </w:r>
    </w:p>
    <w:p w:rsidR="0051355E" w:rsidRDefault="00CC56BE" w:rsidP="00CC56BE">
      <w:pPr>
        <w:spacing w:line="360" w:lineRule="auto"/>
        <w:jc w:val="left"/>
        <w:rPr>
          <w:rFonts w:asciiTheme="majorBidi" w:hAnsiTheme="majorBidi" w:cstheme="majorBidi"/>
        </w:rPr>
      </w:pPr>
      <w:r>
        <w:rPr>
          <w:rFonts w:asciiTheme="majorBidi" w:hAnsiTheme="majorBidi" w:cstheme="majorBidi"/>
          <w:b/>
        </w:rPr>
        <w:t>30</w:t>
      </w:r>
      <w:r w:rsidR="0051355E" w:rsidRPr="00D03726">
        <w:rPr>
          <w:rFonts w:asciiTheme="majorBidi" w:hAnsiTheme="majorBidi" w:cstheme="majorBidi"/>
          <w:b/>
        </w:rPr>
        <w:t>.</w:t>
      </w:r>
      <w:r w:rsidR="0051355E" w:rsidRPr="00D03726">
        <w:rPr>
          <w:rFonts w:asciiTheme="majorBidi" w:hAnsiTheme="majorBidi" w:cstheme="majorBidi"/>
        </w:rPr>
        <w:t xml:space="preserve"> W przypadku stwierdzenia błędów w obiektach baz BDOT500 dla terenu powiatu </w:t>
      </w:r>
      <w:r w:rsidR="00F37776">
        <w:rPr>
          <w:rFonts w:asciiTheme="majorBidi" w:hAnsiTheme="majorBidi" w:cstheme="majorBidi"/>
        </w:rPr>
        <w:t>sejneńskiego</w:t>
      </w:r>
      <w:r w:rsidR="00D03726">
        <w:rPr>
          <w:rFonts w:asciiTheme="majorBidi" w:hAnsiTheme="majorBidi" w:cstheme="majorBidi"/>
        </w:rPr>
        <w:t xml:space="preserve"> </w:t>
      </w:r>
      <w:r w:rsidR="0051355E" w:rsidRPr="00D03726">
        <w:rPr>
          <w:rFonts w:asciiTheme="majorBidi" w:hAnsiTheme="majorBidi" w:cstheme="majorBidi"/>
        </w:rPr>
        <w:t>przekazanych przez Zamawiającego, należy te błędy przeanalizować i wyeliminować.</w:t>
      </w:r>
      <w:r w:rsidR="0051355E" w:rsidRPr="00D03726">
        <w:rPr>
          <w:rFonts w:asciiTheme="majorBidi" w:hAnsiTheme="majorBidi" w:cstheme="majorBidi"/>
        </w:rPr>
        <w:br/>
        <w:t>Wprowadzone dane nie powinny wykazywać błędów przy analizach obiektów przeprowadzanych</w:t>
      </w:r>
      <w:r>
        <w:rPr>
          <w:rFonts w:asciiTheme="majorBidi" w:hAnsiTheme="majorBidi" w:cstheme="majorBidi"/>
        </w:rPr>
        <w:t xml:space="preserve"> w aplikacji </w:t>
      </w:r>
      <w:proofErr w:type="spellStart"/>
      <w:r w:rsidR="0051355E" w:rsidRPr="00D03726">
        <w:rPr>
          <w:rFonts w:asciiTheme="majorBidi" w:hAnsiTheme="majorBidi" w:cstheme="majorBidi"/>
        </w:rPr>
        <w:t>Ewmapa</w:t>
      </w:r>
      <w:proofErr w:type="spellEnd"/>
      <w:r w:rsidR="0051355E" w:rsidRPr="00D03726">
        <w:rPr>
          <w:rFonts w:asciiTheme="majorBidi" w:hAnsiTheme="majorBidi" w:cstheme="majorBidi"/>
        </w:rPr>
        <w:t>.</w:t>
      </w:r>
    </w:p>
    <w:p w:rsidR="00D03726" w:rsidRDefault="00D03726" w:rsidP="00483262">
      <w:pPr>
        <w:spacing w:line="360" w:lineRule="auto"/>
        <w:rPr>
          <w:rFonts w:asciiTheme="majorBidi" w:hAnsiTheme="majorBidi" w:cstheme="majorBidi"/>
          <w:b/>
          <w:bCs/>
        </w:rPr>
      </w:pPr>
      <w:r w:rsidRPr="00D03726">
        <w:rPr>
          <w:rFonts w:asciiTheme="majorBidi" w:hAnsiTheme="majorBidi" w:cstheme="majorBidi"/>
          <w:b/>
          <w:bCs/>
        </w:rPr>
        <w:t>V.2</w:t>
      </w:r>
      <w:r>
        <w:rPr>
          <w:rFonts w:asciiTheme="majorBidi" w:hAnsiTheme="majorBidi" w:cstheme="majorBidi"/>
          <w:b/>
          <w:bCs/>
        </w:rPr>
        <w:t xml:space="preserve"> Postanowienia końcowe</w:t>
      </w:r>
    </w:p>
    <w:p w:rsidR="00D03726" w:rsidRPr="00307017" w:rsidRDefault="00D03726" w:rsidP="00483262">
      <w:pPr>
        <w:pStyle w:val="Akapitzlist"/>
        <w:widowControl/>
        <w:numPr>
          <w:ilvl w:val="0"/>
          <w:numId w:val="54"/>
        </w:numPr>
        <w:adjustRightInd/>
        <w:spacing w:line="360" w:lineRule="auto"/>
        <w:ind w:left="284" w:hanging="284"/>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Operat techniczny z wykonania prac ma zawierać:</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Sprawozdanie techniczne zawierające opis prac, napotkanie problemy i sposoby                             ich rozwiązania,</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Uzgodnienia ze Starostą,</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 xml:space="preserve">Uzgodnienia z wykonawcami BDOT 500 lub GESUT dla gmin sąsiednich z terenu powiatu </w:t>
      </w:r>
      <w:r w:rsidR="00F37776">
        <w:rPr>
          <w:rFonts w:asciiTheme="majorBidi" w:eastAsia="Palatino Linotype" w:hAnsiTheme="majorBidi" w:cstheme="majorBidi"/>
        </w:rPr>
        <w:t>sejneńskiego</w:t>
      </w:r>
      <w:r w:rsidRPr="00307017">
        <w:rPr>
          <w:rFonts w:asciiTheme="majorBidi" w:eastAsia="Palatino Linotype" w:hAnsiTheme="majorBidi" w:cstheme="majorBidi"/>
        </w:rPr>
        <w:t>, stycznych z opracowywanym podzadaniem,</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Wykaz materiałów przekazanych danemu Wykonawcy,</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Wykaz Operatów,</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Kopie szkiców wykorzystanych przy realizacji prac (w postaci papierowej i cyfrowej),</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Kopie dokumentów pozyskanych przez Wykonawcę od osób trzecich i wykorzystanych                    do realizacji przedmiotu zamówienia,</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Raporty z obliczeń linii pomiarowych oraz transformacji współrzędnych w układach lokalnych,</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Raporty z kontroli wewnętrznych Wykonawcy,</w:t>
      </w:r>
    </w:p>
    <w:p w:rsidR="00D03726" w:rsidRPr="00307017" w:rsidRDefault="00D03726" w:rsidP="00483262">
      <w:pPr>
        <w:pStyle w:val="Akapitzlist"/>
        <w:widowControl/>
        <w:numPr>
          <w:ilvl w:val="5"/>
          <w:numId w:val="14"/>
        </w:numPr>
        <w:tabs>
          <w:tab w:val="clear" w:pos="4520"/>
          <w:tab w:val="num" w:pos="567"/>
        </w:tabs>
        <w:adjustRightInd/>
        <w:spacing w:line="360" w:lineRule="auto"/>
        <w:ind w:left="567" w:hanging="283"/>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Pliki z treścią BDOT500 w formacie uzgodnionym ze Starostą.</w:t>
      </w:r>
    </w:p>
    <w:p w:rsidR="00D03726" w:rsidRPr="00307017" w:rsidRDefault="00D03726" w:rsidP="00483262">
      <w:pPr>
        <w:pStyle w:val="Akapitzlist"/>
        <w:widowControl/>
        <w:numPr>
          <w:ilvl w:val="0"/>
          <w:numId w:val="54"/>
        </w:numPr>
        <w:adjustRightInd/>
        <w:spacing w:line="360" w:lineRule="auto"/>
        <w:ind w:left="284" w:hanging="284"/>
        <w:contextualSpacing w:val="0"/>
        <w:textAlignment w:val="auto"/>
        <w:rPr>
          <w:rFonts w:asciiTheme="majorBidi" w:eastAsia="Palatino Linotype" w:hAnsiTheme="majorBidi" w:cstheme="majorBidi"/>
        </w:rPr>
      </w:pPr>
      <w:r w:rsidRPr="00307017">
        <w:rPr>
          <w:rFonts w:asciiTheme="majorBidi" w:eastAsia="Palatino Linotype" w:hAnsiTheme="majorBidi" w:cstheme="majorBidi"/>
        </w:rPr>
        <w:t>Komplet dokumentacji w postaci papierowej i cyfrowej (</w:t>
      </w:r>
      <w:proofErr w:type="spellStart"/>
      <w:r w:rsidRPr="00307017">
        <w:rPr>
          <w:rFonts w:asciiTheme="majorBidi" w:eastAsia="Palatino Linotype" w:hAnsiTheme="majorBidi" w:cstheme="majorBidi"/>
        </w:rPr>
        <w:t>multi</w:t>
      </w:r>
      <w:proofErr w:type="spellEnd"/>
      <w:r w:rsidRPr="00307017">
        <w:rPr>
          <w:rFonts w:asciiTheme="majorBidi" w:eastAsia="Palatino Linotype" w:hAnsiTheme="majorBidi" w:cstheme="majorBidi"/>
        </w:rPr>
        <w:t xml:space="preserve"> PDF) będzie podlegał weryfikacji.</w:t>
      </w:r>
    </w:p>
    <w:p w:rsidR="0051355E" w:rsidRPr="00D03726" w:rsidRDefault="00D03726" w:rsidP="00483262">
      <w:pPr>
        <w:pStyle w:val="Akapitzlist"/>
        <w:widowControl/>
        <w:numPr>
          <w:ilvl w:val="0"/>
          <w:numId w:val="54"/>
        </w:numPr>
        <w:adjustRightInd/>
        <w:spacing w:line="360" w:lineRule="auto"/>
        <w:ind w:left="284" w:hanging="284"/>
        <w:contextualSpacing w:val="0"/>
        <w:textAlignment w:val="auto"/>
        <w:rPr>
          <w:rFonts w:asciiTheme="majorBidi" w:eastAsia="Palatino Linotype" w:hAnsiTheme="majorBidi" w:cstheme="majorBidi"/>
        </w:rPr>
      </w:pPr>
      <w:proofErr w:type="spellStart"/>
      <w:r w:rsidRPr="00307017">
        <w:rPr>
          <w:rFonts w:asciiTheme="majorBidi" w:eastAsia="Palatino Linotype" w:hAnsiTheme="majorBidi" w:cstheme="majorBidi"/>
        </w:rPr>
        <w:t>PODGiK</w:t>
      </w:r>
      <w:proofErr w:type="spellEnd"/>
      <w:r w:rsidRPr="00307017">
        <w:rPr>
          <w:rFonts w:asciiTheme="majorBidi" w:eastAsia="Palatino Linotype" w:hAnsiTheme="majorBidi" w:cstheme="majorBidi"/>
        </w:rPr>
        <w:t xml:space="preserve"> w </w:t>
      </w:r>
      <w:r>
        <w:rPr>
          <w:rFonts w:asciiTheme="majorBidi" w:eastAsia="Palatino Linotype" w:hAnsiTheme="majorBidi" w:cstheme="majorBidi"/>
        </w:rPr>
        <w:t>Sejnach</w:t>
      </w:r>
      <w:r w:rsidRPr="00307017">
        <w:rPr>
          <w:rFonts w:asciiTheme="majorBidi" w:eastAsia="Palatino Linotype" w:hAnsiTheme="majorBidi" w:cstheme="majorBidi"/>
        </w:rPr>
        <w:t xml:space="preserve"> prowadzi bieżącą, szczątkową bazę BDOT500 oraz na części powiatu szczątkową bazę GESUT. Na pisemną prośbę Wykonawcy bazy te będą każdorazowo udostępniane w okresie 5 dni roboczych od zgłoszenia takiego zapotrzebowania w uzgodnio</w:t>
      </w:r>
      <w:r>
        <w:rPr>
          <w:rFonts w:asciiTheme="majorBidi" w:eastAsia="Palatino Linotype" w:hAnsiTheme="majorBidi" w:cstheme="majorBidi"/>
        </w:rPr>
        <w:t>ny wcześniej ze Starostą sposób.</w:t>
      </w:r>
    </w:p>
    <w:p w:rsidR="00DA0A4F" w:rsidRPr="00B9730B" w:rsidRDefault="00DA0A4F" w:rsidP="00483262">
      <w:pPr>
        <w:widowControl/>
        <w:adjustRightInd/>
        <w:spacing w:line="0" w:lineRule="atLeast"/>
        <w:textAlignment w:val="auto"/>
        <w:rPr>
          <w:rFonts w:asciiTheme="majorBidi" w:hAnsiTheme="majorBidi" w:cstheme="majorBidi"/>
          <w:b/>
          <w:u w:val="single"/>
        </w:rPr>
      </w:pPr>
      <w:r>
        <w:rPr>
          <w:rFonts w:ascii="Times New Roman" w:hAnsi="Times New Roman" w:cs="Times New Roman"/>
          <w:b/>
        </w:rPr>
        <w:lastRenderedPageBreak/>
        <w:t>VI.</w:t>
      </w:r>
      <w:r w:rsidRPr="00DA0A4F">
        <w:rPr>
          <w:rFonts w:asciiTheme="majorBidi" w:eastAsia="Arial Unicode MS" w:hAnsiTheme="majorBidi" w:cstheme="majorBidi"/>
          <w:b/>
        </w:rPr>
        <w:t xml:space="preserve"> </w:t>
      </w:r>
      <w:r w:rsidRPr="00B9730B">
        <w:rPr>
          <w:rFonts w:asciiTheme="majorBidi" w:eastAsia="Arial Unicode MS" w:hAnsiTheme="majorBidi" w:cstheme="majorBidi"/>
          <w:b/>
        </w:rPr>
        <w:t>SYSTEMY, W KTÓRYM PROWADZONY JEST OPERAT EWIDENCJI GRUNTÓW I BUDYNKÓW</w:t>
      </w:r>
    </w:p>
    <w:p w:rsidR="00DA0A4F" w:rsidRPr="00B9730B" w:rsidRDefault="00DA0A4F" w:rsidP="00483262">
      <w:pPr>
        <w:spacing w:line="0" w:lineRule="atLeast"/>
        <w:ind w:left="426"/>
        <w:rPr>
          <w:rFonts w:asciiTheme="majorBidi" w:hAnsiTheme="majorBidi" w:cstheme="majorBidi"/>
          <w:b/>
          <w:u w:val="single"/>
        </w:rPr>
      </w:pPr>
    </w:p>
    <w:p w:rsidR="00DA0A4F" w:rsidRPr="00B9730B" w:rsidRDefault="00DA0A4F" w:rsidP="00483262">
      <w:pPr>
        <w:widowControl/>
        <w:numPr>
          <w:ilvl w:val="0"/>
          <w:numId w:val="47"/>
        </w:numPr>
        <w:tabs>
          <w:tab w:val="left" w:pos="205"/>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 xml:space="preserve">część opisowa operatu ewidencji gruntów i budynków powiatu </w:t>
      </w:r>
      <w:r w:rsidR="00F37776">
        <w:rPr>
          <w:rFonts w:asciiTheme="majorBidi" w:eastAsia="Palatino Linotype" w:hAnsiTheme="majorBidi" w:cstheme="majorBidi"/>
        </w:rPr>
        <w:t>sejneńskiego</w:t>
      </w:r>
      <w:r w:rsidRPr="00B9730B">
        <w:rPr>
          <w:rFonts w:asciiTheme="majorBidi" w:hAnsiTheme="majorBidi" w:cstheme="majorBidi"/>
        </w:rPr>
        <w:t xml:space="preserve">  prowadzona jest w systemie </w:t>
      </w:r>
      <w:r w:rsidRPr="00B9730B">
        <w:rPr>
          <w:rFonts w:asciiTheme="majorBidi" w:hAnsiTheme="majorBidi" w:cstheme="majorBidi"/>
          <w:b/>
        </w:rPr>
        <w:t>EWOPIS 6</w:t>
      </w:r>
      <w:r w:rsidRPr="00B9730B">
        <w:rPr>
          <w:rFonts w:asciiTheme="majorBidi" w:hAnsiTheme="majorBidi" w:cstheme="majorBidi"/>
        </w:rPr>
        <w:t xml:space="preserve"> Firmy </w:t>
      </w:r>
      <w:proofErr w:type="spellStart"/>
      <w:r w:rsidRPr="00B9730B">
        <w:rPr>
          <w:rFonts w:asciiTheme="majorBidi" w:hAnsiTheme="majorBidi" w:cstheme="majorBidi"/>
        </w:rPr>
        <w:t>Geobid</w:t>
      </w:r>
      <w:proofErr w:type="spellEnd"/>
      <w:r w:rsidRPr="00B9730B">
        <w:rPr>
          <w:rFonts w:asciiTheme="majorBidi" w:hAnsiTheme="majorBidi" w:cstheme="majorBidi"/>
        </w:rPr>
        <w:t xml:space="preserve"> spółka z o.o. z Katowic.             </w:t>
      </w:r>
    </w:p>
    <w:p w:rsidR="00DA0A4F" w:rsidRPr="00B9730B" w:rsidRDefault="00DA0A4F" w:rsidP="00483262">
      <w:pPr>
        <w:widowControl/>
        <w:numPr>
          <w:ilvl w:val="0"/>
          <w:numId w:val="47"/>
        </w:numPr>
        <w:tabs>
          <w:tab w:val="left" w:pos="205"/>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 xml:space="preserve">mapy ewidencyjne na obszarze powiatu </w:t>
      </w:r>
      <w:r w:rsidR="00F37776">
        <w:rPr>
          <w:rFonts w:asciiTheme="majorBidi" w:eastAsia="Palatino Linotype" w:hAnsiTheme="majorBidi" w:cstheme="majorBidi"/>
        </w:rPr>
        <w:t>sejneńskiego</w:t>
      </w:r>
      <w:r w:rsidRPr="00B9730B">
        <w:rPr>
          <w:rFonts w:asciiTheme="majorBidi" w:hAnsiTheme="majorBidi" w:cstheme="majorBidi"/>
        </w:rPr>
        <w:t xml:space="preserve"> aktualizowane                                są i prowadzone w formie cyfrowej, a dla obrębów ewidencyjnych gdzie brak jest </w:t>
      </w:r>
      <w:proofErr w:type="spellStart"/>
      <w:r w:rsidRPr="00B9730B">
        <w:rPr>
          <w:rFonts w:asciiTheme="majorBidi" w:hAnsiTheme="majorBidi" w:cstheme="majorBidi"/>
        </w:rPr>
        <w:t>nuemrycznej</w:t>
      </w:r>
      <w:proofErr w:type="spellEnd"/>
      <w:r w:rsidRPr="00B9730B">
        <w:rPr>
          <w:rFonts w:asciiTheme="majorBidi" w:hAnsiTheme="majorBidi" w:cstheme="majorBidi"/>
        </w:rPr>
        <w:t xml:space="preserve"> mapy ewidencyjnej również w formie analogowej.</w:t>
      </w:r>
    </w:p>
    <w:p w:rsidR="00DA0A4F" w:rsidRPr="00B9730B" w:rsidRDefault="00DA0A4F" w:rsidP="00483262">
      <w:pPr>
        <w:widowControl/>
        <w:numPr>
          <w:ilvl w:val="0"/>
          <w:numId w:val="47"/>
        </w:numPr>
        <w:tabs>
          <w:tab w:val="left" w:pos="205"/>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 xml:space="preserve">część graficzna operatu ewidencji gruntów i budynków oraz mapa zasadnicza                     na obszarze powiatu </w:t>
      </w:r>
      <w:r w:rsidR="00F37776">
        <w:rPr>
          <w:rFonts w:asciiTheme="majorBidi" w:eastAsia="Palatino Linotype" w:hAnsiTheme="majorBidi" w:cstheme="majorBidi"/>
        </w:rPr>
        <w:t>sejneńskiego</w:t>
      </w:r>
      <w:r w:rsidRPr="00B9730B">
        <w:rPr>
          <w:rFonts w:asciiTheme="majorBidi" w:hAnsiTheme="majorBidi" w:cstheme="majorBidi"/>
        </w:rPr>
        <w:t xml:space="preserve"> prowadzona jest w systemie </w:t>
      </w:r>
      <w:r w:rsidRPr="00B9730B">
        <w:rPr>
          <w:rFonts w:asciiTheme="majorBidi" w:hAnsiTheme="majorBidi" w:cstheme="majorBidi"/>
          <w:b/>
        </w:rPr>
        <w:t>EWMAPA 12FB</w:t>
      </w:r>
      <w:r w:rsidRPr="00B9730B">
        <w:rPr>
          <w:rFonts w:asciiTheme="majorBidi" w:hAnsiTheme="majorBidi" w:cstheme="majorBidi"/>
        </w:rPr>
        <w:t xml:space="preserve"> firmy GEOBID spółka z o.o. z  Katowic. </w:t>
      </w:r>
    </w:p>
    <w:p w:rsidR="00DA0A4F" w:rsidRPr="00B9730B" w:rsidRDefault="00DA0A4F" w:rsidP="00483262">
      <w:pPr>
        <w:widowControl/>
        <w:numPr>
          <w:ilvl w:val="0"/>
          <w:numId w:val="47"/>
        </w:numPr>
        <w:tabs>
          <w:tab w:val="left" w:pos="205"/>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 xml:space="preserve">Systemem do prowadzenia </w:t>
      </w:r>
      <w:proofErr w:type="spellStart"/>
      <w:r w:rsidRPr="00B9730B">
        <w:rPr>
          <w:rFonts w:asciiTheme="majorBidi" w:hAnsiTheme="majorBidi" w:cstheme="majorBidi"/>
        </w:rPr>
        <w:t>PODGiK</w:t>
      </w:r>
      <w:proofErr w:type="spellEnd"/>
      <w:r w:rsidRPr="00B9730B">
        <w:rPr>
          <w:rFonts w:asciiTheme="majorBidi" w:hAnsiTheme="majorBidi" w:cstheme="majorBidi"/>
        </w:rPr>
        <w:t xml:space="preserve"> w </w:t>
      </w:r>
      <w:r>
        <w:rPr>
          <w:rFonts w:asciiTheme="majorBidi" w:hAnsiTheme="majorBidi" w:cstheme="majorBidi"/>
        </w:rPr>
        <w:t>Sejnach</w:t>
      </w:r>
      <w:r w:rsidRPr="00B9730B">
        <w:rPr>
          <w:rFonts w:asciiTheme="majorBidi" w:hAnsiTheme="majorBidi" w:cstheme="majorBidi"/>
        </w:rPr>
        <w:t xml:space="preserve"> jest</w:t>
      </w:r>
      <w:r w:rsidRPr="00B9730B">
        <w:rPr>
          <w:rFonts w:asciiTheme="majorBidi" w:hAnsiTheme="majorBidi" w:cstheme="majorBidi"/>
          <w:b/>
        </w:rPr>
        <w:t xml:space="preserve"> OŚRODEK 8</w:t>
      </w:r>
      <w:r w:rsidRPr="00B9730B">
        <w:rPr>
          <w:rFonts w:asciiTheme="majorBidi" w:hAnsiTheme="majorBidi" w:cstheme="majorBidi"/>
        </w:rPr>
        <w:t xml:space="preserve"> firmy GEOBID spółka z o.o. z Katowic.</w:t>
      </w:r>
    </w:p>
    <w:p w:rsidR="00DA0A4F" w:rsidRPr="00B9730B" w:rsidRDefault="00DA0A4F" w:rsidP="00483262">
      <w:pPr>
        <w:widowControl/>
        <w:numPr>
          <w:ilvl w:val="0"/>
          <w:numId w:val="47"/>
        </w:numPr>
        <w:tabs>
          <w:tab w:val="left" w:pos="205"/>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 xml:space="preserve">Starostwo Powiatowe w </w:t>
      </w:r>
      <w:r>
        <w:rPr>
          <w:rFonts w:asciiTheme="majorBidi" w:hAnsiTheme="majorBidi" w:cstheme="majorBidi"/>
        </w:rPr>
        <w:t>Sejnach</w:t>
      </w:r>
      <w:r w:rsidRPr="00B9730B">
        <w:rPr>
          <w:rFonts w:asciiTheme="majorBidi" w:hAnsiTheme="majorBidi" w:cstheme="majorBidi"/>
        </w:rPr>
        <w:t xml:space="preserve"> posiada również powiatowy </w:t>
      </w:r>
      <w:proofErr w:type="spellStart"/>
      <w:r w:rsidRPr="00B9730B">
        <w:rPr>
          <w:rFonts w:asciiTheme="majorBidi" w:hAnsiTheme="majorBidi" w:cstheme="majorBidi"/>
        </w:rPr>
        <w:t>geoportal</w:t>
      </w:r>
      <w:proofErr w:type="spellEnd"/>
      <w:r w:rsidRPr="00B9730B">
        <w:rPr>
          <w:rFonts w:asciiTheme="majorBidi" w:hAnsiTheme="majorBidi" w:cstheme="majorBidi"/>
        </w:rPr>
        <w:t xml:space="preserve"> dostępny pod adresem </w:t>
      </w:r>
      <w:hyperlink r:id="rId8" w:history="1">
        <w:r w:rsidRPr="00740ABA">
          <w:rPr>
            <w:rStyle w:val="Hipercze"/>
            <w:rFonts w:asciiTheme="majorBidi" w:hAnsiTheme="majorBidi" w:cstheme="majorBidi"/>
          </w:rPr>
          <w:t>http://sejny.geoportal2.pl</w:t>
        </w:r>
      </w:hyperlink>
      <w:r w:rsidRPr="00B9730B">
        <w:rPr>
          <w:rFonts w:asciiTheme="majorBidi" w:hAnsiTheme="majorBidi" w:cstheme="majorBidi"/>
        </w:rPr>
        <w:t xml:space="preserve"> który umożliwia w trybie niepublicznym m.in. zgłaszanie prac, pobieranie danych, opłacanie DOO, przeglądanie operatów i jest                    od aktualizowany w systemie dobowym. Dostęp do modułu portalu dla wykonawców prac geodezyjnych możliwy jest po podpisaniu dot. tego Umowy ze Starostą </w:t>
      </w:r>
      <w:r w:rsidR="00F37776">
        <w:rPr>
          <w:rFonts w:asciiTheme="majorBidi" w:hAnsiTheme="majorBidi" w:cstheme="majorBidi"/>
        </w:rPr>
        <w:t>Sejneńskiego</w:t>
      </w:r>
      <w:r w:rsidRPr="00B9730B">
        <w:rPr>
          <w:rFonts w:asciiTheme="majorBidi" w:hAnsiTheme="majorBidi" w:cstheme="majorBidi"/>
        </w:rPr>
        <w:t>.</w:t>
      </w:r>
    </w:p>
    <w:p w:rsidR="00DA0A4F" w:rsidRPr="00B9730B" w:rsidRDefault="00DA0A4F" w:rsidP="00483262">
      <w:pPr>
        <w:widowControl/>
        <w:numPr>
          <w:ilvl w:val="0"/>
          <w:numId w:val="47"/>
        </w:numPr>
        <w:tabs>
          <w:tab w:val="left" w:pos="205"/>
        </w:tabs>
        <w:adjustRightInd/>
        <w:spacing w:line="0" w:lineRule="atLeast"/>
        <w:ind w:left="0" w:firstLine="0"/>
        <w:textAlignment w:val="auto"/>
        <w:rPr>
          <w:rFonts w:asciiTheme="majorBidi" w:hAnsiTheme="majorBidi" w:cstheme="majorBidi"/>
        </w:rPr>
      </w:pPr>
      <w:proofErr w:type="spellStart"/>
      <w:r w:rsidRPr="00B9730B">
        <w:rPr>
          <w:rFonts w:asciiTheme="majorBidi" w:hAnsiTheme="majorBidi" w:cstheme="majorBidi"/>
        </w:rPr>
        <w:t>PODGiK</w:t>
      </w:r>
      <w:proofErr w:type="spellEnd"/>
      <w:r w:rsidRPr="00B9730B">
        <w:rPr>
          <w:rFonts w:asciiTheme="majorBidi" w:hAnsiTheme="majorBidi" w:cstheme="majorBidi"/>
        </w:rPr>
        <w:t xml:space="preserve"> w </w:t>
      </w:r>
      <w:r>
        <w:rPr>
          <w:rFonts w:asciiTheme="majorBidi" w:hAnsiTheme="majorBidi" w:cstheme="majorBidi"/>
        </w:rPr>
        <w:t>Sejnach</w:t>
      </w:r>
      <w:r w:rsidRPr="00B9730B">
        <w:rPr>
          <w:rFonts w:asciiTheme="majorBidi" w:hAnsiTheme="majorBidi" w:cstheme="majorBidi"/>
        </w:rPr>
        <w:t xml:space="preserve"> posiada cyfrową wersję około </w:t>
      </w:r>
      <w:r>
        <w:rPr>
          <w:rFonts w:asciiTheme="majorBidi" w:hAnsiTheme="majorBidi" w:cstheme="majorBidi"/>
        </w:rPr>
        <w:t>2</w:t>
      </w:r>
      <w:r w:rsidRPr="00B9730B">
        <w:rPr>
          <w:rFonts w:asciiTheme="majorBidi" w:hAnsiTheme="majorBidi" w:cstheme="majorBidi"/>
        </w:rPr>
        <w:t xml:space="preserve">5% operatów stanowiących powiatową część </w:t>
      </w:r>
      <w:proofErr w:type="spellStart"/>
      <w:r w:rsidRPr="00B9730B">
        <w:rPr>
          <w:rFonts w:asciiTheme="majorBidi" w:hAnsiTheme="majorBidi" w:cstheme="majorBidi"/>
        </w:rPr>
        <w:t>ZGiK</w:t>
      </w:r>
      <w:proofErr w:type="spellEnd"/>
      <w:r w:rsidRPr="00B9730B">
        <w:rPr>
          <w:rFonts w:asciiTheme="majorBidi" w:hAnsiTheme="majorBidi" w:cstheme="majorBidi"/>
        </w:rPr>
        <w:t xml:space="preserve">, z czego znaczna część zaimportowana jest do systemu Ośrodek i dostępna poprzez portal. </w:t>
      </w:r>
      <w:proofErr w:type="spellStart"/>
      <w:r w:rsidRPr="00B9730B">
        <w:rPr>
          <w:rFonts w:asciiTheme="majorBidi" w:hAnsiTheme="majorBidi" w:cstheme="majorBidi"/>
        </w:rPr>
        <w:t>Podgik</w:t>
      </w:r>
      <w:proofErr w:type="spellEnd"/>
      <w:r w:rsidRPr="00B9730B">
        <w:rPr>
          <w:rFonts w:asciiTheme="majorBidi" w:hAnsiTheme="majorBidi" w:cstheme="majorBidi"/>
        </w:rPr>
        <w:t xml:space="preserve"> dokłada wszelkich starań aby komplet dokumentacji niezbędnej do wykonania powyższych prac udostępniony został w formie plików jpg (ew. pdf).</w:t>
      </w:r>
    </w:p>
    <w:p w:rsidR="00DA0A4F" w:rsidRPr="00B9730B" w:rsidRDefault="00DA0A4F" w:rsidP="00483262">
      <w:pPr>
        <w:widowControl/>
        <w:numPr>
          <w:ilvl w:val="0"/>
          <w:numId w:val="47"/>
        </w:numPr>
        <w:tabs>
          <w:tab w:val="left" w:pos="205"/>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Rastry map zasadniczych w postaci plików .</w:t>
      </w:r>
      <w:proofErr w:type="spellStart"/>
      <w:r w:rsidRPr="00B9730B">
        <w:rPr>
          <w:rFonts w:asciiTheme="majorBidi" w:hAnsiTheme="majorBidi" w:cstheme="majorBidi"/>
        </w:rPr>
        <w:t>evr</w:t>
      </w:r>
      <w:proofErr w:type="spellEnd"/>
      <w:r w:rsidRPr="00B9730B">
        <w:rPr>
          <w:rFonts w:asciiTheme="majorBidi" w:hAnsiTheme="majorBidi" w:cstheme="majorBidi"/>
        </w:rPr>
        <w:t xml:space="preserve"> wraz z danymi dot. numerycznej mapy zasadniczej i ewidencyjnej, baz systemu Ośrodek i </w:t>
      </w:r>
      <w:proofErr w:type="spellStart"/>
      <w:r w:rsidRPr="00B9730B">
        <w:rPr>
          <w:rFonts w:asciiTheme="majorBidi" w:hAnsiTheme="majorBidi" w:cstheme="majorBidi"/>
        </w:rPr>
        <w:t>BankOsnów</w:t>
      </w:r>
      <w:proofErr w:type="spellEnd"/>
      <w:r w:rsidRPr="00B9730B">
        <w:rPr>
          <w:rFonts w:asciiTheme="majorBidi" w:hAnsiTheme="majorBidi" w:cstheme="majorBidi"/>
        </w:rPr>
        <w:t xml:space="preserve"> zostaną udostępnione Wykonawcy na zasadach określonych w powyższych OPZ-</w:t>
      </w:r>
      <w:proofErr w:type="spellStart"/>
      <w:r w:rsidRPr="00B9730B">
        <w:rPr>
          <w:rFonts w:asciiTheme="majorBidi" w:hAnsiTheme="majorBidi" w:cstheme="majorBidi"/>
        </w:rPr>
        <w:t>cie</w:t>
      </w:r>
      <w:proofErr w:type="spellEnd"/>
      <w:r w:rsidRPr="00B9730B">
        <w:rPr>
          <w:rFonts w:asciiTheme="majorBidi" w:hAnsiTheme="majorBidi" w:cstheme="majorBidi"/>
        </w:rPr>
        <w:t>.</w:t>
      </w:r>
    </w:p>
    <w:p w:rsidR="00DA0A4F" w:rsidRPr="008722E6" w:rsidRDefault="00DA0A4F" w:rsidP="008722E6">
      <w:pPr>
        <w:widowControl/>
        <w:numPr>
          <w:ilvl w:val="0"/>
          <w:numId w:val="47"/>
        </w:numPr>
        <w:tabs>
          <w:tab w:val="left" w:pos="205"/>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W przypadku zmiany/aktualizacji któregokolwiek z powyższych systemów Starosta poinformuje o tym Wykonawcę pisemnie.</w:t>
      </w:r>
    </w:p>
    <w:p w:rsidR="00DA0A4F" w:rsidRPr="00B9730B" w:rsidRDefault="00DA0A4F" w:rsidP="008722E6">
      <w:pPr>
        <w:rPr>
          <w:rFonts w:asciiTheme="majorBidi" w:eastAsia="Palatino Linotype" w:hAnsiTheme="majorBidi" w:cstheme="majorBidi"/>
          <w:b/>
        </w:rPr>
      </w:pPr>
      <w:r>
        <w:rPr>
          <w:rFonts w:asciiTheme="majorBidi" w:eastAsia="Palatino Linotype" w:hAnsiTheme="majorBidi" w:cstheme="majorBidi"/>
          <w:b/>
        </w:rPr>
        <w:t>VII</w:t>
      </w:r>
      <w:r w:rsidRPr="00B9730B">
        <w:rPr>
          <w:rFonts w:asciiTheme="majorBidi" w:eastAsia="Palatino Linotype" w:hAnsiTheme="majorBidi" w:cstheme="majorBidi"/>
          <w:b/>
        </w:rPr>
        <w:t>.    ZASADY KOMPLETOWANIA I PRZEKAZYWANIA DOKUMENTACJI.</w:t>
      </w:r>
    </w:p>
    <w:p w:rsidR="00DA0A4F" w:rsidRPr="00B9730B" w:rsidRDefault="00DA0A4F" w:rsidP="00483262">
      <w:pPr>
        <w:rPr>
          <w:rFonts w:asciiTheme="majorBidi" w:eastAsia="Palatino Linotype" w:hAnsiTheme="majorBidi" w:cstheme="majorBidi"/>
          <w:b/>
        </w:rPr>
      </w:pPr>
      <w:r w:rsidRPr="00B9730B">
        <w:rPr>
          <w:rFonts w:asciiTheme="majorBidi" w:eastAsia="Palatino Linotype" w:hAnsiTheme="majorBidi" w:cstheme="majorBidi"/>
          <w:b/>
        </w:rPr>
        <w:t>Procedura związana z przeprowadzeniem wyłożenia projektu modernizacji prowadzona będzie zgodna z obowiązującymi przepisami prawa.</w:t>
      </w:r>
    </w:p>
    <w:p w:rsidR="00DA0A4F" w:rsidRPr="00B9730B" w:rsidRDefault="00DA0A4F" w:rsidP="00483262">
      <w:pPr>
        <w:rPr>
          <w:rFonts w:asciiTheme="majorBidi" w:eastAsia="Palatino Linotype" w:hAnsiTheme="majorBidi" w:cstheme="majorBidi"/>
          <w:b/>
        </w:rPr>
      </w:pPr>
    </w:p>
    <w:p w:rsidR="00DA0A4F" w:rsidRPr="00B9730B" w:rsidRDefault="00DA0A4F" w:rsidP="00483262">
      <w:pPr>
        <w:tabs>
          <w:tab w:val="left" w:pos="142"/>
        </w:tabs>
        <w:rPr>
          <w:rFonts w:asciiTheme="majorBidi" w:eastAsia="Palatino Linotype" w:hAnsiTheme="majorBidi" w:cstheme="majorBidi"/>
          <w:b/>
        </w:rPr>
      </w:pPr>
      <w:r w:rsidRPr="00B9730B">
        <w:rPr>
          <w:rFonts w:asciiTheme="majorBidi" w:eastAsia="Palatino Linotype" w:hAnsiTheme="majorBidi" w:cstheme="majorBidi"/>
          <w:b/>
        </w:rPr>
        <w:t>WYŁOŻENIE PROJEKTU OPERATU OPISOWO-KARTOGRAFICZNEGO</w:t>
      </w:r>
    </w:p>
    <w:p w:rsidR="00DA0A4F" w:rsidRPr="00B9730B" w:rsidRDefault="00DA0A4F" w:rsidP="00483262">
      <w:pPr>
        <w:tabs>
          <w:tab w:val="left" w:pos="142"/>
        </w:tabs>
        <w:spacing w:line="11" w:lineRule="exact"/>
        <w:rPr>
          <w:rFonts w:asciiTheme="majorBidi" w:hAnsiTheme="majorBidi" w:cstheme="majorBidi"/>
        </w:rPr>
      </w:pPr>
    </w:p>
    <w:p w:rsidR="00DA0A4F" w:rsidRPr="00B9730B" w:rsidRDefault="00DA0A4F" w:rsidP="00483262">
      <w:pPr>
        <w:widowControl/>
        <w:numPr>
          <w:ilvl w:val="0"/>
          <w:numId w:val="48"/>
        </w:numPr>
        <w:tabs>
          <w:tab w:val="left" w:pos="142"/>
          <w:tab w:val="left" w:pos="543"/>
        </w:tabs>
        <w:adjustRightInd/>
        <w:spacing w:line="273" w:lineRule="auto"/>
        <w:ind w:left="0" w:right="20" w:firstLine="0"/>
        <w:textAlignment w:val="auto"/>
        <w:rPr>
          <w:rFonts w:asciiTheme="majorBidi" w:hAnsiTheme="majorBidi" w:cstheme="majorBidi"/>
        </w:rPr>
      </w:pPr>
      <w:r w:rsidRPr="00B9730B">
        <w:rPr>
          <w:rFonts w:asciiTheme="majorBidi" w:hAnsiTheme="majorBidi" w:cstheme="majorBidi"/>
        </w:rPr>
        <w:t>Wykonawca upoważni co najmniej jedną osobę i zapewni jedno stanowisko komputerowe potrzebne do sprawnego przeprowadzenia wyłożenia operatu                         do publicznego wglądu w miejscu wskazanym przez Zamawiającego w ustawowych terminach.</w:t>
      </w:r>
    </w:p>
    <w:p w:rsidR="00DA0A4F" w:rsidRPr="00B9730B" w:rsidRDefault="00DA0A4F" w:rsidP="00483262">
      <w:pPr>
        <w:widowControl/>
        <w:numPr>
          <w:ilvl w:val="0"/>
          <w:numId w:val="48"/>
        </w:numPr>
        <w:tabs>
          <w:tab w:val="left" w:pos="142"/>
          <w:tab w:val="left" w:pos="543"/>
        </w:tabs>
        <w:adjustRightInd/>
        <w:spacing w:line="273" w:lineRule="auto"/>
        <w:ind w:left="0" w:right="20" w:firstLine="0"/>
        <w:textAlignment w:val="auto"/>
        <w:rPr>
          <w:rFonts w:asciiTheme="majorBidi" w:hAnsiTheme="majorBidi" w:cstheme="majorBidi"/>
        </w:rPr>
      </w:pPr>
      <w:r w:rsidRPr="00B9730B">
        <w:rPr>
          <w:rFonts w:asciiTheme="majorBidi" w:hAnsiTheme="majorBidi" w:cstheme="majorBidi"/>
        </w:rPr>
        <w:t xml:space="preserve">Wykonawca sporządzi protokół wyłożenia projektu operatu opisowo-kartograficznego do wglądu, według zasad określonych w § 41 rozporządzenia </w:t>
      </w:r>
      <w:proofErr w:type="spellStart"/>
      <w:r w:rsidRPr="00B9730B">
        <w:rPr>
          <w:rFonts w:asciiTheme="majorBidi" w:hAnsiTheme="majorBidi" w:cstheme="majorBidi"/>
        </w:rPr>
        <w:t>EGiB</w:t>
      </w:r>
      <w:proofErr w:type="spellEnd"/>
    </w:p>
    <w:p w:rsidR="00DA0A4F" w:rsidRPr="00B9730B" w:rsidRDefault="00DA0A4F" w:rsidP="008722E6">
      <w:pPr>
        <w:widowControl/>
        <w:numPr>
          <w:ilvl w:val="0"/>
          <w:numId w:val="48"/>
        </w:numPr>
        <w:tabs>
          <w:tab w:val="left" w:pos="142"/>
          <w:tab w:val="left" w:pos="564"/>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 xml:space="preserve">Wykonawca upoważni co najmniej jedną osobę do udziału w rozstrzyganiu </w:t>
      </w:r>
      <w:r w:rsidRPr="00B9730B">
        <w:rPr>
          <w:rFonts w:asciiTheme="majorBidi" w:hAnsiTheme="majorBidi" w:cstheme="majorBidi"/>
        </w:rPr>
        <w:br/>
        <w:t>o przyjęciu lub odrzuceniu uwag zgłoszonych do projektu operatu ewidencyjnego przez każdą osobę, której interes prawny dotyczy danych zawartych w ewidencji gruntów i budynków ujawnionych w operacie opisowo-kartograficznym. Wszystkie uwagi i zastrzeżenia należy skompletować w oddzielnej dokumentacji dla każdego wniosku.</w:t>
      </w:r>
    </w:p>
    <w:p w:rsidR="00DA0A4F" w:rsidRPr="00B9730B" w:rsidRDefault="00DA0A4F" w:rsidP="00483262">
      <w:pPr>
        <w:tabs>
          <w:tab w:val="left" w:pos="142"/>
          <w:tab w:val="left" w:pos="564"/>
        </w:tabs>
        <w:spacing w:line="0" w:lineRule="atLeast"/>
        <w:rPr>
          <w:rFonts w:asciiTheme="majorBidi" w:hAnsiTheme="majorBidi" w:cstheme="majorBidi"/>
        </w:rPr>
      </w:pPr>
    </w:p>
    <w:p w:rsidR="00DA0A4F" w:rsidRPr="00B9730B" w:rsidRDefault="00DA0A4F" w:rsidP="00483262">
      <w:pPr>
        <w:widowControl/>
        <w:numPr>
          <w:ilvl w:val="0"/>
          <w:numId w:val="48"/>
        </w:numPr>
        <w:tabs>
          <w:tab w:val="left" w:pos="142"/>
          <w:tab w:val="left" w:pos="579"/>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lastRenderedPageBreak/>
        <w:t>Wykonawca przygotuje merytoryczne odpowiedzi na uwagi zgłoszone do projektu operatu opisowo-kartograficznego.</w:t>
      </w:r>
    </w:p>
    <w:p w:rsidR="00DA0A4F" w:rsidRPr="00B9730B" w:rsidRDefault="00DA0A4F" w:rsidP="00483262">
      <w:pPr>
        <w:widowControl/>
        <w:numPr>
          <w:ilvl w:val="0"/>
          <w:numId w:val="48"/>
        </w:numPr>
        <w:tabs>
          <w:tab w:val="left" w:pos="142"/>
          <w:tab w:val="left" w:pos="567"/>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Wszelkie zastrzeżenia jak również potwierdzenia stanu ujawnionych danych                bez uwag w operacie ewidencyjnym składane będą przez osoby zainteresowane                 oraz upoważnionych do tego przedstawicieli podmiotów prawnych. Potwierdzeniem zgodności określonego stanu ujawnionego w operacie ewidencyjnym ze stanem prawnym i faktycznym będzie złożenie podpisu przez ww. osoby na raportach                           z rejestru: gruntów, budynków, lokali oraz wykazie z kartoteki budynków oraz kartoteki lokali, które stanowić będą treść projektu modernizacji operatu ewidencyjnego.</w:t>
      </w:r>
    </w:p>
    <w:p w:rsidR="00DA0A4F" w:rsidRPr="00B9730B" w:rsidRDefault="00DA0A4F" w:rsidP="00483262">
      <w:pPr>
        <w:widowControl/>
        <w:numPr>
          <w:ilvl w:val="0"/>
          <w:numId w:val="48"/>
        </w:numPr>
        <w:tabs>
          <w:tab w:val="left" w:pos="142"/>
          <w:tab w:val="left" w:pos="567"/>
        </w:tabs>
        <w:adjustRightInd/>
        <w:spacing w:line="0" w:lineRule="atLeast"/>
        <w:ind w:left="0" w:firstLine="0"/>
        <w:textAlignment w:val="auto"/>
        <w:rPr>
          <w:rFonts w:asciiTheme="majorBidi" w:hAnsiTheme="majorBidi" w:cstheme="majorBidi"/>
        </w:rPr>
      </w:pPr>
      <w:r w:rsidRPr="00B9730B">
        <w:rPr>
          <w:rFonts w:asciiTheme="majorBidi" w:hAnsiTheme="majorBidi" w:cstheme="majorBidi"/>
        </w:rPr>
        <w:t xml:space="preserve">Wykonawca zasili funkcjonujące w Starostwie Powiatowym w </w:t>
      </w:r>
      <w:r>
        <w:rPr>
          <w:rFonts w:asciiTheme="majorBidi" w:hAnsiTheme="majorBidi" w:cstheme="majorBidi"/>
        </w:rPr>
        <w:t>Sejnach</w:t>
      </w:r>
      <w:r w:rsidRPr="00B9730B">
        <w:rPr>
          <w:rFonts w:asciiTheme="majorBidi" w:hAnsiTheme="majorBidi" w:cstheme="majorBidi"/>
        </w:rPr>
        <w:t xml:space="preserve"> bazy operatu ewidencji gruntów i budynków danymi powstałymi w wyniku realizacji prac,                          po spełnieniu wymogów Ustawy.</w:t>
      </w:r>
    </w:p>
    <w:p w:rsidR="00DA0A4F" w:rsidRPr="00B9730B" w:rsidRDefault="00DA0A4F" w:rsidP="00483262">
      <w:pPr>
        <w:widowControl/>
        <w:numPr>
          <w:ilvl w:val="0"/>
          <w:numId w:val="48"/>
        </w:numPr>
        <w:tabs>
          <w:tab w:val="left" w:pos="142"/>
          <w:tab w:val="left" w:pos="567"/>
        </w:tabs>
        <w:adjustRightInd/>
        <w:spacing w:line="237" w:lineRule="auto"/>
        <w:ind w:left="0" w:firstLine="0"/>
        <w:textAlignment w:val="auto"/>
        <w:rPr>
          <w:rFonts w:asciiTheme="majorBidi" w:eastAsia="Cambria" w:hAnsiTheme="majorBidi" w:cstheme="majorBidi"/>
          <w:b/>
        </w:rPr>
      </w:pPr>
      <w:r w:rsidRPr="00B9730B">
        <w:rPr>
          <w:rFonts w:asciiTheme="majorBidi" w:hAnsiTheme="majorBidi" w:cstheme="majorBidi"/>
        </w:rPr>
        <w:t xml:space="preserve">Wykonawca zobowiązany jest do uwzględnienia w bazie danych </w:t>
      </w:r>
      <w:proofErr w:type="spellStart"/>
      <w:r w:rsidRPr="00B9730B">
        <w:rPr>
          <w:rFonts w:asciiTheme="majorBidi" w:hAnsiTheme="majorBidi" w:cstheme="majorBidi"/>
        </w:rPr>
        <w:t>EGiB</w:t>
      </w:r>
      <w:proofErr w:type="spellEnd"/>
      <w:r w:rsidRPr="00B9730B">
        <w:rPr>
          <w:rFonts w:asciiTheme="majorBidi" w:hAnsiTheme="majorBidi" w:cstheme="majorBidi"/>
        </w:rPr>
        <w:t xml:space="preserve"> zmian dokonanych w cyfrowych zbiorach danych w trakcie realizacji przedmiotu zamówienia oraz zmian wynikających z dokumentów, które wpłyną do organu prowadzącego </w:t>
      </w:r>
      <w:proofErr w:type="spellStart"/>
      <w:r w:rsidRPr="00B9730B">
        <w:rPr>
          <w:rFonts w:asciiTheme="majorBidi" w:hAnsiTheme="majorBidi" w:cstheme="majorBidi"/>
        </w:rPr>
        <w:t>PZGiK</w:t>
      </w:r>
      <w:proofErr w:type="spellEnd"/>
      <w:r w:rsidRPr="00B9730B">
        <w:rPr>
          <w:rFonts w:asciiTheme="majorBidi" w:hAnsiTheme="majorBidi" w:cstheme="majorBidi"/>
        </w:rPr>
        <w:t xml:space="preserve"> w okresie realizacji przedmiotu zamówienia, udostępnionych przez ten organ,                        nie później niż 30 dni przed terminem przekazania wolnych od wad wyników prac.</w:t>
      </w:r>
    </w:p>
    <w:p w:rsidR="00DA0A4F" w:rsidRPr="00B9730B" w:rsidRDefault="00DA0A4F" w:rsidP="00483262">
      <w:pPr>
        <w:spacing w:line="237" w:lineRule="auto"/>
        <w:ind w:left="4"/>
        <w:rPr>
          <w:rFonts w:asciiTheme="majorBidi" w:eastAsia="Cambria" w:hAnsiTheme="majorBidi" w:cstheme="majorBidi"/>
          <w:b/>
        </w:rPr>
      </w:pPr>
    </w:p>
    <w:p w:rsidR="00DA0A4F" w:rsidRPr="00B9730B" w:rsidRDefault="00DA0A4F" w:rsidP="00483262">
      <w:pPr>
        <w:spacing w:line="237" w:lineRule="auto"/>
        <w:ind w:left="4"/>
        <w:rPr>
          <w:rFonts w:asciiTheme="majorBidi" w:eastAsia="Cambria" w:hAnsiTheme="majorBidi" w:cstheme="majorBidi"/>
          <w:b/>
        </w:rPr>
      </w:pPr>
      <w:r w:rsidRPr="00B9730B">
        <w:rPr>
          <w:rFonts w:asciiTheme="majorBidi" w:eastAsia="Cambria" w:hAnsiTheme="majorBidi" w:cstheme="majorBidi"/>
          <w:b/>
        </w:rPr>
        <w:t xml:space="preserve">Wykonawca jest zobowiązany przekazać do Starosty </w:t>
      </w:r>
      <w:r w:rsidR="00F37776">
        <w:rPr>
          <w:rFonts w:asciiTheme="majorBidi" w:eastAsia="Cambria" w:hAnsiTheme="majorBidi" w:cstheme="majorBidi"/>
          <w:b/>
        </w:rPr>
        <w:t>Sejneńskiego</w:t>
      </w:r>
      <w:r w:rsidRPr="00B9730B">
        <w:rPr>
          <w:rFonts w:asciiTheme="majorBidi" w:eastAsia="Cambria" w:hAnsiTheme="majorBidi" w:cstheme="majorBidi"/>
          <w:b/>
        </w:rPr>
        <w:t xml:space="preserve">                                        – do Powiatowego Ośrodka Dokumentacji Geodezyjnej i Kartograficznej operat techniczny, w którego skład wchodzi:</w:t>
      </w:r>
    </w:p>
    <w:p w:rsidR="00DA0A4F" w:rsidRPr="00B9730B" w:rsidRDefault="00DA0A4F" w:rsidP="00483262">
      <w:pPr>
        <w:widowControl/>
        <w:numPr>
          <w:ilvl w:val="0"/>
          <w:numId w:val="50"/>
        </w:numPr>
        <w:tabs>
          <w:tab w:val="left" w:pos="284"/>
        </w:tabs>
        <w:adjustRightInd/>
        <w:spacing w:line="237" w:lineRule="auto"/>
        <w:ind w:left="284" w:hanging="284"/>
        <w:textAlignment w:val="auto"/>
        <w:rPr>
          <w:rFonts w:asciiTheme="majorBidi" w:eastAsia="Cambria" w:hAnsiTheme="majorBidi" w:cstheme="majorBidi"/>
          <w:b/>
        </w:rPr>
      </w:pPr>
      <w:r w:rsidRPr="00B9730B">
        <w:rPr>
          <w:rFonts w:asciiTheme="majorBidi" w:eastAsia="SimSun" w:hAnsiTheme="majorBidi" w:cstheme="majorBidi"/>
          <w:kern w:val="3"/>
          <w:lang w:eastAsia="en-US"/>
        </w:rPr>
        <w:t>sprawozdanie techniczne, zawierające podstawowe informacje o zakresie wykonanych prac, ich wykonawcy, terminach realizacji najważniejszych etapów prac, osiągniętych rezultatach (załącznikiem do sprawozdania winna być, między innymi, kopia Dziennika Robót, Wykaz Operatów oraz inne dokumenty z uzgodnień),</w:t>
      </w:r>
    </w:p>
    <w:p w:rsidR="00DA0A4F" w:rsidRPr="00B9730B" w:rsidRDefault="00DA0A4F" w:rsidP="00483262">
      <w:pPr>
        <w:widowControl/>
        <w:numPr>
          <w:ilvl w:val="0"/>
          <w:numId w:val="50"/>
        </w:numPr>
        <w:tabs>
          <w:tab w:val="left" w:pos="284"/>
        </w:tabs>
        <w:adjustRightInd/>
        <w:spacing w:line="237" w:lineRule="auto"/>
        <w:ind w:left="284" w:hanging="284"/>
        <w:textAlignment w:val="auto"/>
        <w:rPr>
          <w:rFonts w:asciiTheme="majorBidi" w:eastAsia="Cambria" w:hAnsiTheme="majorBidi" w:cstheme="majorBidi"/>
          <w:b/>
        </w:rPr>
      </w:pPr>
      <w:r w:rsidRPr="00B9730B">
        <w:rPr>
          <w:rFonts w:asciiTheme="majorBidi" w:eastAsia="SimSun" w:hAnsiTheme="majorBidi" w:cstheme="majorBidi"/>
          <w:kern w:val="3"/>
          <w:lang w:eastAsia="en-US"/>
        </w:rPr>
        <w:t>Licencję, zgłoszenie pracy</w:t>
      </w:r>
    </w:p>
    <w:p w:rsidR="00DA0A4F" w:rsidRPr="00B9730B" w:rsidRDefault="00DA0A4F" w:rsidP="00483262">
      <w:pPr>
        <w:widowControl/>
        <w:numPr>
          <w:ilvl w:val="0"/>
          <w:numId w:val="50"/>
        </w:numPr>
        <w:tabs>
          <w:tab w:val="left" w:pos="284"/>
        </w:tabs>
        <w:adjustRightInd/>
        <w:spacing w:line="237" w:lineRule="auto"/>
        <w:ind w:left="284" w:hanging="284"/>
        <w:textAlignment w:val="auto"/>
        <w:rPr>
          <w:rFonts w:asciiTheme="majorBidi" w:eastAsia="Cambria" w:hAnsiTheme="majorBidi" w:cstheme="majorBidi"/>
          <w:b/>
        </w:rPr>
      </w:pPr>
      <w:r w:rsidRPr="00B9730B">
        <w:rPr>
          <w:rFonts w:asciiTheme="majorBidi" w:hAnsiTheme="majorBidi" w:cstheme="majorBidi"/>
        </w:rPr>
        <w:t>Operat powinien zawierać w szczególności:</w:t>
      </w:r>
    </w:p>
    <w:p w:rsidR="00DA0A4F" w:rsidRPr="00B9730B" w:rsidRDefault="00DA0A4F" w:rsidP="00483262">
      <w:pPr>
        <w:tabs>
          <w:tab w:val="left" w:pos="284"/>
        </w:tabs>
        <w:spacing w:line="26" w:lineRule="exact"/>
        <w:ind w:left="284" w:hanging="284"/>
        <w:rPr>
          <w:rFonts w:asciiTheme="majorBidi" w:hAnsiTheme="majorBidi" w:cstheme="majorBidi"/>
        </w:rPr>
      </w:pPr>
    </w:p>
    <w:p w:rsidR="00DA0A4F" w:rsidRPr="00B9730B" w:rsidRDefault="00DA0A4F" w:rsidP="00483262">
      <w:pPr>
        <w:widowControl/>
        <w:numPr>
          <w:ilvl w:val="1"/>
          <w:numId w:val="44"/>
        </w:numPr>
        <w:tabs>
          <w:tab w:val="left" w:pos="567"/>
          <w:tab w:val="left" w:pos="1418"/>
        </w:tabs>
        <w:adjustRightInd/>
        <w:spacing w:line="0" w:lineRule="atLeast"/>
        <w:ind w:left="360" w:hanging="360"/>
        <w:textAlignment w:val="auto"/>
        <w:rPr>
          <w:rFonts w:asciiTheme="majorBidi" w:hAnsiTheme="majorBidi" w:cstheme="majorBidi"/>
        </w:rPr>
      </w:pPr>
      <w:r w:rsidRPr="00B9730B">
        <w:rPr>
          <w:rFonts w:asciiTheme="majorBidi" w:hAnsiTheme="majorBidi" w:cstheme="majorBidi"/>
        </w:rPr>
        <w:t>rejestr gruntów,</w:t>
      </w:r>
    </w:p>
    <w:p w:rsidR="00DA0A4F" w:rsidRPr="00B9730B" w:rsidRDefault="00DA0A4F" w:rsidP="00483262">
      <w:pPr>
        <w:tabs>
          <w:tab w:val="left" w:pos="567"/>
          <w:tab w:val="left" w:pos="1418"/>
        </w:tabs>
        <w:spacing w:line="40" w:lineRule="exact"/>
        <w:ind w:left="567" w:hanging="141"/>
        <w:rPr>
          <w:rFonts w:asciiTheme="majorBidi" w:hAnsiTheme="majorBidi" w:cstheme="majorBidi"/>
        </w:rPr>
      </w:pPr>
    </w:p>
    <w:p w:rsidR="00DA0A4F" w:rsidRPr="00B9730B" w:rsidRDefault="00DA0A4F" w:rsidP="00483262">
      <w:pPr>
        <w:widowControl/>
        <w:numPr>
          <w:ilvl w:val="1"/>
          <w:numId w:val="44"/>
        </w:numPr>
        <w:tabs>
          <w:tab w:val="left" w:pos="567"/>
          <w:tab w:val="left" w:pos="1418"/>
        </w:tabs>
        <w:adjustRightInd/>
        <w:spacing w:line="0" w:lineRule="atLeast"/>
        <w:ind w:left="360" w:hanging="360"/>
        <w:textAlignment w:val="auto"/>
        <w:rPr>
          <w:rFonts w:asciiTheme="majorBidi" w:hAnsiTheme="majorBidi" w:cstheme="majorBidi"/>
        </w:rPr>
      </w:pPr>
      <w:r w:rsidRPr="00B9730B">
        <w:rPr>
          <w:rFonts w:asciiTheme="majorBidi" w:hAnsiTheme="majorBidi" w:cstheme="majorBidi"/>
        </w:rPr>
        <w:t>rejestr budynków,</w:t>
      </w:r>
    </w:p>
    <w:p w:rsidR="00DA0A4F" w:rsidRPr="00B9730B" w:rsidRDefault="00DA0A4F" w:rsidP="00483262">
      <w:pPr>
        <w:tabs>
          <w:tab w:val="left" w:pos="567"/>
          <w:tab w:val="left" w:pos="1418"/>
        </w:tabs>
        <w:spacing w:line="40" w:lineRule="exact"/>
        <w:ind w:left="567" w:hanging="141"/>
        <w:rPr>
          <w:rFonts w:asciiTheme="majorBidi" w:hAnsiTheme="majorBidi" w:cstheme="majorBidi"/>
        </w:rPr>
      </w:pPr>
    </w:p>
    <w:p w:rsidR="00DA0A4F" w:rsidRPr="00B9730B" w:rsidRDefault="00DA0A4F" w:rsidP="00483262">
      <w:pPr>
        <w:widowControl/>
        <w:numPr>
          <w:ilvl w:val="1"/>
          <w:numId w:val="44"/>
        </w:numPr>
        <w:tabs>
          <w:tab w:val="left" w:pos="567"/>
          <w:tab w:val="left" w:pos="1418"/>
        </w:tabs>
        <w:adjustRightInd/>
        <w:spacing w:line="0" w:lineRule="atLeast"/>
        <w:ind w:left="360" w:hanging="360"/>
        <w:textAlignment w:val="auto"/>
        <w:rPr>
          <w:rFonts w:asciiTheme="majorBidi" w:hAnsiTheme="majorBidi" w:cstheme="majorBidi"/>
        </w:rPr>
      </w:pPr>
      <w:r w:rsidRPr="00B9730B">
        <w:rPr>
          <w:rFonts w:asciiTheme="majorBidi" w:hAnsiTheme="majorBidi" w:cstheme="majorBidi"/>
        </w:rPr>
        <w:t>rejestr lokali,</w:t>
      </w:r>
    </w:p>
    <w:p w:rsidR="00DA0A4F" w:rsidRPr="00B9730B" w:rsidRDefault="00DA0A4F" w:rsidP="00483262">
      <w:pPr>
        <w:tabs>
          <w:tab w:val="left" w:pos="567"/>
          <w:tab w:val="left" w:pos="1418"/>
        </w:tabs>
        <w:spacing w:line="40" w:lineRule="exact"/>
        <w:ind w:left="567" w:hanging="141"/>
        <w:rPr>
          <w:rFonts w:asciiTheme="majorBidi" w:hAnsiTheme="majorBidi" w:cstheme="majorBidi"/>
        </w:rPr>
      </w:pPr>
    </w:p>
    <w:p w:rsidR="00DA0A4F" w:rsidRPr="00B9730B" w:rsidRDefault="00DA0A4F" w:rsidP="00483262">
      <w:pPr>
        <w:widowControl/>
        <w:numPr>
          <w:ilvl w:val="1"/>
          <w:numId w:val="44"/>
        </w:numPr>
        <w:tabs>
          <w:tab w:val="left" w:pos="567"/>
          <w:tab w:val="left" w:pos="1418"/>
        </w:tabs>
        <w:adjustRightInd/>
        <w:spacing w:line="0" w:lineRule="atLeast"/>
        <w:ind w:left="360" w:hanging="360"/>
        <w:textAlignment w:val="auto"/>
        <w:rPr>
          <w:rFonts w:asciiTheme="majorBidi" w:hAnsiTheme="majorBidi" w:cstheme="majorBidi"/>
        </w:rPr>
      </w:pPr>
      <w:r w:rsidRPr="00B9730B">
        <w:rPr>
          <w:rFonts w:asciiTheme="majorBidi" w:hAnsiTheme="majorBidi" w:cstheme="majorBidi"/>
        </w:rPr>
        <w:t>kartotekę budynków,</w:t>
      </w:r>
    </w:p>
    <w:p w:rsidR="00DA0A4F" w:rsidRPr="00B9730B" w:rsidRDefault="00DA0A4F" w:rsidP="00483262">
      <w:pPr>
        <w:tabs>
          <w:tab w:val="left" w:pos="567"/>
          <w:tab w:val="left" w:pos="1418"/>
        </w:tabs>
        <w:spacing w:line="40" w:lineRule="exact"/>
        <w:ind w:left="567" w:hanging="141"/>
        <w:rPr>
          <w:rFonts w:asciiTheme="majorBidi" w:hAnsiTheme="majorBidi" w:cstheme="majorBidi"/>
        </w:rPr>
      </w:pPr>
    </w:p>
    <w:p w:rsidR="00DA0A4F" w:rsidRPr="00B9730B" w:rsidRDefault="00DA0A4F" w:rsidP="00483262">
      <w:pPr>
        <w:widowControl/>
        <w:numPr>
          <w:ilvl w:val="1"/>
          <w:numId w:val="44"/>
        </w:numPr>
        <w:tabs>
          <w:tab w:val="left" w:pos="567"/>
          <w:tab w:val="left" w:pos="1418"/>
        </w:tabs>
        <w:adjustRightInd/>
        <w:spacing w:line="0" w:lineRule="atLeast"/>
        <w:ind w:left="360" w:hanging="360"/>
        <w:textAlignment w:val="auto"/>
        <w:rPr>
          <w:rFonts w:asciiTheme="majorBidi" w:hAnsiTheme="majorBidi" w:cstheme="majorBidi"/>
        </w:rPr>
      </w:pPr>
      <w:r w:rsidRPr="00B9730B">
        <w:rPr>
          <w:rFonts w:asciiTheme="majorBidi" w:hAnsiTheme="majorBidi" w:cstheme="majorBidi"/>
        </w:rPr>
        <w:t>kartotekę lokali,</w:t>
      </w:r>
    </w:p>
    <w:p w:rsidR="00DA0A4F" w:rsidRPr="00B9730B" w:rsidRDefault="00DA0A4F" w:rsidP="00483262">
      <w:pPr>
        <w:tabs>
          <w:tab w:val="left" w:pos="567"/>
          <w:tab w:val="left" w:pos="1418"/>
        </w:tabs>
        <w:spacing w:line="40" w:lineRule="exact"/>
        <w:ind w:left="567" w:hanging="141"/>
        <w:rPr>
          <w:rFonts w:asciiTheme="majorBidi" w:hAnsiTheme="majorBidi" w:cstheme="majorBidi"/>
        </w:rPr>
      </w:pPr>
    </w:p>
    <w:p w:rsidR="00DA0A4F" w:rsidRPr="00B9730B" w:rsidRDefault="00DA0A4F" w:rsidP="00483262">
      <w:pPr>
        <w:widowControl/>
        <w:numPr>
          <w:ilvl w:val="1"/>
          <w:numId w:val="44"/>
        </w:numPr>
        <w:tabs>
          <w:tab w:val="left" w:pos="567"/>
          <w:tab w:val="left" w:pos="1418"/>
        </w:tabs>
        <w:adjustRightInd/>
        <w:spacing w:line="0" w:lineRule="atLeast"/>
        <w:ind w:left="360" w:hanging="360"/>
        <w:textAlignment w:val="auto"/>
        <w:rPr>
          <w:rFonts w:asciiTheme="majorBidi" w:hAnsiTheme="majorBidi" w:cstheme="majorBidi"/>
        </w:rPr>
      </w:pPr>
      <w:r w:rsidRPr="00B9730B">
        <w:rPr>
          <w:rFonts w:asciiTheme="majorBidi" w:hAnsiTheme="majorBidi" w:cstheme="majorBidi"/>
        </w:rPr>
        <w:t xml:space="preserve">mapę ewidencyjną </w:t>
      </w:r>
    </w:p>
    <w:p w:rsidR="00DA0A4F" w:rsidRPr="00B9730B" w:rsidRDefault="00DA0A4F" w:rsidP="00483262">
      <w:pPr>
        <w:widowControl/>
        <w:numPr>
          <w:ilvl w:val="1"/>
          <w:numId w:val="44"/>
        </w:numPr>
        <w:tabs>
          <w:tab w:val="left" w:pos="567"/>
          <w:tab w:val="left" w:pos="1418"/>
        </w:tabs>
        <w:adjustRightInd/>
        <w:spacing w:line="0" w:lineRule="atLeast"/>
        <w:ind w:left="360" w:hanging="360"/>
        <w:textAlignment w:val="auto"/>
        <w:rPr>
          <w:rFonts w:asciiTheme="majorBidi" w:hAnsiTheme="majorBidi" w:cstheme="majorBidi"/>
        </w:rPr>
      </w:pPr>
      <w:r w:rsidRPr="00B9730B">
        <w:rPr>
          <w:rFonts w:asciiTheme="majorBidi" w:eastAsia="Palatino Linotype" w:hAnsiTheme="majorBidi" w:cstheme="majorBidi"/>
        </w:rPr>
        <w:t>protokół wyłożenia do wglądu operatu opisowo-kartograficznego i wykaz uwag                    i zastrzeżeń</w:t>
      </w:r>
    </w:p>
    <w:p w:rsidR="00DA0A4F" w:rsidRPr="00B9730B" w:rsidRDefault="00DA0A4F" w:rsidP="00483262">
      <w:pPr>
        <w:widowControl/>
        <w:numPr>
          <w:ilvl w:val="0"/>
          <w:numId w:val="45"/>
        </w:numPr>
        <w:tabs>
          <w:tab w:val="left" w:pos="567"/>
          <w:tab w:val="left" w:pos="1418"/>
        </w:tabs>
        <w:adjustRightInd/>
        <w:spacing w:line="0" w:lineRule="atLeast"/>
        <w:ind w:left="720" w:hanging="360"/>
        <w:textAlignment w:val="auto"/>
        <w:rPr>
          <w:rFonts w:asciiTheme="majorBidi" w:hAnsiTheme="majorBidi" w:cstheme="majorBidi"/>
        </w:rPr>
      </w:pPr>
      <w:r w:rsidRPr="00B9730B">
        <w:rPr>
          <w:rFonts w:asciiTheme="majorBidi" w:hAnsiTheme="majorBidi" w:cstheme="majorBidi"/>
        </w:rPr>
        <w:t>porównanie części opisowej z częścią graficzną danych ewidencyjnych,</w:t>
      </w:r>
    </w:p>
    <w:p w:rsidR="00DA0A4F" w:rsidRPr="00B9730B" w:rsidRDefault="00DA0A4F" w:rsidP="00483262">
      <w:pPr>
        <w:tabs>
          <w:tab w:val="left" w:pos="567"/>
          <w:tab w:val="left" w:pos="1418"/>
        </w:tabs>
        <w:spacing w:line="43" w:lineRule="exact"/>
        <w:ind w:left="567" w:hanging="141"/>
        <w:rPr>
          <w:rFonts w:asciiTheme="majorBidi" w:hAnsiTheme="majorBidi" w:cstheme="majorBidi"/>
        </w:rPr>
      </w:pPr>
    </w:p>
    <w:p w:rsidR="00DA0A4F" w:rsidRPr="00B9730B" w:rsidRDefault="00DA0A4F" w:rsidP="00483262">
      <w:pPr>
        <w:widowControl/>
        <w:numPr>
          <w:ilvl w:val="0"/>
          <w:numId w:val="45"/>
        </w:numPr>
        <w:tabs>
          <w:tab w:val="left" w:pos="567"/>
          <w:tab w:val="left" w:pos="1418"/>
        </w:tabs>
        <w:adjustRightInd/>
        <w:spacing w:line="0" w:lineRule="atLeast"/>
        <w:ind w:left="720" w:hanging="360"/>
        <w:textAlignment w:val="auto"/>
        <w:rPr>
          <w:rFonts w:asciiTheme="majorBidi" w:hAnsiTheme="majorBidi" w:cstheme="majorBidi"/>
        </w:rPr>
      </w:pPr>
      <w:r w:rsidRPr="00B9730B">
        <w:rPr>
          <w:rFonts w:asciiTheme="majorBidi" w:hAnsiTheme="majorBidi" w:cstheme="majorBidi"/>
        </w:rPr>
        <w:t>porównania map z terenem (mapa wywiadu terenowego),</w:t>
      </w:r>
    </w:p>
    <w:p w:rsidR="00DA0A4F" w:rsidRPr="00B9730B" w:rsidRDefault="00DA0A4F" w:rsidP="00483262">
      <w:pPr>
        <w:tabs>
          <w:tab w:val="left" w:pos="567"/>
          <w:tab w:val="left" w:pos="1418"/>
        </w:tabs>
        <w:spacing w:line="43" w:lineRule="exact"/>
        <w:ind w:left="567" w:hanging="141"/>
        <w:rPr>
          <w:rFonts w:asciiTheme="majorBidi" w:hAnsiTheme="majorBidi" w:cstheme="majorBidi"/>
        </w:rPr>
      </w:pPr>
    </w:p>
    <w:p w:rsidR="00DA0A4F" w:rsidRPr="00B9730B" w:rsidRDefault="00DA0A4F" w:rsidP="00483262">
      <w:pPr>
        <w:widowControl/>
        <w:numPr>
          <w:ilvl w:val="0"/>
          <w:numId w:val="46"/>
        </w:numPr>
        <w:tabs>
          <w:tab w:val="left" w:pos="567"/>
          <w:tab w:val="left" w:pos="1418"/>
        </w:tabs>
        <w:adjustRightInd/>
        <w:spacing w:line="0" w:lineRule="atLeast"/>
        <w:ind w:left="567" w:hanging="141"/>
        <w:textAlignment w:val="auto"/>
        <w:rPr>
          <w:rFonts w:asciiTheme="majorBidi" w:hAnsiTheme="majorBidi" w:cstheme="majorBidi"/>
        </w:rPr>
      </w:pPr>
      <w:r w:rsidRPr="00B9730B">
        <w:rPr>
          <w:rFonts w:asciiTheme="majorBidi" w:hAnsiTheme="majorBidi" w:cstheme="majorBidi"/>
        </w:rPr>
        <w:t>badania ksiąg wieczystych,</w:t>
      </w:r>
    </w:p>
    <w:p w:rsidR="00DA0A4F" w:rsidRPr="008722E6" w:rsidRDefault="00DA0A4F" w:rsidP="008722E6">
      <w:pPr>
        <w:pStyle w:val="Akapitzlist"/>
        <w:widowControl/>
        <w:numPr>
          <w:ilvl w:val="0"/>
          <w:numId w:val="55"/>
        </w:numPr>
        <w:tabs>
          <w:tab w:val="left" w:pos="284"/>
          <w:tab w:val="left" w:pos="709"/>
        </w:tabs>
        <w:adjustRightInd/>
        <w:spacing w:line="0" w:lineRule="atLeast"/>
        <w:textAlignment w:val="auto"/>
        <w:rPr>
          <w:rFonts w:asciiTheme="majorBidi" w:hAnsiTheme="majorBidi" w:cstheme="majorBidi"/>
        </w:rPr>
      </w:pPr>
      <w:r w:rsidRPr="008722E6">
        <w:rPr>
          <w:rFonts w:asciiTheme="majorBidi" w:hAnsiTheme="majorBidi" w:cstheme="majorBidi"/>
        </w:rPr>
        <w:t>Ponadto operat techniczny będzie zawierać rezultaty:</w:t>
      </w:r>
    </w:p>
    <w:p w:rsidR="00DA0A4F" w:rsidRPr="00B9730B" w:rsidRDefault="00DA0A4F" w:rsidP="00483262">
      <w:pPr>
        <w:tabs>
          <w:tab w:val="left" w:pos="567"/>
        </w:tabs>
        <w:spacing w:line="0" w:lineRule="atLeast"/>
        <w:ind w:left="567" w:hanging="141"/>
        <w:rPr>
          <w:rFonts w:asciiTheme="majorBidi" w:hAnsiTheme="majorBidi" w:cstheme="majorBidi"/>
        </w:rPr>
      </w:pPr>
      <w:r w:rsidRPr="00B9730B">
        <w:rPr>
          <w:rFonts w:asciiTheme="majorBidi" w:hAnsiTheme="majorBidi" w:cstheme="majorBidi"/>
        </w:rPr>
        <w:t xml:space="preserve">- wyników prac geodezyjnych, związanych z modernizacją </w:t>
      </w:r>
      <w:proofErr w:type="spellStart"/>
      <w:r w:rsidRPr="00B9730B">
        <w:rPr>
          <w:rFonts w:asciiTheme="majorBidi" w:hAnsiTheme="majorBidi" w:cstheme="majorBidi"/>
        </w:rPr>
        <w:t>EGiB</w:t>
      </w:r>
      <w:proofErr w:type="spellEnd"/>
      <w:r w:rsidRPr="00B9730B">
        <w:rPr>
          <w:rFonts w:asciiTheme="majorBidi" w:hAnsiTheme="majorBidi" w:cstheme="majorBidi"/>
        </w:rPr>
        <w:t>,</w:t>
      </w:r>
    </w:p>
    <w:p w:rsidR="00DA0A4F" w:rsidRPr="00B9730B" w:rsidRDefault="00DA0A4F" w:rsidP="00483262">
      <w:pPr>
        <w:tabs>
          <w:tab w:val="left" w:pos="567"/>
        </w:tabs>
        <w:spacing w:line="0" w:lineRule="atLeast"/>
        <w:ind w:left="567" w:hanging="141"/>
        <w:rPr>
          <w:rFonts w:asciiTheme="majorBidi" w:hAnsiTheme="majorBidi" w:cstheme="majorBidi"/>
        </w:rPr>
      </w:pPr>
      <w:r w:rsidRPr="00B9730B">
        <w:rPr>
          <w:rFonts w:asciiTheme="majorBidi" w:hAnsiTheme="majorBidi" w:cstheme="majorBidi"/>
        </w:rPr>
        <w:t xml:space="preserve">- zbiory danych opracowane w wyniku modernizacji </w:t>
      </w:r>
      <w:proofErr w:type="spellStart"/>
      <w:r w:rsidRPr="00B9730B">
        <w:rPr>
          <w:rFonts w:asciiTheme="majorBidi" w:hAnsiTheme="majorBidi" w:cstheme="majorBidi"/>
        </w:rPr>
        <w:t>EGiB</w:t>
      </w:r>
      <w:proofErr w:type="spellEnd"/>
      <w:r w:rsidRPr="00B9730B">
        <w:rPr>
          <w:rFonts w:asciiTheme="majorBidi" w:hAnsiTheme="majorBidi" w:cstheme="majorBidi"/>
        </w:rPr>
        <w:t xml:space="preserve"> w postaci plików zapisanych w formacie GML zgodnych z obowiązującymi schematami pojęciowymi lub innym formacie uzgodnionym ze Starostą,</w:t>
      </w:r>
    </w:p>
    <w:p w:rsidR="00DA0A4F" w:rsidRPr="00B9730B" w:rsidRDefault="00DA0A4F" w:rsidP="00483262">
      <w:pPr>
        <w:tabs>
          <w:tab w:val="left" w:pos="567"/>
        </w:tabs>
        <w:spacing w:line="0" w:lineRule="atLeast"/>
        <w:ind w:left="567" w:hanging="141"/>
        <w:rPr>
          <w:rFonts w:asciiTheme="majorBidi" w:hAnsiTheme="majorBidi" w:cstheme="majorBidi"/>
        </w:rPr>
      </w:pPr>
      <w:r w:rsidRPr="00B9730B">
        <w:rPr>
          <w:rFonts w:asciiTheme="majorBidi" w:hAnsiTheme="majorBidi" w:cstheme="majorBidi"/>
        </w:rPr>
        <w:t>- projekt gleboznawczej klasyfikacji gruntów, o którym mowa w §8 rozporządzenia Rady Ministrów z dnia 12 września 2012 r. w sprawie gleboznawczej klasyfikacji gruntów.</w:t>
      </w:r>
    </w:p>
    <w:p w:rsidR="00DA0A4F" w:rsidRPr="00B9730B" w:rsidRDefault="00DA0A4F" w:rsidP="00483262">
      <w:pPr>
        <w:widowControl/>
        <w:numPr>
          <w:ilvl w:val="0"/>
          <w:numId w:val="51"/>
        </w:numPr>
        <w:tabs>
          <w:tab w:val="left" w:pos="284"/>
        </w:tabs>
        <w:adjustRightInd/>
        <w:spacing w:line="0" w:lineRule="atLeast"/>
        <w:ind w:left="284" w:hanging="284"/>
        <w:textAlignment w:val="auto"/>
        <w:rPr>
          <w:rFonts w:asciiTheme="majorBidi" w:hAnsiTheme="majorBidi" w:cstheme="majorBidi"/>
        </w:rPr>
      </w:pPr>
      <w:r w:rsidRPr="00B9730B">
        <w:rPr>
          <w:rFonts w:asciiTheme="majorBidi" w:hAnsiTheme="majorBidi" w:cstheme="majorBidi"/>
        </w:rPr>
        <w:lastRenderedPageBreak/>
        <w:t xml:space="preserve">w skład operatów technicznych, oprócz dokumentów, o których mowa </w:t>
      </w:r>
      <w:r w:rsidRPr="00B9730B">
        <w:rPr>
          <w:rFonts w:asciiTheme="majorBidi" w:hAnsiTheme="majorBidi" w:cstheme="majorBidi"/>
        </w:rPr>
        <w:br/>
        <w:t xml:space="preserve">w § 71 ust. 2 rozporządzenia Ministra Spraw Wewnętrznych i Administracji </w:t>
      </w:r>
      <w:r w:rsidRPr="00B9730B">
        <w:rPr>
          <w:rFonts w:asciiTheme="majorBidi" w:hAnsiTheme="majorBidi" w:cstheme="majorBidi"/>
        </w:rPr>
        <w:br/>
        <w:t xml:space="preserve">z dnia 9 listopada 2011 r. w sprawie standardów technicznych wykonywania geodezyjnych pomiarów sytuacyjnych i wysokościowych oraz opracowywania </w:t>
      </w:r>
      <w:r w:rsidRPr="00B9730B">
        <w:rPr>
          <w:rFonts w:asciiTheme="majorBidi" w:hAnsiTheme="majorBidi" w:cstheme="majorBidi"/>
        </w:rPr>
        <w:br/>
        <w:t xml:space="preserve">i przekazywania wyników tych pomiarów do państwowego zasobu geodezyjnego                       i kartograficznego, wejdą także: raporty; szkice podstawowe i ich przeglądówki, dokumenty zawierające wyniki przeprowadzonych przez Wykonawcę analiz oraz kontroli wewnętrznej, w tym pomiarów kontrolnych; raporty z pomiarów, obliczeń, </w:t>
      </w:r>
      <w:proofErr w:type="spellStart"/>
      <w:r w:rsidRPr="00B9730B">
        <w:rPr>
          <w:rFonts w:asciiTheme="majorBidi" w:hAnsiTheme="majorBidi" w:cstheme="majorBidi"/>
        </w:rPr>
        <w:t>wyrównań</w:t>
      </w:r>
      <w:proofErr w:type="spellEnd"/>
      <w:r w:rsidRPr="00B9730B">
        <w:rPr>
          <w:rFonts w:asciiTheme="majorBidi" w:hAnsiTheme="majorBidi" w:cstheme="majorBidi"/>
        </w:rPr>
        <w:t>, transformacji, protokoły czynności i ustaleń dotyczących gruntów, dla których ze względu na brak księgi wieczystej, zbioru dokumentów albo innych dokumentów nie można ustalić ich właściciela; kopie dokumentów pozyskanych przez Wykonawcę od osób trzecich i wykorzystanych do realizacji przedmiotu zamówienia; inne dokumenty wymienione w OPZ,</w:t>
      </w:r>
    </w:p>
    <w:p w:rsidR="00DA0A4F" w:rsidRPr="00B9730B" w:rsidRDefault="00DA0A4F" w:rsidP="00483262">
      <w:pPr>
        <w:spacing w:line="0" w:lineRule="atLeast"/>
        <w:rPr>
          <w:rFonts w:asciiTheme="majorBidi" w:hAnsiTheme="majorBidi" w:cstheme="majorBidi"/>
        </w:rPr>
      </w:pPr>
    </w:p>
    <w:p w:rsidR="00DA0A4F" w:rsidRPr="00B9730B" w:rsidRDefault="00DA0A4F" w:rsidP="00483262">
      <w:pPr>
        <w:spacing w:line="0" w:lineRule="atLeast"/>
        <w:ind w:firstLine="284"/>
        <w:rPr>
          <w:rFonts w:asciiTheme="majorBidi" w:hAnsiTheme="majorBidi" w:cstheme="majorBidi"/>
        </w:rPr>
      </w:pPr>
      <w:r w:rsidRPr="00B9730B">
        <w:rPr>
          <w:rFonts w:asciiTheme="majorBidi" w:hAnsiTheme="majorBidi" w:cstheme="majorBidi"/>
        </w:rPr>
        <w:t xml:space="preserve">Dokumenty, wykorzystane i wytworzone w ramach wykonywanej modernizacji zostaną przez Wykonawcę dodatkowo w przetworzone do postaci elektronicznej                    w sposób zapewniający ich czytelność  (m.in. </w:t>
      </w:r>
      <w:proofErr w:type="spellStart"/>
      <w:r w:rsidRPr="00B9730B">
        <w:rPr>
          <w:rFonts w:asciiTheme="majorBidi" w:hAnsiTheme="majorBidi" w:cstheme="majorBidi"/>
        </w:rPr>
        <w:t>multi</w:t>
      </w:r>
      <w:proofErr w:type="spellEnd"/>
      <w:r w:rsidRPr="00B9730B">
        <w:rPr>
          <w:rFonts w:asciiTheme="majorBidi" w:hAnsiTheme="majorBidi" w:cstheme="majorBidi"/>
        </w:rPr>
        <w:t xml:space="preserve"> pdf) należy dołączyć do operatu technicznego na CD/DVD   lub innym nośniku danych. Systematykę nazw zbiorów, format plików należy uzgodnić ze Starostą </w:t>
      </w:r>
      <w:r w:rsidR="00F37776">
        <w:rPr>
          <w:rFonts w:asciiTheme="majorBidi" w:hAnsiTheme="majorBidi" w:cstheme="majorBidi"/>
        </w:rPr>
        <w:t>Sejneńskim</w:t>
      </w:r>
      <w:r w:rsidRPr="00B9730B">
        <w:rPr>
          <w:rFonts w:asciiTheme="majorBidi" w:hAnsiTheme="majorBidi" w:cstheme="majorBidi"/>
        </w:rPr>
        <w:t>.</w:t>
      </w:r>
    </w:p>
    <w:p w:rsidR="00DA0A4F" w:rsidRPr="00B9730B" w:rsidRDefault="00DA0A4F" w:rsidP="00483262">
      <w:pPr>
        <w:spacing w:line="0" w:lineRule="atLeast"/>
        <w:rPr>
          <w:rFonts w:asciiTheme="majorBidi" w:hAnsiTheme="majorBidi" w:cstheme="majorBidi"/>
        </w:rPr>
      </w:pPr>
    </w:p>
    <w:p w:rsidR="00DA0A4F" w:rsidRPr="00B9730B" w:rsidRDefault="00DA0A4F" w:rsidP="00483262">
      <w:pPr>
        <w:spacing w:line="0" w:lineRule="atLeast"/>
        <w:rPr>
          <w:rFonts w:asciiTheme="majorBidi" w:hAnsiTheme="majorBidi" w:cstheme="majorBidi"/>
        </w:rPr>
      </w:pPr>
    </w:p>
    <w:p w:rsidR="00DA0A4F" w:rsidRPr="00B9730B" w:rsidRDefault="00DA0A4F" w:rsidP="00483262">
      <w:pPr>
        <w:spacing w:line="0" w:lineRule="atLeast"/>
        <w:rPr>
          <w:rFonts w:asciiTheme="majorBidi" w:hAnsiTheme="majorBidi" w:cstheme="majorBidi"/>
        </w:rPr>
      </w:pPr>
      <w:r w:rsidRPr="00B9730B">
        <w:rPr>
          <w:rFonts w:asciiTheme="majorBidi" w:hAnsiTheme="majorBidi" w:cstheme="majorBidi"/>
        </w:rPr>
        <w:t xml:space="preserve">Dokumenty wchodzące w skład operatu </w:t>
      </w:r>
      <w:proofErr w:type="spellStart"/>
      <w:r w:rsidRPr="00B9730B">
        <w:rPr>
          <w:rFonts w:asciiTheme="majorBidi" w:hAnsiTheme="majorBidi" w:cstheme="majorBidi"/>
        </w:rPr>
        <w:t>geodezyjno</w:t>
      </w:r>
      <w:proofErr w:type="spellEnd"/>
      <w:r w:rsidRPr="00B9730B">
        <w:rPr>
          <w:rFonts w:asciiTheme="majorBidi" w:hAnsiTheme="majorBidi" w:cstheme="majorBidi"/>
        </w:rPr>
        <w:t xml:space="preserve"> – prawnego powinny być skompletowane i oprawione w sposób trwały, uniemożliwiający ich dekompletację.</w:t>
      </w:r>
    </w:p>
    <w:p w:rsidR="00DA0A4F" w:rsidRPr="00B9730B" w:rsidRDefault="00DA0A4F" w:rsidP="00483262">
      <w:pPr>
        <w:spacing w:line="182" w:lineRule="auto"/>
        <w:rPr>
          <w:rFonts w:asciiTheme="majorBidi" w:eastAsia="Palatino Linotype" w:hAnsiTheme="majorBidi" w:cstheme="majorBidi"/>
          <w:b/>
        </w:rPr>
      </w:pPr>
    </w:p>
    <w:p w:rsidR="00DA0A4F" w:rsidRPr="00B9730B" w:rsidRDefault="00DA0A4F" w:rsidP="00483262">
      <w:pPr>
        <w:spacing w:line="182" w:lineRule="auto"/>
        <w:rPr>
          <w:rFonts w:asciiTheme="majorBidi" w:eastAsia="Palatino Linotype" w:hAnsiTheme="majorBidi" w:cstheme="majorBidi"/>
          <w:b/>
        </w:rPr>
      </w:pPr>
    </w:p>
    <w:p w:rsidR="00DA0A4F" w:rsidRPr="00B9730B" w:rsidRDefault="00DA0A4F" w:rsidP="00483262">
      <w:pPr>
        <w:tabs>
          <w:tab w:val="left" w:pos="284"/>
        </w:tabs>
        <w:spacing w:line="0" w:lineRule="atLeast"/>
        <w:ind w:left="4"/>
        <w:rPr>
          <w:rFonts w:asciiTheme="majorBidi" w:hAnsiTheme="majorBidi" w:cstheme="majorBidi"/>
          <w:b/>
        </w:rPr>
      </w:pPr>
      <w:r w:rsidRPr="00B9730B">
        <w:rPr>
          <w:rFonts w:asciiTheme="majorBidi" w:hAnsiTheme="majorBidi" w:cstheme="majorBidi"/>
          <w:b/>
        </w:rPr>
        <w:t>AKTUALIZACJA ZASOBU - ZAKO</w:t>
      </w:r>
      <w:r w:rsidRPr="00B9730B">
        <w:rPr>
          <w:rFonts w:asciiTheme="majorBidi" w:hAnsiTheme="majorBidi" w:cstheme="majorBidi"/>
        </w:rPr>
        <w:t>Ń</w:t>
      </w:r>
      <w:r w:rsidRPr="00B9730B">
        <w:rPr>
          <w:rFonts w:asciiTheme="majorBidi" w:hAnsiTheme="majorBidi" w:cstheme="majorBidi"/>
          <w:b/>
        </w:rPr>
        <w:t>CZENIE PRAC.</w:t>
      </w:r>
    </w:p>
    <w:p w:rsidR="00DA0A4F" w:rsidRPr="00B9730B" w:rsidRDefault="00DA0A4F" w:rsidP="00483262">
      <w:pPr>
        <w:tabs>
          <w:tab w:val="left" w:pos="284"/>
        </w:tabs>
        <w:spacing w:line="0" w:lineRule="atLeast"/>
        <w:ind w:left="4"/>
        <w:rPr>
          <w:rFonts w:asciiTheme="majorBidi" w:hAnsiTheme="majorBidi" w:cstheme="majorBidi"/>
          <w:b/>
        </w:rPr>
      </w:pPr>
    </w:p>
    <w:p w:rsidR="00DA0A4F" w:rsidRPr="00B9730B" w:rsidRDefault="00DA0A4F" w:rsidP="00483262">
      <w:pPr>
        <w:tabs>
          <w:tab w:val="left" w:pos="284"/>
        </w:tabs>
        <w:spacing w:line="41" w:lineRule="exact"/>
        <w:ind w:left="4"/>
        <w:rPr>
          <w:rFonts w:asciiTheme="majorBidi" w:hAnsiTheme="majorBidi" w:cstheme="majorBidi"/>
        </w:rPr>
      </w:pPr>
    </w:p>
    <w:p w:rsidR="00DA0A4F" w:rsidRPr="00B9730B" w:rsidRDefault="00DA0A4F" w:rsidP="00483262">
      <w:pPr>
        <w:widowControl/>
        <w:numPr>
          <w:ilvl w:val="0"/>
          <w:numId w:val="49"/>
        </w:numPr>
        <w:tabs>
          <w:tab w:val="left" w:pos="142"/>
          <w:tab w:val="left" w:pos="564"/>
        </w:tabs>
        <w:adjustRightInd/>
        <w:spacing w:line="0" w:lineRule="atLeast"/>
        <w:ind w:left="4" w:firstLine="0"/>
        <w:textAlignment w:val="auto"/>
        <w:rPr>
          <w:rFonts w:asciiTheme="majorBidi" w:hAnsiTheme="majorBidi" w:cstheme="majorBidi"/>
        </w:rPr>
      </w:pPr>
      <w:r w:rsidRPr="00B9730B">
        <w:rPr>
          <w:rFonts w:asciiTheme="majorBidi" w:hAnsiTheme="majorBidi" w:cstheme="majorBidi"/>
        </w:rPr>
        <w:t xml:space="preserve">Skompletować i przekazać dokumentację do państwowego zasobu geodezyjnego </w:t>
      </w:r>
      <w:r w:rsidRPr="00B9730B">
        <w:rPr>
          <w:rFonts w:asciiTheme="majorBidi" w:hAnsiTheme="majorBidi" w:cstheme="majorBidi"/>
        </w:rPr>
        <w:br/>
        <w:t>i w kartograficznego. Zgodnie z wymogami art. 24a ust. 8 Ustawy po terminie końcowym wyłożenia powinna nastąpić aktualizacja kompletnych i poprawnych danych w bazie powiatowego zasobu geodezyjnego i kartograficznego w systemie informatycznym funkcjonującym siedzibie Starosty.</w:t>
      </w:r>
    </w:p>
    <w:p w:rsidR="00DA0A4F" w:rsidRPr="00B9730B" w:rsidRDefault="00DA0A4F" w:rsidP="00483262">
      <w:pPr>
        <w:widowControl/>
        <w:numPr>
          <w:ilvl w:val="0"/>
          <w:numId w:val="49"/>
        </w:numPr>
        <w:tabs>
          <w:tab w:val="left" w:pos="142"/>
          <w:tab w:val="left" w:pos="599"/>
        </w:tabs>
        <w:adjustRightInd/>
        <w:spacing w:line="0" w:lineRule="atLeast"/>
        <w:ind w:left="4" w:firstLine="0"/>
        <w:textAlignment w:val="auto"/>
        <w:rPr>
          <w:rFonts w:asciiTheme="majorBidi" w:hAnsiTheme="majorBidi" w:cstheme="majorBidi"/>
        </w:rPr>
      </w:pPr>
      <w:r w:rsidRPr="00B9730B">
        <w:rPr>
          <w:rFonts w:asciiTheme="majorBidi" w:hAnsiTheme="majorBidi" w:cstheme="majorBidi"/>
        </w:rPr>
        <w:t>Przygotować merytoryczne odpowiedzi na zarzuty zgłoszone do operatu ewidencyjnego.</w:t>
      </w:r>
    </w:p>
    <w:p w:rsidR="00DA0A4F" w:rsidRPr="00B9730B" w:rsidRDefault="00DA0A4F" w:rsidP="00483262">
      <w:pPr>
        <w:spacing w:line="322" w:lineRule="exact"/>
        <w:rPr>
          <w:rFonts w:asciiTheme="majorBidi" w:hAnsiTheme="majorBidi" w:cstheme="majorBidi"/>
        </w:rPr>
      </w:pPr>
    </w:p>
    <w:p w:rsidR="00DA0A4F" w:rsidRPr="00B9730B" w:rsidRDefault="00DA0A4F" w:rsidP="00483262">
      <w:pPr>
        <w:spacing w:line="322" w:lineRule="exact"/>
        <w:rPr>
          <w:rFonts w:asciiTheme="majorBidi" w:hAnsiTheme="majorBidi" w:cstheme="majorBidi"/>
        </w:rPr>
      </w:pPr>
    </w:p>
    <w:p w:rsidR="00DA0A4F" w:rsidRPr="00B9730B" w:rsidRDefault="00DA0A4F" w:rsidP="00483262">
      <w:pPr>
        <w:spacing w:line="0" w:lineRule="atLeast"/>
        <w:rPr>
          <w:rFonts w:asciiTheme="majorBidi" w:hAnsiTheme="majorBidi" w:cstheme="majorBidi"/>
        </w:rPr>
      </w:pPr>
      <w:r w:rsidRPr="00B9730B">
        <w:rPr>
          <w:rFonts w:asciiTheme="majorBidi" w:hAnsiTheme="majorBidi" w:cstheme="majorBidi"/>
        </w:rPr>
        <w:t xml:space="preserve">                                                              </w:t>
      </w:r>
    </w:p>
    <w:p w:rsidR="00DA0A4F" w:rsidRPr="00B9730B" w:rsidRDefault="00DA0A4F" w:rsidP="00483262">
      <w:pPr>
        <w:spacing w:line="0" w:lineRule="atLeast"/>
        <w:rPr>
          <w:rFonts w:asciiTheme="majorBidi" w:hAnsiTheme="majorBidi" w:cstheme="majorBidi"/>
        </w:rPr>
      </w:pPr>
    </w:p>
    <w:p w:rsidR="00DA0A4F" w:rsidRPr="00B9730B" w:rsidRDefault="00DA0A4F" w:rsidP="00483262">
      <w:pPr>
        <w:rPr>
          <w:rFonts w:asciiTheme="majorBidi" w:hAnsiTheme="majorBidi" w:cstheme="majorBidi"/>
        </w:rPr>
      </w:pPr>
    </w:p>
    <w:p w:rsidR="004A34F4" w:rsidRPr="00EA7BE0" w:rsidRDefault="004A34F4" w:rsidP="00483262">
      <w:pPr>
        <w:spacing w:before="120" w:after="120" w:line="360" w:lineRule="auto"/>
        <w:ind w:left="720" w:hanging="720"/>
        <w:rPr>
          <w:rFonts w:ascii="Times New Roman" w:hAnsi="Times New Roman" w:cs="Times New Roman"/>
          <w:b/>
        </w:rPr>
      </w:pPr>
    </w:p>
    <w:sectPr w:rsidR="004A34F4" w:rsidRPr="00EA7BE0" w:rsidSect="00A2365C">
      <w:headerReference w:type="default" r:id="rId9"/>
      <w:footerReference w:type="default" r:id="rId10"/>
      <w:headerReference w:type="first" r:id="rId11"/>
      <w:footerReference w:type="first" r:id="rId12"/>
      <w:type w:val="continuous"/>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747" w:rsidRDefault="00DB6747">
      <w:r>
        <w:separator/>
      </w:r>
    </w:p>
  </w:endnote>
  <w:endnote w:type="continuationSeparator" w:id="0">
    <w:p w:rsidR="00DB6747" w:rsidRDefault="00DB6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00004FF" w:usb2="00000000" w:usb3="00000000" w:csb0="0000019F" w:csb1="00000000"/>
  </w:font>
  <w:font w:name="Futura Bk">
    <w:altName w:val="Times New Roman"/>
    <w:panose1 w:val="00000000000000000000"/>
    <w:charset w:val="EE"/>
    <w:family w:val="swiss"/>
    <w:notTrueType/>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747" w:rsidRDefault="00DB6747" w:rsidP="00FD3624">
    <w:pPr>
      <w:pStyle w:val="Stopka"/>
      <w:rPr>
        <w:vertAlign w:val="superscript"/>
      </w:rPr>
    </w:pPr>
    <w:r w:rsidRPr="00260684">
      <w:t xml:space="preserve">* </w:t>
    </w:r>
    <w:r w:rsidRPr="00E40F37">
      <w:rPr>
        <w:vertAlign w:val="superscript"/>
      </w:rPr>
      <w:t xml:space="preserve">niepotrzebne </w:t>
    </w:r>
    <w:r>
      <w:rPr>
        <w:vertAlign w:val="superscript"/>
      </w:rPr>
      <w:t>usunąć</w:t>
    </w:r>
  </w:p>
  <w:p w:rsidR="00DB6747" w:rsidRDefault="00DB6747" w:rsidP="00F858A8">
    <w:pPr>
      <w:pStyle w:val="Stopka"/>
      <w:rPr>
        <w:vertAlign w:val="superscript"/>
      </w:rPr>
    </w:pPr>
    <w:r>
      <w:rPr>
        <w:vertAlign w:val="superscript"/>
      </w:rPr>
      <w:t xml:space="preserve">** </w:t>
    </w:r>
    <w:r w:rsidRPr="00E40F37">
      <w:rPr>
        <w:vertAlign w:val="superscript"/>
      </w:rPr>
      <w:t xml:space="preserve">niepotrzebne </w:t>
    </w:r>
    <w:r>
      <w:rPr>
        <w:vertAlign w:val="superscript"/>
      </w:rPr>
      <w:t>usunąć lub dodać kolejne punkty</w:t>
    </w:r>
  </w:p>
  <w:p w:rsidR="00DB6747" w:rsidRPr="00E40F37" w:rsidRDefault="00DB6747" w:rsidP="00FD3624">
    <w:pPr>
      <w:pStyle w:val="Stopka"/>
      <w:rPr>
        <w:vertAlign w:val="superscript"/>
      </w:rPr>
    </w:pPr>
    <w:r>
      <w:rPr>
        <w:noProof/>
        <w:lang w:eastAsia="zh-TW"/>
      </w:rPr>
      <w:drawing>
        <wp:inline distT="0" distB="0" distL="0" distR="0">
          <wp:extent cx="5759450" cy="503166"/>
          <wp:effectExtent l="19050" t="0" r="0" b="0"/>
          <wp:docPr id="4" name="Obraz 4" descr="EFR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FRR-1"/>
                  <pic:cNvPicPr>
                    <a:picLocks noChangeAspect="1" noChangeArrowheads="1"/>
                  </pic:cNvPicPr>
                </pic:nvPicPr>
                <pic:blipFill>
                  <a:blip r:embed="rId1"/>
                  <a:srcRect/>
                  <a:stretch>
                    <a:fillRect/>
                  </a:stretch>
                </pic:blipFill>
                <pic:spPr bwMode="auto">
                  <a:xfrm>
                    <a:off x="0" y="0"/>
                    <a:ext cx="5759450" cy="503166"/>
                  </a:xfrm>
                  <a:prstGeom prst="rect">
                    <a:avLst/>
                  </a:prstGeom>
                  <a:noFill/>
                  <a:ln w="9525">
                    <a:noFill/>
                    <a:miter lim="800000"/>
                    <a:headEnd/>
                    <a:tailEnd/>
                  </a:ln>
                </pic:spPr>
              </pic:pic>
            </a:graphicData>
          </a:graphic>
        </wp:inline>
      </w:drawing>
    </w:r>
  </w:p>
  <w:p w:rsidR="00DB6747" w:rsidRDefault="00DB674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60" w:type="dxa"/>
      <w:tblBorders>
        <w:insideH w:val="single" w:sz="4" w:space="0" w:color="000000"/>
      </w:tblBorders>
      <w:tblLook w:val="04A0" w:firstRow="1" w:lastRow="0" w:firstColumn="1" w:lastColumn="0" w:noHBand="0" w:noVBand="1"/>
    </w:tblPr>
    <w:tblGrid>
      <w:gridCol w:w="9952"/>
      <w:gridCol w:w="222"/>
      <w:gridCol w:w="222"/>
    </w:tblGrid>
    <w:tr w:rsidR="00DB6747" w:rsidTr="006B0882">
      <w:trPr>
        <w:trHeight w:val="937"/>
      </w:trPr>
      <w:tc>
        <w:tcPr>
          <w:tcW w:w="9486" w:type="dxa"/>
          <w:vAlign w:val="bottom"/>
          <w:hideMark/>
        </w:tcPr>
        <w:p w:rsidR="00DB6747" w:rsidRDefault="00DB6747">
          <w:pPr>
            <w:tabs>
              <w:tab w:val="left" w:pos="1770"/>
              <w:tab w:val="center" w:pos="4536"/>
              <w:tab w:val="right" w:pos="9072"/>
            </w:tabs>
            <w:autoSpaceDE w:val="0"/>
            <w:autoSpaceDN w:val="0"/>
            <w:spacing w:line="240" w:lineRule="auto"/>
            <w:ind w:right="360" w:hanging="284"/>
            <w:jc w:val="left"/>
            <w:rPr>
              <w:rFonts w:ascii="Times New Roman" w:hAnsi="Times New Roman" w:cs="Times New Roman"/>
              <w:color w:val="5F5F5F"/>
              <w:sz w:val="16"/>
              <w:szCs w:val="16"/>
              <w:highlight w:val="yellow"/>
              <w:lang w:val="de-DE"/>
            </w:rPr>
          </w:pPr>
          <w:r>
            <w:rPr>
              <w:noProof/>
              <w:lang w:eastAsia="zh-TW"/>
            </w:rPr>
            <w:drawing>
              <wp:inline distT="0" distB="0" distL="0" distR="0">
                <wp:extent cx="6105525" cy="533400"/>
                <wp:effectExtent l="19050" t="0" r="9525" b="0"/>
                <wp:docPr id="3" name="Obraz 1" descr="EFR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1"/>
                        <pic:cNvPicPr>
                          <a:picLocks noChangeAspect="1" noChangeArrowheads="1"/>
                        </pic:cNvPicPr>
                      </pic:nvPicPr>
                      <pic:blipFill>
                        <a:blip r:embed="rId1"/>
                        <a:srcRect/>
                        <a:stretch>
                          <a:fillRect/>
                        </a:stretch>
                      </pic:blipFill>
                      <pic:spPr bwMode="auto">
                        <a:xfrm>
                          <a:off x="0" y="0"/>
                          <a:ext cx="6105525" cy="533400"/>
                        </a:xfrm>
                        <a:prstGeom prst="rect">
                          <a:avLst/>
                        </a:prstGeom>
                        <a:noFill/>
                        <a:ln w="9525">
                          <a:noFill/>
                          <a:miter lim="800000"/>
                          <a:headEnd/>
                          <a:tailEnd/>
                        </a:ln>
                      </pic:spPr>
                    </pic:pic>
                  </a:graphicData>
                </a:graphic>
              </wp:inline>
            </w:drawing>
          </w:r>
        </w:p>
      </w:tc>
      <w:tc>
        <w:tcPr>
          <w:tcW w:w="237" w:type="dxa"/>
          <w:vAlign w:val="bottom"/>
          <w:hideMark/>
        </w:tcPr>
        <w:p w:rsidR="00DB6747" w:rsidRDefault="00DB6747" w:rsidP="00A2365C">
          <w:pPr>
            <w:tabs>
              <w:tab w:val="left" w:pos="1770"/>
              <w:tab w:val="center" w:pos="4536"/>
              <w:tab w:val="right" w:pos="9072"/>
            </w:tabs>
            <w:autoSpaceDE w:val="0"/>
            <w:autoSpaceDN w:val="0"/>
            <w:spacing w:line="240" w:lineRule="auto"/>
            <w:jc w:val="center"/>
            <w:rPr>
              <w:rFonts w:ascii="Times New Roman" w:hAnsi="Times New Roman" w:cs="Times New Roman"/>
              <w:color w:val="5F5F5F"/>
              <w:sz w:val="16"/>
              <w:szCs w:val="16"/>
              <w:highlight w:val="yellow"/>
              <w:lang w:val="de-DE"/>
            </w:rPr>
          </w:pPr>
        </w:p>
      </w:tc>
      <w:tc>
        <w:tcPr>
          <w:tcW w:w="237" w:type="dxa"/>
          <w:vAlign w:val="bottom"/>
          <w:hideMark/>
        </w:tcPr>
        <w:p w:rsidR="00DB6747" w:rsidRDefault="00DB6747">
          <w:pPr>
            <w:tabs>
              <w:tab w:val="left" w:pos="1770"/>
              <w:tab w:val="center" w:pos="4536"/>
              <w:tab w:val="right" w:pos="9072"/>
            </w:tabs>
            <w:autoSpaceDE w:val="0"/>
            <w:autoSpaceDN w:val="0"/>
            <w:spacing w:line="240" w:lineRule="auto"/>
            <w:ind w:right="-218"/>
            <w:jc w:val="right"/>
            <w:rPr>
              <w:rFonts w:ascii="Times New Roman" w:hAnsi="Times New Roman" w:cs="Times New Roman"/>
              <w:color w:val="5F5F5F"/>
              <w:sz w:val="16"/>
              <w:szCs w:val="16"/>
              <w:lang w:val="de-DE"/>
            </w:rPr>
          </w:pPr>
        </w:p>
      </w:tc>
    </w:tr>
  </w:tbl>
  <w:p w:rsidR="00DB6747" w:rsidRDefault="00DB6747" w:rsidP="00A2365C">
    <w:pPr>
      <w:pStyle w:val="Stopka"/>
    </w:pPr>
    <w:r w:rsidRPr="00EF39F4">
      <w:rPr>
        <w:noProof/>
        <w:lang w:eastAsia="zh-TW"/>
      </w:rPr>
      <w:drawing>
        <wp:anchor distT="0" distB="0" distL="114300" distR="114300" simplePos="0" relativeHeight="251662336" behindDoc="1" locked="0" layoutInCell="1" allowOverlap="1">
          <wp:simplePos x="0" y="0"/>
          <wp:positionH relativeFrom="column">
            <wp:posOffset>4445</wp:posOffset>
          </wp:positionH>
          <wp:positionV relativeFrom="paragraph">
            <wp:posOffset>-690880</wp:posOffset>
          </wp:positionV>
          <wp:extent cx="5816600" cy="862965"/>
          <wp:effectExtent l="0" t="0" r="0" b="0"/>
          <wp:wrapNone/>
          <wp:docPr id="136" name="Obraz 2" descr="Logotypu Programu Polska Cyfrowa, Głównego Urzędu Geodezji i Kartografii oraz Flag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_Polska_Cyfrowa_gugi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816600" cy="862965"/>
                  </a:xfrm>
                  <a:prstGeom prst="rect">
                    <a:avLst/>
                  </a:prstGeom>
                </pic:spPr>
              </pic:pic>
            </a:graphicData>
          </a:graphic>
        </wp:anchor>
      </w:drawing>
    </w:r>
  </w:p>
  <w:p w:rsidR="00DB6747" w:rsidRDefault="00DB67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747" w:rsidRDefault="00DB6747">
      <w:r>
        <w:separator/>
      </w:r>
    </w:p>
  </w:footnote>
  <w:footnote w:type="continuationSeparator" w:id="0">
    <w:p w:rsidR="00DB6747" w:rsidRDefault="00DB67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747" w:rsidRPr="00DD6FBA" w:rsidRDefault="00DB6747">
    <w:pPr>
      <w:pStyle w:val="Nagwek"/>
      <w:jc w:val="center"/>
      <w:rPr>
        <w:rFonts w:ascii="Times New Roman" w:hAnsi="Times New Roman"/>
        <w:sz w:val="20"/>
        <w:szCs w:val="20"/>
      </w:rPr>
    </w:pPr>
    <w:r w:rsidRPr="00DD6FBA">
      <w:rPr>
        <w:rFonts w:ascii="Times New Roman" w:hAnsi="Times New Roman"/>
        <w:sz w:val="20"/>
        <w:szCs w:val="20"/>
      </w:rPr>
      <w:fldChar w:fldCharType="begin"/>
    </w:r>
    <w:r w:rsidRPr="00DD6FBA">
      <w:rPr>
        <w:rFonts w:ascii="Times New Roman" w:hAnsi="Times New Roman"/>
        <w:sz w:val="20"/>
        <w:szCs w:val="20"/>
      </w:rPr>
      <w:instrText xml:space="preserve"> PAGE   \* MERGEFORMAT </w:instrText>
    </w:r>
    <w:r w:rsidRPr="00DD6FBA">
      <w:rPr>
        <w:rFonts w:ascii="Times New Roman" w:hAnsi="Times New Roman"/>
        <w:sz w:val="20"/>
        <w:szCs w:val="20"/>
      </w:rPr>
      <w:fldChar w:fldCharType="separate"/>
    </w:r>
    <w:r w:rsidR="00830A99">
      <w:rPr>
        <w:rFonts w:ascii="Times New Roman" w:hAnsi="Times New Roman"/>
        <w:noProof/>
        <w:sz w:val="20"/>
        <w:szCs w:val="20"/>
      </w:rPr>
      <w:t>18</w:t>
    </w:r>
    <w:r w:rsidRPr="00DD6FBA">
      <w:rPr>
        <w:rFonts w:ascii="Times New Roman" w:hAnsi="Times New Roman"/>
        <w:sz w:val="20"/>
        <w:szCs w:val="20"/>
      </w:rPr>
      <w:fldChar w:fldCharType="end"/>
    </w:r>
  </w:p>
  <w:p w:rsidR="00DB6747" w:rsidRDefault="00DB674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747" w:rsidRPr="00DD6FBA" w:rsidRDefault="00DB6747">
    <w:pPr>
      <w:pStyle w:val="Nagwek"/>
      <w:jc w:val="center"/>
      <w:rPr>
        <w:rFonts w:ascii="Times New Roman" w:hAnsi="Times New Roman"/>
        <w:sz w:val="20"/>
        <w:szCs w:val="20"/>
      </w:rPr>
    </w:pPr>
    <w:r w:rsidRPr="00DD6FBA">
      <w:rPr>
        <w:rFonts w:ascii="Times New Roman" w:hAnsi="Times New Roman"/>
        <w:sz w:val="20"/>
        <w:szCs w:val="20"/>
      </w:rPr>
      <w:fldChar w:fldCharType="begin"/>
    </w:r>
    <w:r w:rsidRPr="00DD6FBA">
      <w:rPr>
        <w:rFonts w:ascii="Times New Roman" w:hAnsi="Times New Roman"/>
        <w:sz w:val="20"/>
        <w:szCs w:val="20"/>
      </w:rPr>
      <w:instrText xml:space="preserve"> PAGE   \* MERGEFORMAT </w:instrText>
    </w:r>
    <w:r w:rsidRPr="00DD6FBA">
      <w:rPr>
        <w:rFonts w:ascii="Times New Roman" w:hAnsi="Times New Roman"/>
        <w:sz w:val="20"/>
        <w:szCs w:val="20"/>
      </w:rPr>
      <w:fldChar w:fldCharType="separate"/>
    </w:r>
    <w:r w:rsidR="00830A99">
      <w:rPr>
        <w:rFonts w:ascii="Times New Roman" w:hAnsi="Times New Roman"/>
        <w:noProof/>
        <w:sz w:val="20"/>
        <w:szCs w:val="20"/>
      </w:rPr>
      <w:t>1</w:t>
    </w:r>
    <w:r w:rsidRPr="00DD6FBA">
      <w:rPr>
        <w:rFonts w:ascii="Times New Roman" w:hAnsi="Times New Roman"/>
        <w:sz w:val="20"/>
        <w:szCs w:val="20"/>
      </w:rPr>
      <w:fldChar w:fldCharType="end"/>
    </w:r>
  </w:p>
  <w:p w:rsidR="00DB6747" w:rsidRDefault="00DB674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6"/>
    <w:lvl w:ilvl="0">
      <w:start w:val="1"/>
      <w:numFmt w:val="decimal"/>
      <w:lvlText w:val="%1)"/>
      <w:lvlJc w:val="left"/>
      <w:pPr>
        <w:tabs>
          <w:tab w:val="num" w:pos="900"/>
        </w:tabs>
        <w:ind w:left="900" w:hanging="360"/>
      </w:pPr>
      <w:rPr>
        <w:rFonts w:ascii="Verdana" w:hAnsi="Verdana" w:cs="Times New Roman"/>
        <w:b w:val="0"/>
        <w:bCs w:val="0"/>
        <w:i w:val="0"/>
        <w:iCs w:val="0"/>
        <w:sz w:val="20"/>
        <w:szCs w:val="20"/>
      </w:rPr>
    </w:lvl>
  </w:abstractNum>
  <w:abstractNum w:abstractNumId="1" w15:restartNumberingAfterBreak="0">
    <w:nsid w:val="00000033"/>
    <w:multiLevelType w:val="hybridMultilevel"/>
    <w:tmpl w:val="70C6A52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4"/>
    <w:multiLevelType w:val="hybridMultilevel"/>
    <w:tmpl w:val="520EEDD0"/>
    <w:lvl w:ilvl="0" w:tplc="FFFFFFFF">
      <w:start w:val="1"/>
      <w:numFmt w:val="bullet"/>
      <w:lvlText w:val="-"/>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35"/>
    <w:multiLevelType w:val="hybridMultilevel"/>
    <w:tmpl w:val="374A3F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33598C"/>
    <w:multiLevelType w:val="hybridMultilevel"/>
    <w:tmpl w:val="A7CCBF18"/>
    <w:name w:val="WW8Num142325224"/>
    <w:lvl w:ilvl="0" w:tplc="6F34BB8E">
      <w:start w:val="1"/>
      <w:numFmt w:val="decimal"/>
      <w:lvlText w:val="%1)"/>
      <w:lvlJc w:val="left"/>
      <w:pPr>
        <w:tabs>
          <w:tab w:val="num" w:pos="1800"/>
        </w:tabs>
        <w:ind w:left="1800" w:hanging="360"/>
      </w:pPr>
      <w:rPr>
        <w:rFonts w:cs="Times New Roman" w:hint="default"/>
        <w:b w:val="0"/>
        <w:i w:val="0"/>
        <w:color w:val="auto"/>
        <w:sz w:val="22"/>
        <w:szCs w:val="22"/>
      </w:rPr>
    </w:lvl>
    <w:lvl w:ilvl="1" w:tplc="B8C6F222">
      <w:start w:val="1"/>
      <w:numFmt w:val="decimal"/>
      <w:lvlText w:val="%2."/>
      <w:lvlJc w:val="left"/>
      <w:pPr>
        <w:tabs>
          <w:tab w:val="num" w:pos="1260"/>
        </w:tabs>
        <w:ind w:left="1260" w:hanging="360"/>
      </w:pPr>
      <w:rPr>
        <w:rFonts w:ascii="Arial" w:hAnsi="Arial" w:cs="Times New Roman" w:hint="default"/>
        <w:b/>
        <w:i w:val="0"/>
        <w:color w:val="auto"/>
        <w:sz w:val="22"/>
        <w:szCs w:val="22"/>
      </w:rPr>
    </w:lvl>
    <w:lvl w:ilvl="2" w:tplc="0415001B" w:tentative="1">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720"/>
        </w:tabs>
        <w:ind w:left="720" w:hanging="360"/>
      </w:pPr>
      <w:rPr>
        <w:rFonts w:cs="Times New Roman" w:hint="default"/>
        <w:b w:val="0"/>
        <w:i w:val="0"/>
        <w:color w:val="auto"/>
        <w:sz w:val="22"/>
        <w:szCs w:val="22"/>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008775D2"/>
    <w:multiLevelType w:val="hybridMultilevel"/>
    <w:tmpl w:val="8A3A4D28"/>
    <w:lvl w:ilvl="0" w:tplc="FFFFFFFF">
      <w:start w:val="1"/>
      <w:numFmt w:val="decimal"/>
      <w:pStyle w:val="wypunkt"/>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4851A5E"/>
    <w:multiLevelType w:val="hybridMultilevel"/>
    <w:tmpl w:val="F30E0416"/>
    <w:lvl w:ilvl="0" w:tplc="1D280708">
      <w:start w:val="1"/>
      <w:numFmt w:val="bullet"/>
      <w:lvlText w:val="-"/>
      <w:lvlJc w:val="left"/>
      <w:pPr>
        <w:ind w:left="720" w:hanging="360"/>
      </w:pPr>
      <w:rPr>
        <w:rFonts w:ascii="SimSun-ExtB" w:eastAsia="SimSun-ExtB" w:hAnsi="SimSun-ExtB"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C54E48"/>
    <w:multiLevelType w:val="hybridMultilevel"/>
    <w:tmpl w:val="CC8EEB96"/>
    <w:lvl w:ilvl="0" w:tplc="582C1284">
      <w:start w:val="14"/>
      <w:numFmt w:val="decimal"/>
      <w:lvlText w:val="%1)"/>
      <w:lvlJc w:val="left"/>
      <w:pPr>
        <w:ind w:left="16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935A7596">
      <w:start w:val="1"/>
      <w:numFmt w:val="lowerLetter"/>
      <w:lvlText w:val="%2"/>
      <w:lvlJc w:val="left"/>
      <w:pPr>
        <w:ind w:left="11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236251A">
      <w:start w:val="1"/>
      <w:numFmt w:val="lowerRoman"/>
      <w:lvlText w:val="%3"/>
      <w:lvlJc w:val="left"/>
      <w:pPr>
        <w:ind w:left="18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858521A">
      <w:start w:val="1"/>
      <w:numFmt w:val="decimal"/>
      <w:lvlText w:val="%4"/>
      <w:lvlJc w:val="left"/>
      <w:pPr>
        <w:ind w:left="25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0B4E67E">
      <w:start w:val="1"/>
      <w:numFmt w:val="lowerLetter"/>
      <w:lvlText w:val="%5"/>
      <w:lvlJc w:val="left"/>
      <w:pPr>
        <w:ind w:left="33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47A9818">
      <w:start w:val="1"/>
      <w:numFmt w:val="lowerRoman"/>
      <w:lvlText w:val="%6"/>
      <w:lvlJc w:val="left"/>
      <w:pPr>
        <w:ind w:left="40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EBEA168">
      <w:start w:val="1"/>
      <w:numFmt w:val="decimal"/>
      <w:lvlText w:val="%7"/>
      <w:lvlJc w:val="left"/>
      <w:pPr>
        <w:ind w:left="47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928C186">
      <w:start w:val="1"/>
      <w:numFmt w:val="lowerLetter"/>
      <w:lvlText w:val="%8"/>
      <w:lvlJc w:val="left"/>
      <w:pPr>
        <w:ind w:left="54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31CCCF0">
      <w:start w:val="1"/>
      <w:numFmt w:val="lowerRoman"/>
      <w:lvlText w:val="%9"/>
      <w:lvlJc w:val="left"/>
      <w:pPr>
        <w:ind w:left="61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8" w15:restartNumberingAfterBreak="0">
    <w:nsid w:val="095A6776"/>
    <w:multiLevelType w:val="hybridMultilevel"/>
    <w:tmpl w:val="4586B080"/>
    <w:lvl w:ilvl="0" w:tplc="C8F4C90C">
      <w:start w:val="1"/>
      <w:numFmt w:val="decimal"/>
      <w:lvlText w:val="%1."/>
      <w:lvlJc w:val="right"/>
      <w:pPr>
        <w:ind w:left="100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A273483"/>
    <w:multiLevelType w:val="hybridMultilevel"/>
    <w:tmpl w:val="3EC45352"/>
    <w:lvl w:ilvl="0" w:tplc="091E21A4">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AC1CF4"/>
    <w:multiLevelType w:val="hybridMultilevel"/>
    <w:tmpl w:val="8E54A678"/>
    <w:lvl w:ilvl="0" w:tplc="B48ABD96">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FD0E27"/>
    <w:multiLevelType w:val="hybridMultilevel"/>
    <w:tmpl w:val="B0F2ACF2"/>
    <w:lvl w:ilvl="0" w:tplc="70C4AEC0">
      <w:start w:val="1"/>
      <w:numFmt w:val="decimal"/>
      <w:lvlText w:val="%1."/>
      <w:lvlJc w:val="right"/>
      <w:pPr>
        <w:ind w:left="704" w:hanging="360"/>
      </w:pPr>
      <w:rPr>
        <w:rFonts w:hint="default"/>
        <w:b w:val="0"/>
      </w:rPr>
    </w:lvl>
    <w:lvl w:ilvl="1" w:tplc="04150019" w:tentative="1">
      <w:start w:val="1"/>
      <w:numFmt w:val="lowerLetter"/>
      <w:lvlText w:val="%2."/>
      <w:lvlJc w:val="left"/>
      <w:pPr>
        <w:ind w:left="1424" w:hanging="360"/>
      </w:pPr>
    </w:lvl>
    <w:lvl w:ilvl="2" w:tplc="0415001B" w:tentative="1">
      <w:start w:val="1"/>
      <w:numFmt w:val="lowerRoman"/>
      <w:lvlText w:val="%3."/>
      <w:lvlJc w:val="right"/>
      <w:pPr>
        <w:ind w:left="2144" w:hanging="180"/>
      </w:pPr>
    </w:lvl>
    <w:lvl w:ilvl="3" w:tplc="0415000F" w:tentative="1">
      <w:start w:val="1"/>
      <w:numFmt w:val="decimal"/>
      <w:lvlText w:val="%4."/>
      <w:lvlJc w:val="left"/>
      <w:pPr>
        <w:ind w:left="2864" w:hanging="360"/>
      </w:pPr>
    </w:lvl>
    <w:lvl w:ilvl="4" w:tplc="04150019" w:tentative="1">
      <w:start w:val="1"/>
      <w:numFmt w:val="lowerLetter"/>
      <w:lvlText w:val="%5."/>
      <w:lvlJc w:val="left"/>
      <w:pPr>
        <w:ind w:left="3584" w:hanging="360"/>
      </w:pPr>
    </w:lvl>
    <w:lvl w:ilvl="5" w:tplc="0415001B" w:tentative="1">
      <w:start w:val="1"/>
      <w:numFmt w:val="lowerRoman"/>
      <w:lvlText w:val="%6."/>
      <w:lvlJc w:val="right"/>
      <w:pPr>
        <w:ind w:left="4304" w:hanging="180"/>
      </w:pPr>
    </w:lvl>
    <w:lvl w:ilvl="6" w:tplc="0415000F" w:tentative="1">
      <w:start w:val="1"/>
      <w:numFmt w:val="decimal"/>
      <w:lvlText w:val="%7."/>
      <w:lvlJc w:val="left"/>
      <w:pPr>
        <w:ind w:left="5024" w:hanging="360"/>
      </w:pPr>
    </w:lvl>
    <w:lvl w:ilvl="7" w:tplc="04150019" w:tentative="1">
      <w:start w:val="1"/>
      <w:numFmt w:val="lowerLetter"/>
      <w:lvlText w:val="%8."/>
      <w:lvlJc w:val="left"/>
      <w:pPr>
        <w:ind w:left="5744" w:hanging="360"/>
      </w:pPr>
    </w:lvl>
    <w:lvl w:ilvl="8" w:tplc="0415001B" w:tentative="1">
      <w:start w:val="1"/>
      <w:numFmt w:val="lowerRoman"/>
      <w:lvlText w:val="%9."/>
      <w:lvlJc w:val="right"/>
      <w:pPr>
        <w:ind w:left="6464" w:hanging="180"/>
      </w:pPr>
    </w:lvl>
  </w:abstractNum>
  <w:abstractNum w:abstractNumId="12" w15:restartNumberingAfterBreak="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DD3C1E"/>
    <w:multiLevelType w:val="hybridMultilevel"/>
    <w:tmpl w:val="7C125096"/>
    <w:lvl w:ilvl="0" w:tplc="066A5DE0">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36280B"/>
    <w:multiLevelType w:val="hybridMultilevel"/>
    <w:tmpl w:val="29342DCC"/>
    <w:lvl w:ilvl="0" w:tplc="AD54F78E">
      <w:start w:val="1"/>
      <w:numFmt w:val="decimal"/>
      <w:lvlText w:val="%1)"/>
      <w:lvlJc w:val="left"/>
      <w:pPr>
        <w:ind w:left="1434" w:hanging="360"/>
      </w:pPr>
      <w:rPr>
        <w:rFonts w:ascii="Times New Roman" w:hAnsi="Times New Roman" w:cs="Times New Roman" w:hint="default"/>
        <w:b w:val="0"/>
        <w:bCs w:val="0"/>
        <w:i w:val="0"/>
        <w:iCs w:val="0"/>
        <w:color w:val="auto"/>
        <w:sz w:val="24"/>
        <w:szCs w:val="24"/>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5" w15:restartNumberingAfterBreak="0">
    <w:nsid w:val="140779F6"/>
    <w:multiLevelType w:val="hybridMultilevel"/>
    <w:tmpl w:val="98A0BBD4"/>
    <w:lvl w:ilvl="0" w:tplc="2B945A46">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Arial" w:hint="default"/>
        <w:b w:val="0"/>
        <w:bCs w:val="0"/>
        <w:i w:val="0"/>
        <w:iCs w:val="0"/>
        <w:strike w:val="0"/>
        <w:dstrike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8C57AB6"/>
    <w:multiLevelType w:val="hybridMultilevel"/>
    <w:tmpl w:val="0C42A3E8"/>
    <w:lvl w:ilvl="0" w:tplc="6A5A661A">
      <w:start w:val="1"/>
      <w:numFmt w:val="decimal"/>
      <w:lvlText w:val="%1)"/>
      <w:lvlJc w:val="left"/>
      <w:pPr>
        <w:ind w:left="502" w:hanging="360"/>
      </w:pPr>
      <w:rPr>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19D23195"/>
    <w:multiLevelType w:val="hybridMultilevel"/>
    <w:tmpl w:val="CA024A2E"/>
    <w:lvl w:ilvl="0" w:tplc="A7F88966">
      <w:start w:val="1"/>
      <w:numFmt w:val="lowerLetter"/>
      <w:lvlText w:val="%1)"/>
      <w:lvlJc w:val="left"/>
      <w:pPr>
        <w:ind w:left="1485" w:hanging="360"/>
      </w:pPr>
      <w:rPr>
        <w:rFonts w:ascii="Times New Roman" w:hAnsi="Times New Roman" w:hint="default"/>
        <w:b w:val="0"/>
        <w:i w:val="0"/>
        <w:sz w:val="24"/>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9" w15:restartNumberingAfterBreak="0">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cs="Times New Roman" w:hint="default"/>
      </w:rPr>
    </w:lvl>
    <w:lvl w:ilvl="2">
      <w:start w:val="1"/>
      <w:numFmt w:val="decimal"/>
      <w:lvlText w:val="%1.%2.%3."/>
      <w:lvlJc w:val="left"/>
      <w:pPr>
        <w:tabs>
          <w:tab w:val="num" w:pos="3600"/>
        </w:tabs>
        <w:ind w:left="3384" w:hanging="504"/>
      </w:pPr>
      <w:rPr>
        <w:rFonts w:cs="Times New Roman" w:hint="default"/>
      </w:rPr>
    </w:lvl>
    <w:lvl w:ilvl="3">
      <w:start w:val="1"/>
      <w:numFmt w:val="decimal"/>
      <w:lvlText w:val="%1.%2.%3.%4."/>
      <w:lvlJc w:val="left"/>
      <w:pPr>
        <w:tabs>
          <w:tab w:val="num" w:pos="4320"/>
        </w:tabs>
        <w:ind w:left="3888" w:hanging="648"/>
      </w:pPr>
      <w:rPr>
        <w:rFonts w:cs="Times New Roman" w:hint="default"/>
      </w:rPr>
    </w:lvl>
    <w:lvl w:ilvl="4">
      <w:start w:val="1"/>
      <w:numFmt w:val="decimal"/>
      <w:lvlText w:val="%1.%2.%3.%4.%5."/>
      <w:lvlJc w:val="left"/>
      <w:pPr>
        <w:tabs>
          <w:tab w:val="num" w:pos="4680"/>
        </w:tabs>
        <w:ind w:left="4392" w:hanging="792"/>
      </w:pPr>
      <w:rPr>
        <w:rFonts w:cs="Times New Roman" w:hint="default"/>
      </w:rPr>
    </w:lvl>
    <w:lvl w:ilvl="5">
      <w:start w:val="1"/>
      <w:numFmt w:val="decimal"/>
      <w:lvlText w:val="%1.%2.%3.%4.%5.%6."/>
      <w:lvlJc w:val="left"/>
      <w:pPr>
        <w:tabs>
          <w:tab w:val="num" w:pos="5400"/>
        </w:tabs>
        <w:ind w:left="4896" w:hanging="936"/>
      </w:pPr>
      <w:rPr>
        <w:rFonts w:cs="Times New Roman" w:hint="default"/>
      </w:rPr>
    </w:lvl>
    <w:lvl w:ilvl="6">
      <w:start w:val="1"/>
      <w:numFmt w:val="decimal"/>
      <w:lvlText w:val="%1.%2.%3.%4.%5.%6.%7."/>
      <w:lvlJc w:val="left"/>
      <w:pPr>
        <w:tabs>
          <w:tab w:val="num" w:pos="6120"/>
        </w:tabs>
        <w:ind w:left="5400" w:hanging="1080"/>
      </w:pPr>
      <w:rPr>
        <w:rFonts w:cs="Times New Roman" w:hint="default"/>
      </w:rPr>
    </w:lvl>
    <w:lvl w:ilvl="7">
      <w:start w:val="1"/>
      <w:numFmt w:val="decimal"/>
      <w:lvlText w:val="%1.%2.%3.%4.%5.%6.%7.%8."/>
      <w:lvlJc w:val="left"/>
      <w:pPr>
        <w:tabs>
          <w:tab w:val="num" w:pos="6480"/>
        </w:tabs>
        <w:ind w:left="5904" w:hanging="1224"/>
      </w:pPr>
      <w:rPr>
        <w:rFonts w:cs="Times New Roman" w:hint="default"/>
      </w:rPr>
    </w:lvl>
    <w:lvl w:ilvl="8">
      <w:start w:val="1"/>
      <w:numFmt w:val="decimal"/>
      <w:lvlText w:val="%1.%2.%3.%4.%5.%6.%7.%8.%9."/>
      <w:lvlJc w:val="left"/>
      <w:pPr>
        <w:tabs>
          <w:tab w:val="num" w:pos="7200"/>
        </w:tabs>
        <w:ind w:left="6480" w:hanging="1440"/>
      </w:pPr>
      <w:rPr>
        <w:rFonts w:cs="Times New Roman" w:hint="default"/>
      </w:rPr>
    </w:lvl>
  </w:abstractNum>
  <w:abstractNum w:abstractNumId="20" w15:restartNumberingAfterBreak="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cs="Times New Roman" w:hint="default"/>
        <w:b w:val="0"/>
        <w:bCs w:val="0"/>
        <w:i w:val="0"/>
        <w:iCs w:val="0"/>
        <w:sz w:val="22"/>
        <w:szCs w:val="22"/>
      </w:rPr>
    </w:lvl>
    <w:lvl w:ilvl="2" w:tplc="E3409B82">
      <w:start w:val="1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595240"/>
    <w:multiLevelType w:val="hybridMultilevel"/>
    <w:tmpl w:val="4710AA6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23" w15:restartNumberingAfterBreak="0">
    <w:nsid w:val="29F2701F"/>
    <w:multiLevelType w:val="multilevel"/>
    <w:tmpl w:val="50F63ED8"/>
    <w:name w:val="WW8Num142"/>
    <w:lvl w:ilvl="0">
      <w:start w:val="1"/>
      <w:numFmt w:val="upperRoman"/>
      <w:pStyle w:val="Nagwek1"/>
      <w:lvlText w:val="%1."/>
      <w:lvlJc w:val="left"/>
      <w:pPr>
        <w:tabs>
          <w:tab w:val="num" w:pos="360"/>
        </w:tabs>
      </w:pPr>
      <w:rPr>
        <w:rFonts w:cs="Times New Roman" w:hint="default"/>
      </w:rPr>
    </w:lvl>
    <w:lvl w:ilvl="1">
      <w:start w:val="1"/>
      <w:numFmt w:val="upperLetter"/>
      <w:pStyle w:val="Nagwek2"/>
      <w:lvlText w:val="%2."/>
      <w:lvlJc w:val="left"/>
      <w:pPr>
        <w:tabs>
          <w:tab w:val="num" w:pos="1080"/>
        </w:tabs>
        <w:ind w:left="720"/>
      </w:pPr>
      <w:rPr>
        <w:rFonts w:cs="Times New Roman" w:hint="default"/>
      </w:rPr>
    </w:lvl>
    <w:lvl w:ilvl="2">
      <w:start w:val="1"/>
      <w:numFmt w:val="decimal"/>
      <w:pStyle w:val="Nagwek3"/>
      <w:lvlText w:val="%3."/>
      <w:lvlJc w:val="left"/>
      <w:pPr>
        <w:tabs>
          <w:tab w:val="num" w:pos="1800"/>
        </w:tabs>
        <w:ind w:left="1440"/>
      </w:pPr>
      <w:rPr>
        <w:rFonts w:cs="Times New Roman" w:hint="default"/>
      </w:rPr>
    </w:lvl>
    <w:lvl w:ilvl="3">
      <w:start w:val="1"/>
      <w:numFmt w:val="lowerLetter"/>
      <w:pStyle w:val="Nagwek4"/>
      <w:lvlText w:val="%4)"/>
      <w:lvlJc w:val="left"/>
      <w:pPr>
        <w:tabs>
          <w:tab w:val="num" w:pos="2520"/>
        </w:tabs>
        <w:ind w:left="2160"/>
      </w:pPr>
      <w:rPr>
        <w:rFonts w:cs="Times New Roman" w:hint="default"/>
      </w:rPr>
    </w:lvl>
    <w:lvl w:ilvl="4">
      <w:start w:val="1"/>
      <w:numFmt w:val="decimal"/>
      <w:pStyle w:val="Nagwek5"/>
      <w:lvlText w:val="(%5)"/>
      <w:lvlJc w:val="left"/>
      <w:pPr>
        <w:tabs>
          <w:tab w:val="num" w:pos="3240"/>
        </w:tabs>
        <w:ind w:left="2880"/>
      </w:pPr>
      <w:rPr>
        <w:rFonts w:cs="Times New Roman" w:hint="default"/>
      </w:rPr>
    </w:lvl>
    <w:lvl w:ilvl="5">
      <w:start w:val="1"/>
      <w:numFmt w:val="lowerLetter"/>
      <w:pStyle w:val="Nagwek6"/>
      <w:lvlText w:val="(%6)"/>
      <w:lvlJc w:val="left"/>
      <w:pPr>
        <w:tabs>
          <w:tab w:val="num" w:pos="3960"/>
        </w:tabs>
        <w:ind w:left="3600"/>
      </w:pPr>
      <w:rPr>
        <w:rFonts w:cs="Times New Roman" w:hint="default"/>
      </w:rPr>
    </w:lvl>
    <w:lvl w:ilvl="6">
      <w:start w:val="1"/>
      <w:numFmt w:val="lowerRoman"/>
      <w:pStyle w:val="Nagwek7"/>
      <w:lvlText w:val="(%7)"/>
      <w:lvlJc w:val="left"/>
      <w:pPr>
        <w:tabs>
          <w:tab w:val="num" w:pos="4680"/>
        </w:tabs>
        <w:ind w:left="4320"/>
      </w:pPr>
      <w:rPr>
        <w:rFonts w:cs="Times New Roman" w:hint="default"/>
      </w:rPr>
    </w:lvl>
    <w:lvl w:ilvl="7">
      <w:start w:val="1"/>
      <w:numFmt w:val="lowerLetter"/>
      <w:pStyle w:val="Nagwek8"/>
      <w:lvlText w:val="(%8)"/>
      <w:lvlJc w:val="left"/>
      <w:pPr>
        <w:tabs>
          <w:tab w:val="num" w:pos="5400"/>
        </w:tabs>
        <w:ind w:left="5040"/>
      </w:pPr>
      <w:rPr>
        <w:rFonts w:cs="Times New Roman" w:hint="default"/>
      </w:rPr>
    </w:lvl>
    <w:lvl w:ilvl="8">
      <w:start w:val="1"/>
      <w:numFmt w:val="lowerRoman"/>
      <w:pStyle w:val="Nagwek9"/>
      <w:lvlText w:val="(%9)"/>
      <w:lvlJc w:val="left"/>
      <w:pPr>
        <w:tabs>
          <w:tab w:val="num" w:pos="6120"/>
        </w:tabs>
        <w:ind w:left="5760"/>
      </w:pPr>
      <w:rPr>
        <w:rFonts w:cs="Times New Roman" w:hint="default"/>
      </w:rPr>
    </w:lvl>
  </w:abstractNum>
  <w:abstractNum w:abstractNumId="24" w15:restartNumberingAfterBreak="0">
    <w:nsid w:val="2CA164D1"/>
    <w:multiLevelType w:val="hybridMultilevel"/>
    <w:tmpl w:val="2F36A67E"/>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D7947D2"/>
    <w:multiLevelType w:val="hybridMultilevel"/>
    <w:tmpl w:val="075E0A4C"/>
    <w:lvl w:ilvl="0" w:tplc="A9BAD802">
      <w:start w:val="1"/>
      <w:numFmt w:val="decimal"/>
      <w:pStyle w:val="rysunek"/>
      <w:lvlText w:val="Rys. %1."/>
      <w:lvlJc w:val="center"/>
      <w:pPr>
        <w:tabs>
          <w:tab w:val="num" w:pos="1647"/>
        </w:tabs>
        <w:ind w:left="733" w:hanging="166"/>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09D371A"/>
    <w:multiLevelType w:val="hybridMultilevel"/>
    <w:tmpl w:val="42D8AB54"/>
    <w:name w:val="WW8Num143"/>
    <w:lvl w:ilvl="0" w:tplc="BF00E8A4">
      <w:start w:val="13"/>
      <w:numFmt w:val="decimal"/>
      <w:lvlText w:val="%1."/>
      <w:lvlJc w:val="left"/>
      <w:pPr>
        <w:tabs>
          <w:tab w:val="num" w:pos="1353"/>
        </w:tabs>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D018B9"/>
    <w:multiLevelType w:val="hybridMultilevel"/>
    <w:tmpl w:val="563EEC1E"/>
    <w:lvl w:ilvl="0" w:tplc="00062442">
      <w:start w:val="1"/>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8" w15:restartNumberingAfterBreak="0">
    <w:nsid w:val="3C3E4B38"/>
    <w:multiLevelType w:val="multilevel"/>
    <w:tmpl w:val="D3C012D4"/>
    <w:name w:val="WW8Num142325225"/>
    <w:numStyleLink w:val="Styl2"/>
  </w:abstractNum>
  <w:abstractNum w:abstractNumId="29" w15:restartNumberingAfterBreak="0">
    <w:nsid w:val="3CDA440D"/>
    <w:multiLevelType w:val="hybridMultilevel"/>
    <w:tmpl w:val="24F6429C"/>
    <w:lvl w:ilvl="0" w:tplc="C62052A8">
      <w:start w:val="1"/>
      <w:numFmt w:val="decimal"/>
      <w:lvlText w:val="%1."/>
      <w:lvlJc w:val="right"/>
      <w:pPr>
        <w:ind w:left="1428" w:hanging="360"/>
      </w:pPr>
      <w:rPr>
        <w:rFonts w:hint="default"/>
        <w:b w:val="0"/>
        <w:sz w:val="22"/>
        <w:szCs w:val="22"/>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31" w15:restartNumberingAfterBreak="0">
    <w:nsid w:val="3F1D0159"/>
    <w:multiLevelType w:val="hybridMultilevel"/>
    <w:tmpl w:val="2610A80C"/>
    <w:lvl w:ilvl="0" w:tplc="7776720E">
      <w:start w:val="1"/>
      <w:numFmt w:val="decimal"/>
      <w:lvlText w:val="%1."/>
      <w:lvlJc w:val="right"/>
      <w:pPr>
        <w:ind w:left="510" w:hanging="283"/>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420814"/>
    <w:multiLevelType w:val="hybridMultilevel"/>
    <w:tmpl w:val="5504EACA"/>
    <w:lvl w:ilvl="0" w:tplc="05E0C832">
      <w:start w:val="1"/>
      <w:numFmt w:val="decimal"/>
      <w:pStyle w:val="Rys"/>
      <w:lvlText w:val="Rys. %1."/>
      <w:lvlJc w:val="center"/>
      <w:pPr>
        <w:tabs>
          <w:tab w:val="num" w:pos="1647"/>
        </w:tabs>
        <w:ind w:left="733" w:hanging="166"/>
      </w:pPr>
      <w:rPr>
        <w:rFonts w:cs="Times New Roman" w:hint="default"/>
      </w:rPr>
    </w:lvl>
    <w:lvl w:ilvl="1" w:tplc="A7E234C2">
      <w:start w:val="1"/>
      <w:numFmt w:val="lowerLetter"/>
      <w:lvlText w:val="%2."/>
      <w:lvlJc w:val="left"/>
      <w:pPr>
        <w:tabs>
          <w:tab w:val="num" w:pos="1440"/>
        </w:tabs>
        <w:ind w:left="1440" w:hanging="360"/>
      </w:pPr>
      <w:rPr>
        <w:rFonts w:cs="Times New Roman"/>
      </w:rPr>
    </w:lvl>
    <w:lvl w:ilvl="2" w:tplc="68002C18" w:tentative="1">
      <w:start w:val="1"/>
      <w:numFmt w:val="lowerRoman"/>
      <w:lvlText w:val="%3."/>
      <w:lvlJc w:val="right"/>
      <w:pPr>
        <w:tabs>
          <w:tab w:val="num" w:pos="2160"/>
        </w:tabs>
        <w:ind w:left="2160" w:hanging="180"/>
      </w:pPr>
      <w:rPr>
        <w:rFonts w:cs="Times New Roman"/>
      </w:rPr>
    </w:lvl>
    <w:lvl w:ilvl="3" w:tplc="23A4BE74" w:tentative="1">
      <w:start w:val="1"/>
      <w:numFmt w:val="decimal"/>
      <w:lvlText w:val="%4."/>
      <w:lvlJc w:val="left"/>
      <w:pPr>
        <w:tabs>
          <w:tab w:val="num" w:pos="2880"/>
        </w:tabs>
        <w:ind w:left="2880" w:hanging="360"/>
      </w:pPr>
      <w:rPr>
        <w:rFonts w:cs="Times New Roman"/>
      </w:rPr>
    </w:lvl>
    <w:lvl w:ilvl="4" w:tplc="1B7A5EBC" w:tentative="1">
      <w:start w:val="1"/>
      <w:numFmt w:val="lowerLetter"/>
      <w:lvlText w:val="%5."/>
      <w:lvlJc w:val="left"/>
      <w:pPr>
        <w:tabs>
          <w:tab w:val="num" w:pos="3600"/>
        </w:tabs>
        <w:ind w:left="3600" w:hanging="360"/>
      </w:pPr>
      <w:rPr>
        <w:rFonts w:cs="Times New Roman"/>
      </w:rPr>
    </w:lvl>
    <w:lvl w:ilvl="5" w:tplc="B02AE750" w:tentative="1">
      <w:start w:val="1"/>
      <w:numFmt w:val="lowerRoman"/>
      <w:lvlText w:val="%6."/>
      <w:lvlJc w:val="right"/>
      <w:pPr>
        <w:tabs>
          <w:tab w:val="num" w:pos="4320"/>
        </w:tabs>
        <w:ind w:left="4320" w:hanging="180"/>
      </w:pPr>
      <w:rPr>
        <w:rFonts w:cs="Times New Roman"/>
      </w:rPr>
    </w:lvl>
    <w:lvl w:ilvl="6" w:tplc="890AEE48" w:tentative="1">
      <w:start w:val="1"/>
      <w:numFmt w:val="decimal"/>
      <w:lvlText w:val="%7."/>
      <w:lvlJc w:val="left"/>
      <w:pPr>
        <w:tabs>
          <w:tab w:val="num" w:pos="5040"/>
        </w:tabs>
        <w:ind w:left="5040" w:hanging="360"/>
      </w:pPr>
      <w:rPr>
        <w:rFonts w:cs="Times New Roman"/>
      </w:rPr>
    </w:lvl>
    <w:lvl w:ilvl="7" w:tplc="07DAAECC" w:tentative="1">
      <w:start w:val="1"/>
      <w:numFmt w:val="lowerLetter"/>
      <w:lvlText w:val="%8."/>
      <w:lvlJc w:val="left"/>
      <w:pPr>
        <w:tabs>
          <w:tab w:val="num" w:pos="5760"/>
        </w:tabs>
        <w:ind w:left="5760" w:hanging="360"/>
      </w:pPr>
      <w:rPr>
        <w:rFonts w:cs="Times New Roman"/>
      </w:rPr>
    </w:lvl>
    <w:lvl w:ilvl="8" w:tplc="521EA96E" w:tentative="1">
      <w:start w:val="1"/>
      <w:numFmt w:val="lowerRoman"/>
      <w:lvlText w:val="%9."/>
      <w:lvlJc w:val="right"/>
      <w:pPr>
        <w:tabs>
          <w:tab w:val="num" w:pos="6480"/>
        </w:tabs>
        <w:ind w:left="6480" w:hanging="180"/>
      </w:pPr>
      <w:rPr>
        <w:rFonts w:cs="Times New Roman"/>
      </w:rPr>
    </w:lvl>
  </w:abstractNum>
  <w:abstractNum w:abstractNumId="33" w15:restartNumberingAfterBreak="0">
    <w:nsid w:val="400259A4"/>
    <w:multiLevelType w:val="hybridMultilevel"/>
    <w:tmpl w:val="724EB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hint="default"/>
        <w:sz w:val="20"/>
      </w:rPr>
    </w:lvl>
    <w:lvl w:ilvl="1" w:tplc="F23EC046" w:tentative="1">
      <w:start w:val="1"/>
      <w:numFmt w:val="bullet"/>
      <w:lvlText w:val="o"/>
      <w:lvlJc w:val="left"/>
      <w:pPr>
        <w:tabs>
          <w:tab w:val="num" w:pos="1440"/>
        </w:tabs>
        <w:ind w:left="1440" w:hanging="360"/>
      </w:pPr>
      <w:rPr>
        <w:rFonts w:ascii="Courier New" w:hAnsi="Courier New" w:hint="default"/>
      </w:rPr>
    </w:lvl>
    <w:lvl w:ilvl="2" w:tplc="E9F03AD6" w:tentative="1">
      <w:start w:val="1"/>
      <w:numFmt w:val="bullet"/>
      <w:lvlText w:val=""/>
      <w:lvlJc w:val="left"/>
      <w:pPr>
        <w:tabs>
          <w:tab w:val="num" w:pos="2160"/>
        </w:tabs>
        <w:ind w:left="2160" w:hanging="360"/>
      </w:pPr>
      <w:rPr>
        <w:rFonts w:ascii="Wingdings" w:hAnsi="Wingdings" w:hint="default"/>
      </w:rPr>
    </w:lvl>
    <w:lvl w:ilvl="3" w:tplc="AC62B708" w:tentative="1">
      <w:start w:val="1"/>
      <w:numFmt w:val="bullet"/>
      <w:lvlText w:val=""/>
      <w:lvlJc w:val="left"/>
      <w:pPr>
        <w:tabs>
          <w:tab w:val="num" w:pos="2880"/>
        </w:tabs>
        <w:ind w:left="2880" w:hanging="360"/>
      </w:pPr>
      <w:rPr>
        <w:rFonts w:ascii="Symbol" w:hAnsi="Symbol" w:hint="default"/>
      </w:rPr>
    </w:lvl>
    <w:lvl w:ilvl="4" w:tplc="34C6F410" w:tentative="1">
      <w:start w:val="1"/>
      <w:numFmt w:val="bullet"/>
      <w:lvlText w:val="o"/>
      <w:lvlJc w:val="left"/>
      <w:pPr>
        <w:tabs>
          <w:tab w:val="num" w:pos="3600"/>
        </w:tabs>
        <w:ind w:left="3600" w:hanging="360"/>
      </w:pPr>
      <w:rPr>
        <w:rFonts w:ascii="Courier New" w:hAnsi="Courier New" w:hint="default"/>
      </w:rPr>
    </w:lvl>
    <w:lvl w:ilvl="5" w:tplc="B20AC7C4" w:tentative="1">
      <w:start w:val="1"/>
      <w:numFmt w:val="bullet"/>
      <w:lvlText w:val=""/>
      <w:lvlJc w:val="left"/>
      <w:pPr>
        <w:tabs>
          <w:tab w:val="num" w:pos="4320"/>
        </w:tabs>
        <w:ind w:left="4320" w:hanging="360"/>
      </w:pPr>
      <w:rPr>
        <w:rFonts w:ascii="Wingdings" w:hAnsi="Wingdings" w:hint="default"/>
      </w:rPr>
    </w:lvl>
    <w:lvl w:ilvl="6" w:tplc="27E630C6" w:tentative="1">
      <w:start w:val="1"/>
      <w:numFmt w:val="bullet"/>
      <w:lvlText w:val=""/>
      <w:lvlJc w:val="left"/>
      <w:pPr>
        <w:tabs>
          <w:tab w:val="num" w:pos="5040"/>
        </w:tabs>
        <w:ind w:left="5040" w:hanging="360"/>
      </w:pPr>
      <w:rPr>
        <w:rFonts w:ascii="Symbol" w:hAnsi="Symbol" w:hint="default"/>
      </w:rPr>
    </w:lvl>
    <w:lvl w:ilvl="7" w:tplc="8A600EEA" w:tentative="1">
      <w:start w:val="1"/>
      <w:numFmt w:val="bullet"/>
      <w:lvlText w:val="o"/>
      <w:lvlJc w:val="left"/>
      <w:pPr>
        <w:tabs>
          <w:tab w:val="num" w:pos="5760"/>
        </w:tabs>
        <w:ind w:left="5760" w:hanging="360"/>
      </w:pPr>
      <w:rPr>
        <w:rFonts w:ascii="Courier New" w:hAnsi="Courier New" w:hint="default"/>
      </w:rPr>
    </w:lvl>
    <w:lvl w:ilvl="8" w:tplc="9472714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3C2946"/>
    <w:multiLevelType w:val="hybridMultilevel"/>
    <w:tmpl w:val="2788FC46"/>
    <w:lvl w:ilvl="0" w:tplc="78668114">
      <w:start w:val="1"/>
      <w:numFmt w:val="decimal"/>
      <w:lvlText w:val="%1)"/>
      <w:lvlJc w:val="left"/>
      <w:pPr>
        <w:ind w:left="2130" w:hanging="360"/>
      </w:pPr>
      <w:rPr>
        <w:rFonts w:ascii="Times New Roman" w:hAnsi="Times New Roman" w:hint="default"/>
        <w:b w:val="0"/>
        <w:i w:val="0"/>
        <w:sz w:val="22"/>
        <w:szCs w:val="24"/>
      </w:rPr>
    </w:lvl>
    <w:lvl w:ilvl="1" w:tplc="04150019" w:tentative="1">
      <w:start w:val="1"/>
      <w:numFmt w:val="lowerLetter"/>
      <w:lvlText w:val="%2."/>
      <w:lvlJc w:val="left"/>
      <w:pPr>
        <w:ind w:left="2850" w:hanging="360"/>
      </w:pPr>
    </w:lvl>
    <w:lvl w:ilvl="2" w:tplc="0415001B" w:tentative="1">
      <w:start w:val="1"/>
      <w:numFmt w:val="lowerRoman"/>
      <w:lvlText w:val="%3."/>
      <w:lvlJc w:val="right"/>
      <w:pPr>
        <w:ind w:left="3570" w:hanging="180"/>
      </w:pPr>
    </w:lvl>
    <w:lvl w:ilvl="3" w:tplc="0415000F" w:tentative="1">
      <w:start w:val="1"/>
      <w:numFmt w:val="decimal"/>
      <w:lvlText w:val="%4."/>
      <w:lvlJc w:val="left"/>
      <w:pPr>
        <w:ind w:left="4290" w:hanging="360"/>
      </w:pPr>
    </w:lvl>
    <w:lvl w:ilvl="4" w:tplc="04150019" w:tentative="1">
      <w:start w:val="1"/>
      <w:numFmt w:val="lowerLetter"/>
      <w:lvlText w:val="%5."/>
      <w:lvlJc w:val="left"/>
      <w:pPr>
        <w:ind w:left="5010" w:hanging="360"/>
      </w:pPr>
    </w:lvl>
    <w:lvl w:ilvl="5" w:tplc="0415001B" w:tentative="1">
      <w:start w:val="1"/>
      <w:numFmt w:val="lowerRoman"/>
      <w:lvlText w:val="%6."/>
      <w:lvlJc w:val="right"/>
      <w:pPr>
        <w:ind w:left="5730" w:hanging="180"/>
      </w:pPr>
    </w:lvl>
    <w:lvl w:ilvl="6" w:tplc="0415000F" w:tentative="1">
      <w:start w:val="1"/>
      <w:numFmt w:val="decimal"/>
      <w:lvlText w:val="%7."/>
      <w:lvlJc w:val="left"/>
      <w:pPr>
        <w:ind w:left="6450" w:hanging="360"/>
      </w:pPr>
    </w:lvl>
    <w:lvl w:ilvl="7" w:tplc="04150019" w:tentative="1">
      <w:start w:val="1"/>
      <w:numFmt w:val="lowerLetter"/>
      <w:lvlText w:val="%8."/>
      <w:lvlJc w:val="left"/>
      <w:pPr>
        <w:ind w:left="7170" w:hanging="360"/>
      </w:pPr>
    </w:lvl>
    <w:lvl w:ilvl="8" w:tplc="0415001B" w:tentative="1">
      <w:start w:val="1"/>
      <w:numFmt w:val="lowerRoman"/>
      <w:lvlText w:val="%9."/>
      <w:lvlJc w:val="right"/>
      <w:pPr>
        <w:ind w:left="7890" w:hanging="180"/>
      </w:pPr>
    </w:lvl>
  </w:abstractNum>
  <w:abstractNum w:abstractNumId="36" w15:restartNumberingAfterBreak="0">
    <w:nsid w:val="43DF0F76"/>
    <w:multiLevelType w:val="multilevel"/>
    <w:tmpl w:val="0DA84116"/>
    <w:lvl w:ilvl="0">
      <w:start w:val="1"/>
      <w:numFmt w:val="upperRoman"/>
      <w:lvlText w:val="%1."/>
      <w:lvlJc w:val="left"/>
      <w:pPr>
        <w:tabs>
          <w:tab w:val="num" w:pos="360"/>
        </w:tabs>
        <w:ind w:left="360" w:hanging="360"/>
      </w:pPr>
      <w:rPr>
        <w:rFonts w:ascii="Verdana" w:hAnsi="Verdana" w:cs="Arial"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8"/>
        <w:szCs w:val="24"/>
      </w:rPr>
    </w:lvl>
    <w:lvl w:ilvl="2">
      <w:start w:val="1"/>
      <w:numFmt w:val="decimal"/>
      <w:lvlText w:val="%1.%2.%3."/>
      <w:lvlJc w:val="left"/>
      <w:pPr>
        <w:tabs>
          <w:tab w:val="num" w:pos="1224"/>
        </w:tabs>
        <w:ind w:left="1224" w:hanging="504"/>
      </w:pPr>
      <w:rPr>
        <w:rFonts w:cs="Times New Roman" w:hint="default"/>
      </w:rPr>
    </w:lvl>
    <w:lvl w:ilvl="3">
      <w:start w:val="1"/>
      <w:numFmt w:val="decimal"/>
      <w:lvlText w:val="%4."/>
      <w:lvlJc w:val="left"/>
      <w:pPr>
        <w:tabs>
          <w:tab w:val="num" w:pos="1728"/>
        </w:tabs>
        <w:ind w:left="1728" w:hanging="648"/>
      </w:pPr>
      <w:rPr>
        <w:rFonts w:asciiTheme="majorBidi" w:eastAsia="Times New Roman" w:hAnsiTheme="majorBidi" w:cstheme="majorBidi"/>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7" w15:restartNumberingAfterBreak="0">
    <w:nsid w:val="446C1D6D"/>
    <w:multiLevelType w:val="multilevel"/>
    <w:tmpl w:val="CC3478DA"/>
    <w:lvl w:ilvl="0">
      <w:numFmt w:val="none"/>
      <w:pStyle w:val="Numerowanie1"/>
      <w:lvlText w:val=""/>
      <w:lvlJc w:val="left"/>
      <w:pPr>
        <w:tabs>
          <w:tab w:val="num" w:pos="360"/>
        </w:tabs>
      </w:pPr>
      <w:rPr>
        <w:rFonts w:cs="Times New Roman"/>
      </w:rPr>
    </w:lvl>
    <w:lvl w:ilvl="1">
      <w:start w:val="1"/>
      <w:numFmt w:val="lowerLetter"/>
      <w:suff w:val="space"/>
      <w:lvlText w:val="%2)"/>
      <w:lvlJc w:val="right"/>
      <w:pPr>
        <w:ind w:left="1417"/>
      </w:pPr>
      <w:rPr>
        <w:rFonts w:cs="Times New Roman" w:hint="default"/>
      </w:rPr>
    </w:lvl>
    <w:lvl w:ilvl="2">
      <w:start w:val="1"/>
      <w:numFmt w:val="bullet"/>
      <w:suff w:val="space"/>
      <w:lvlText w:val=""/>
      <w:lvlJc w:val="left"/>
      <w:pPr>
        <w:ind w:left="1417"/>
      </w:pPr>
      <w:rPr>
        <w:rFonts w:ascii="Symbol" w:hAnsi="Symbol" w:hint="default"/>
        <w:color w:val="auto"/>
      </w:rPr>
    </w:lvl>
    <w:lvl w:ilvl="3">
      <w:start w:val="1"/>
      <w:numFmt w:val="bullet"/>
      <w:lvlText w:val=""/>
      <w:lvlJc w:val="left"/>
      <w:pPr>
        <w:tabs>
          <w:tab w:val="num" w:pos="2239"/>
        </w:tabs>
        <w:ind w:left="2239" w:hanging="362"/>
      </w:pPr>
      <w:rPr>
        <w:rFonts w:ascii="Wingdings" w:hAnsi="Wingdings" w:hint="default"/>
      </w:rPr>
    </w:lvl>
    <w:lvl w:ilvl="4">
      <w:start w:val="1"/>
      <w:numFmt w:val="bullet"/>
      <w:lvlText w:val=""/>
      <w:lvlJc w:val="left"/>
      <w:pPr>
        <w:tabs>
          <w:tab w:val="num" w:pos="2597"/>
        </w:tabs>
        <w:ind w:left="2597" w:hanging="358"/>
      </w:pPr>
      <w:rPr>
        <w:rFonts w:ascii="Symbol" w:hAnsi="Symbol" w:hint="default"/>
      </w:rPr>
    </w:lvl>
    <w:lvl w:ilvl="5">
      <w:start w:val="1"/>
      <w:numFmt w:val="bullet"/>
      <w:lvlText w:val=""/>
      <w:lvlJc w:val="left"/>
      <w:pPr>
        <w:tabs>
          <w:tab w:val="num" w:pos="2959"/>
        </w:tabs>
        <w:ind w:left="2959" w:hanging="362"/>
      </w:pPr>
      <w:rPr>
        <w:rFonts w:ascii="Wingdings" w:hAnsi="Wingdings" w:hint="default"/>
      </w:rPr>
    </w:lvl>
    <w:lvl w:ilvl="6">
      <w:start w:val="1"/>
      <w:numFmt w:val="bullet"/>
      <w:lvlText w:val=""/>
      <w:lvlJc w:val="left"/>
      <w:pPr>
        <w:tabs>
          <w:tab w:val="num" w:pos="3317"/>
        </w:tabs>
        <w:ind w:left="3317" w:hanging="358"/>
      </w:pPr>
      <w:rPr>
        <w:rFonts w:ascii="Wingdings" w:hAnsi="Wingdings" w:hint="default"/>
      </w:rPr>
    </w:lvl>
    <w:lvl w:ilvl="7">
      <w:start w:val="1"/>
      <w:numFmt w:val="bullet"/>
      <w:lvlText w:val=""/>
      <w:lvlJc w:val="left"/>
      <w:pPr>
        <w:tabs>
          <w:tab w:val="num" w:pos="3679"/>
        </w:tabs>
        <w:ind w:left="3679" w:hanging="362"/>
      </w:pPr>
      <w:rPr>
        <w:rFonts w:ascii="Symbol" w:hAnsi="Symbol" w:hint="default"/>
      </w:rPr>
    </w:lvl>
    <w:lvl w:ilvl="8">
      <w:start w:val="1"/>
      <w:numFmt w:val="bullet"/>
      <w:lvlText w:val=""/>
      <w:lvlJc w:val="left"/>
      <w:pPr>
        <w:tabs>
          <w:tab w:val="num" w:pos="4037"/>
        </w:tabs>
        <w:ind w:left="4037" w:hanging="358"/>
      </w:pPr>
      <w:rPr>
        <w:rFonts w:ascii="Symbol" w:hAnsi="Symbol" w:hint="default"/>
      </w:rPr>
    </w:lvl>
  </w:abstractNum>
  <w:abstractNum w:abstractNumId="38" w15:restartNumberingAfterBreak="0">
    <w:nsid w:val="47694A97"/>
    <w:multiLevelType w:val="hybridMultilevel"/>
    <w:tmpl w:val="A574D390"/>
    <w:lvl w:ilvl="0" w:tplc="B7027CB2">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4C2CA944">
      <w:start w:val="1"/>
      <w:numFmt w:val="lowerLetter"/>
      <w:lvlText w:val="%2"/>
      <w:lvlJc w:val="left"/>
      <w:pPr>
        <w:ind w:left="83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3FC6686">
      <w:start w:val="1"/>
      <w:numFmt w:val="decimal"/>
      <w:lvlRestart w:val="0"/>
      <w:lvlText w:val="%3)"/>
      <w:lvlJc w:val="left"/>
      <w:pPr>
        <w:ind w:left="157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96CDF86">
      <w:start w:val="1"/>
      <w:numFmt w:val="decimal"/>
      <w:lvlText w:val="%4"/>
      <w:lvlJc w:val="left"/>
      <w:pPr>
        <w:ind w:left="202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6D45930">
      <w:start w:val="1"/>
      <w:numFmt w:val="lowerLetter"/>
      <w:lvlText w:val="%5"/>
      <w:lvlJc w:val="left"/>
      <w:pPr>
        <w:ind w:left="274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E2C01EC">
      <w:start w:val="1"/>
      <w:numFmt w:val="lowerRoman"/>
      <w:lvlText w:val="%6"/>
      <w:lvlJc w:val="left"/>
      <w:pPr>
        <w:ind w:left="346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BB261BC">
      <w:start w:val="1"/>
      <w:numFmt w:val="decimal"/>
      <w:lvlText w:val="%7"/>
      <w:lvlJc w:val="left"/>
      <w:pPr>
        <w:ind w:left="418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CA000468">
      <w:start w:val="1"/>
      <w:numFmt w:val="lowerLetter"/>
      <w:lvlText w:val="%8"/>
      <w:lvlJc w:val="left"/>
      <w:pPr>
        <w:ind w:left="490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BEA74AE">
      <w:start w:val="1"/>
      <w:numFmt w:val="lowerRoman"/>
      <w:lvlText w:val="%9"/>
      <w:lvlJc w:val="left"/>
      <w:pPr>
        <w:ind w:left="562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9" w15:restartNumberingAfterBreak="0">
    <w:nsid w:val="4FB92350"/>
    <w:multiLevelType w:val="singleLevel"/>
    <w:tmpl w:val="CC3C9F14"/>
    <w:lvl w:ilvl="0">
      <w:start w:val="1"/>
      <w:numFmt w:val="bullet"/>
      <w:pStyle w:val="numerowany"/>
      <w:lvlText w:val=""/>
      <w:lvlJc w:val="left"/>
      <w:pPr>
        <w:tabs>
          <w:tab w:val="num" w:pos="360"/>
        </w:tabs>
        <w:ind w:left="360" w:hanging="360"/>
      </w:pPr>
      <w:rPr>
        <w:rFonts w:ascii="Symbol" w:hAnsi="Symbol" w:hint="default"/>
      </w:rPr>
    </w:lvl>
  </w:abstractNum>
  <w:abstractNum w:abstractNumId="40" w15:restartNumberingAfterBreak="0">
    <w:nsid w:val="51847CFD"/>
    <w:multiLevelType w:val="hybridMultilevel"/>
    <w:tmpl w:val="65001054"/>
    <w:lvl w:ilvl="0" w:tplc="F29A87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5F734B"/>
    <w:multiLevelType w:val="hybridMultilevel"/>
    <w:tmpl w:val="B9BC0662"/>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083E7A1E"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lowerLetter"/>
      <w:lvlText w:val="%5."/>
      <w:lvlJc w:val="left"/>
      <w:pPr>
        <w:tabs>
          <w:tab w:val="num" w:pos="2100"/>
        </w:tabs>
        <w:ind w:left="3600" w:hanging="360"/>
      </w:pPr>
      <w:rPr>
        <w:rFonts w:hint="default"/>
        <w:b w:val="0"/>
        <w:i w:val="0"/>
        <w:strike w:val="0"/>
        <w:sz w:val="24"/>
        <w:szCs w:val="24"/>
      </w:rPr>
    </w:lvl>
    <w:lvl w:ilvl="5" w:tplc="0415001B">
      <w:start w:val="1"/>
      <w:numFmt w:val="lowerLetter"/>
      <w:lvlText w:val="%6)"/>
      <w:lvlJc w:val="left"/>
      <w:pPr>
        <w:tabs>
          <w:tab w:val="num" w:pos="4520"/>
        </w:tabs>
        <w:ind w:left="4520" w:hanging="380"/>
      </w:pPr>
      <w:rPr>
        <w:rFonts w:ascii="Times New Roman" w:hAnsi="Times New Roman" w:hint="default"/>
        <w:b w:val="0"/>
        <w:i w:val="0"/>
        <w:sz w:val="24"/>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74F4304"/>
    <w:multiLevelType w:val="hybridMultilevel"/>
    <w:tmpl w:val="78083320"/>
    <w:lvl w:ilvl="0" w:tplc="1D280708">
      <w:start w:val="1"/>
      <w:numFmt w:val="bullet"/>
      <w:lvlText w:val="-"/>
      <w:lvlJc w:val="left"/>
      <w:pPr>
        <w:ind w:left="1843" w:hanging="360"/>
      </w:pPr>
      <w:rPr>
        <w:rFonts w:ascii="SimSun-ExtB" w:eastAsia="SimSun-ExtB" w:hAnsi="SimSun-ExtB" w:hint="eastAsia"/>
      </w:rPr>
    </w:lvl>
    <w:lvl w:ilvl="1" w:tplc="04150003" w:tentative="1">
      <w:start w:val="1"/>
      <w:numFmt w:val="bullet"/>
      <w:lvlText w:val="o"/>
      <w:lvlJc w:val="left"/>
      <w:pPr>
        <w:ind w:left="2563" w:hanging="360"/>
      </w:pPr>
      <w:rPr>
        <w:rFonts w:ascii="Courier New" w:hAnsi="Courier New" w:cs="Courier New" w:hint="default"/>
      </w:rPr>
    </w:lvl>
    <w:lvl w:ilvl="2" w:tplc="04150005" w:tentative="1">
      <w:start w:val="1"/>
      <w:numFmt w:val="bullet"/>
      <w:lvlText w:val=""/>
      <w:lvlJc w:val="left"/>
      <w:pPr>
        <w:ind w:left="3283" w:hanging="360"/>
      </w:pPr>
      <w:rPr>
        <w:rFonts w:ascii="Wingdings" w:hAnsi="Wingdings" w:hint="default"/>
      </w:rPr>
    </w:lvl>
    <w:lvl w:ilvl="3" w:tplc="04150001" w:tentative="1">
      <w:start w:val="1"/>
      <w:numFmt w:val="bullet"/>
      <w:lvlText w:val=""/>
      <w:lvlJc w:val="left"/>
      <w:pPr>
        <w:ind w:left="4003" w:hanging="360"/>
      </w:pPr>
      <w:rPr>
        <w:rFonts w:ascii="Symbol" w:hAnsi="Symbol" w:hint="default"/>
      </w:rPr>
    </w:lvl>
    <w:lvl w:ilvl="4" w:tplc="04150003" w:tentative="1">
      <w:start w:val="1"/>
      <w:numFmt w:val="bullet"/>
      <w:lvlText w:val="o"/>
      <w:lvlJc w:val="left"/>
      <w:pPr>
        <w:ind w:left="4723" w:hanging="360"/>
      </w:pPr>
      <w:rPr>
        <w:rFonts w:ascii="Courier New" w:hAnsi="Courier New" w:cs="Courier New" w:hint="default"/>
      </w:rPr>
    </w:lvl>
    <w:lvl w:ilvl="5" w:tplc="04150005" w:tentative="1">
      <w:start w:val="1"/>
      <w:numFmt w:val="bullet"/>
      <w:lvlText w:val=""/>
      <w:lvlJc w:val="left"/>
      <w:pPr>
        <w:ind w:left="5443" w:hanging="360"/>
      </w:pPr>
      <w:rPr>
        <w:rFonts w:ascii="Wingdings" w:hAnsi="Wingdings" w:hint="default"/>
      </w:rPr>
    </w:lvl>
    <w:lvl w:ilvl="6" w:tplc="04150001" w:tentative="1">
      <w:start w:val="1"/>
      <w:numFmt w:val="bullet"/>
      <w:lvlText w:val=""/>
      <w:lvlJc w:val="left"/>
      <w:pPr>
        <w:ind w:left="6163" w:hanging="360"/>
      </w:pPr>
      <w:rPr>
        <w:rFonts w:ascii="Symbol" w:hAnsi="Symbol" w:hint="default"/>
      </w:rPr>
    </w:lvl>
    <w:lvl w:ilvl="7" w:tplc="04150003" w:tentative="1">
      <w:start w:val="1"/>
      <w:numFmt w:val="bullet"/>
      <w:lvlText w:val="o"/>
      <w:lvlJc w:val="left"/>
      <w:pPr>
        <w:ind w:left="6883" w:hanging="360"/>
      </w:pPr>
      <w:rPr>
        <w:rFonts w:ascii="Courier New" w:hAnsi="Courier New" w:cs="Courier New" w:hint="default"/>
      </w:rPr>
    </w:lvl>
    <w:lvl w:ilvl="8" w:tplc="04150005" w:tentative="1">
      <w:start w:val="1"/>
      <w:numFmt w:val="bullet"/>
      <w:lvlText w:val=""/>
      <w:lvlJc w:val="left"/>
      <w:pPr>
        <w:ind w:left="7603" w:hanging="360"/>
      </w:pPr>
      <w:rPr>
        <w:rFonts w:ascii="Wingdings" w:hAnsi="Wingdings" w:hint="default"/>
      </w:rPr>
    </w:lvl>
  </w:abstractNum>
  <w:abstractNum w:abstractNumId="43"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44" w15:restartNumberingAfterBreak="0">
    <w:nsid w:val="590A144A"/>
    <w:multiLevelType w:val="hybridMultilevel"/>
    <w:tmpl w:val="D9B0C428"/>
    <w:lvl w:ilvl="0" w:tplc="D0DC0812">
      <w:start w:val="1"/>
      <w:numFmt w:val="decimal"/>
      <w:lvlText w:val="%1)"/>
      <w:lvlJc w:val="left"/>
      <w:pPr>
        <w:ind w:left="720" w:hanging="360"/>
      </w:pPr>
      <w:rPr>
        <w:rFonts w:asciiTheme="majorBidi" w:eastAsia="Palatino Linotype" w:hAnsiTheme="majorBidi" w:cstheme="majorBidi"/>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4F7BCC"/>
    <w:multiLevelType w:val="hybridMultilevel"/>
    <w:tmpl w:val="835E1032"/>
    <w:lvl w:ilvl="0" w:tplc="94447F54">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D0636C"/>
    <w:multiLevelType w:val="hybridMultilevel"/>
    <w:tmpl w:val="FEFA6FCA"/>
    <w:lvl w:ilvl="0" w:tplc="F29A87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5E2DF5"/>
    <w:multiLevelType w:val="hybridMultilevel"/>
    <w:tmpl w:val="9962D3CE"/>
    <w:lvl w:ilvl="0" w:tplc="1D280708">
      <w:start w:val="1"/>
      <w:numFmt w:val="bullet"/>
      <w:lvlText w:val="-"/>
      <w:lvlJc w:val="left"/>
      <w:pPr>
        <w:ind w:left="720" w:hanging="360"/>
      </w:pPr>
      <w:rPr>
        <w:rFonts w:ascii="SimSun-ExtB" w:eastAsia="SimSun-ExtB" w:hAnsi="SimSun-ExtB"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0235E54"/>
    <w:multiLevelType w:val="hybridMultilevel"/>
    <w:tmpl w:val="31DC2982"/>
    <w:lvl w:ilvl="0" w:tplc="1D280708">
      <w:start w:val="1"/>
      <w:numFmt w:val="bullet"/>
      <w:lvlText w:val="-"/>
      <w:lvlJc w:val="left"/>
      <w:pPr>
        <w:ind w:left="1724" w:hanging="360"/>
      </w:pPr>
      <w:rPr>
        <w:rFonts w:ascii="SimSun-ExtB" w:eastAsia="SimSun-ExtB" w:hAnsi="SimSun-ExtB" w:hint="eastAsia"/>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9" w15:restartNumberingAfterBreak="0">
    <w:nsid w:val="62384103"/>
    <w:multiLevelType w:val="hybridMultilevel"/>
    <w:tmpl w:val="9BC0BE58"/>
    <w:lvl w:ilvl="0" w:tplc="E5FEFC30">
      <w:start w:val="1"/>
      <w:numFmt w:val="decimal"/>
      <w:lvlText w:val="%1"/>
      <w:lvlJc w:val="left"/>
      <w:pPr>
        <w:ind w:left="3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9AE23A">
      <w:start w:val="1"/>
      <w:numFmt w:val="lowerLetter"/>
      <w:lvlText w:val="%2"/>
      <w:lvlJc w:val="left"/>
      <w:pPr>
        <w:ind w:left="83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87844E44">
      <w:start w:val="1"/>
      <w:numFmt w:val="decimal"/>
      <w:lvlRestart w:val="0"/>
      <w:lvlText w:val="%3)"/>
      <w:lvlJc w:val="left"/>
      <w:pPr>
        <w:ind w:left="157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08C14A0">
      <w:start w:val="1"/>
      <w:numFmt w:val="decimal"/>
      <w:lvlText w:val="%4"/>
      <w:lvlJc w:val="left"/>
      <w:pPr>
        <w:ind w:left="202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8EE0AF24">
      <w:start w:val="1"/>
      <w:numFmt w:val="lowerLetter"/>
      <w:lvlText w:val="%5"/>
      <w:lvlJc w:val="left"/>
      <w:pPr>
        <w:ind w:left="274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86D64F2C">
      <w:start w:val="1"/>
      <w:numFmt w:val="lowerRoman"/>
      <w:lvlText w:val="%6"/>
      <w:lvlJc w:val="left"/>
      <w:pPr>
        <w:ind w:left="346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A818167C">
      <w:start w:val="1"/>
      <w:numFmt w:val="decimal"/>
      <w:lvlText w:val="%7"/>
      <w:lvlJc w:val="left"/>
      <w:pPr>
        <w:ind w:left="418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F244BE46">
      <w:start w:val="1"/>
      <w:numFmt w:val="lowerLetter"/>
      <w:lvlText w:val="%8"/>
      <w:lvlJc w:val="left"/>
      <w:pPr>
        <w:ind w:left="490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186C406E">
      <w:start w:val="1"/>
      <w:numFmt w:val="lowerRoman"/>
      <w:lvlText w:val="%9"/>
      <w:lvlJc w:val="left"/>
      <w:pPr>
        <w:ind w:left="562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50"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51" w15:restartNumberingAfterBreak="0">
    <w:nsid w:val="6524744B"/>
    <w:multiLevelType w:val="hybridMultilevel"/>
    <w:tmpl w:val="858842F2"/>
    <w:lvl w:ilvl="0" w:tplc="956A911A">
      <w:start w:val="1"/>
      <w:numFmt w:val="decimal"/>
      <w:lvlText w:val="%1)"/>
      <w:lvlJc w:val="left"/>
      <w:pPr>
        <w:ind w:left="1077" w:hanging="360"/>
      </w:pPr>
      <w:rPr>
        <w:rFonts w:ascii="Times New Roman" w:hAnsi="Times New Roman" w:hint="default"/>
        <w:b w:val="0"/>
        <w:i w:val="0"/>
        <w:sz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2" w15:restartNumberingAfterBreak="0">
    <w:nsid w:val="654C543E"/>
    <w:multiLevelType w:val="hybridMultilevel"/>
    <w:tmpl w:val="2F3A27D8"/>
    <w:name w:val="WW8Num1423"/>
    <w:lvl w:ilvl="0" w:tplc="D30047A8">
      <w:start w:val="1"/>
      <w:numFmt w:val="decimal"/>
      <w:lvlText w:val="%1)"/>
      <w:lvlJc w:val="left"/>
      <w:pPr>
        <w:ind w:left="1440" w:hanging="360"/>
      </w:pPr>
    </w:lvl>
    <w:lvl w:ilvl="1" w:tplc="22DCC7A6"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7"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54F55F8"/>
    <w:multiLevelType w:val="hybridMultilevel"/>
    <w:tmpl w:val="C0DA006E"/>
    <w:lvl w:ilvl="0" w:tplc="EB6ACE1E">
      <w:start w:val="1"/>
      <w:numFmt w:val="decimal"/>
      <w:lvlText w:val="%1)"/>
      <w:lvlJc w:val="left"/>
      <w:pPr>
        <w:ind w:left="16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D87EDB0C">
      <w:start w:val="1"/>
      <w:numFmt w:val="lowerLetter"/>
      <w:lvlText w:val="%2"/>
      <w:lvlJc w:val="left"/>
      <w:pPr>
        <w:ind w:left="13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F336E264">
      <w:start w:val="1"/>
      <w:numFmt w:val="lowerRoman"/>
      <w:lvlText w:val="%3"/>
      <w:lvlJc w:val="left"/>
      <w:pPr>
        <w:ind w:left="20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970BDF4">
      <w:start w:val="1"/>
      <w:numFmt w:val="decimal"/>
      <w:lvlText w:val="%4"/>
      <w:lvlJc w:val="left"/>
      <w:pPr>
        <w:ind w:left="280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EB4A2862">
      <w:start w:val="1"/>
      <w:numFmt w:val="lowerLetter"/>
      <w:lvlText w:val="%5"/>
      <w:lvlJc w:val="left"/>
      <w:pPr>
        <w:ind w:left="35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E36A2A0">
      <w:start w:val="1"/>
      <w:numFmt w:val="lowerRoman"/>
      <w:lvlText w:val="%6"/>
      <w:lvlJc w:val="left"/>
      <w:pPr>
        <w:ind w:left="424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6BE24FE">
      <w:start w:val="1"/>
      <w:numFmt w:val="decimal"/>
      <w:lvlText w:val="%7"/>
      <w:lvlJc w:val="left"/>
      <w:pPr>
        <w:ind w:left="49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3C8FB58">
      <w:start w:val="1"/>
      <w:numFmt w:val="lowerLetter"/>
      <w:lvlText w:val="%8"/>
      <w:lvlJc w:val="left"/>
      <w:pPr>
        <w:ind w:left="56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257686E6">
      <w:start w:val="1"/>
      <w:numFmt w:val="lowerRoman"/>
      <w:lvlText w:val="%9"/>
      <w:lvlJc w:val="left"/>
      <w:pPr>
        <w:ind w:left="640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4" w15:restartNumberingAfterBreak="0">
    <w:nsid w:val="6689713C"/>
    <w:multiLevelType w:val="hybridMultilevel"/>
    <w:tmpl w:val="592A2F28"/>
    <w:lvl w:ilvl="0" w:tplc="04150001">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55" w15:restartNumberingAfterBreak="0">
    <w:nsid w:val="6F363E08"/>
    <w:multiLevelType w:val="hybridMultilevel"/>
    <w:tmpl w:val="D6064C2E"/>
    <w:lvl w:ilvl="0" w:tplc="1D280708">
      <w:start w:val="1"/>
      <w:numFmt w:val="bullet"/>
      <w:lvlText w:val="-"/>
      <w:lvlJc w:val="left"/>
      <w:pPr>
        <w:ind w:left="720" w:hanging="360"/>
      </w:pPr>
      <w:rPr>
        <w:rFonts w:ascii="SimSun-ExtB" w:eastAsia="SimSun-ExtB" w:hAnsi="SimSun-ExtB" w:hint="eastAsia"/>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662D51"/>
    <w:multiLevelType w:val="hybridMultilevel"/>
    <w:tmpl w:val="529482AE"/>
    <w:lvl w:ilvl="0" w:tplc="1D280708">
      <w:start w:val="1"/>
      <w:numFmt w:val="bullet"/>
      <w:lvlText w:val="-"/>
      <w:lvlJc w:val="left"/>
      <w:pPr>
        <w:ind w:left="1724" w:hanging="360"/>
      </w:pPr>
      <w:rPr>
        <w:rFonts w:ascii="SimSun-ExtB" w:eastAsia="SimSun-ExtB" w:hAnsi="SimSun-ExtB" w:hint="eastAsia"/>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57" w15:restartNumberingAfterBreak="0">
    <w:nsid w:val="763F148B"/>
    <w:multiLevelType w:val="hybridMultilevel"/>
    <w:tmpl w:val="B7FE0388"/>
    <w:lvl w:ilvl="0" w:tplc="F29A87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C2222C"/>
    <w:multiLevelType w:val="hybridMultilevel"/>
    <w:tmpl w:val="AAF2A3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9994258"/>
    <w:multiLevelType w:val="hybridMultilevel"/>
    <w:tmpl w:val="8C2E2A86"/>
    <w:name w:val="WW8Num142325223"/>
    <w:lvl w:ilvl="0" w:tplc="2DBE5EBE">
      <w:start w:val="1"/>
      <w:numFmt w:val="decimal"/>
      <w:lvlText w:val="%1."/>
      <w:lvlJc w:val="left"/>
      <w:pPr>
        <w:ind w:left="1077" w:hanging="360"/>
      </w:pPr>
      <w:rPr>
        <w:rFonts w:ascii="Times New Roman" w:hAnsi="Times New Roman" w:cs="Times New Roman" w:hint="default"/>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7BD86E44"/>
    <w:multiLevelType w:val="hybridMultilevel"/>
    <w:tmpl w:val="93720DCE"/>
    <w:lvl w:ilvl="0" w:tplc="8BB896B2">
      <w:start w:val="13"/>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num w:numId="1">
    <w:abstractNumId w:val="19"/>
  </w:num>
  <w:num w:numId="2">
    <w:abstractNumId w:val="39"/>
  </w:num>
  <w:num w:numId="3">
    <w:abstractNumId w:val="5"/>
  </w:num>
  <w:num w:numId="4">
    <w:abstractNumId w:val="37"/>
  </w:num>
  <w:num w:numId="5">
    <w:abstractNumId w:val="30"/>
  </w:num>
  <w:num w:numId="6">
    <w:abstractNumId w:val="43"/>
  </w:num>
  <w:num w:numId="7">
    <w:abstractNumId w:val="32"/>
  </w:num>
  <w:num w:numId="8">
    <w:abstractNumId w:val="25"/>
  </w:num>
  <w:num w:numId="9">
    <w:abstractNumId w:val="34"/>
  </w:num>
  <w:num w:numId="10">
    <w:abstractNumId w:val="23"/>
  </w:num>
  <w:num w:numId="11">
    <w:abstractNumId w:val="50"/>
  </w:num>
  <w:num w:numId="12">
    <w:abstractNumId w:val="36"/>
  </w:num>
  <w:num w:numId="13">
    <w:abstractNumId w:val="60"/>
  </w:num>
  <w:num w:numId="14">
    <w:abstractNumId w:val="41"/>
  </w:num>
  <w:num w:numId="15">
    <w:abstractNumId w:val="1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1"/>
  </w:num>
  <w:num w:numId="19">
    <w:abstractNumId w:val="18"/>
  </w:num>
  <w:num w:numId="20">
    <w:abstractNumId w:val="42"/>
  </w:num>
  <w:num w:numId="21">
    <w:abstractNumId w:val="35"/>
  </w:num>
  <w:num w:numId="22">
    <w:abstractNumId w:val="47"/>
  </w:num>
  <w:num w:numId="23">
    <w:abstractNumId w:val="27"/>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61"/>
  </w:num>
  <w:num w:numId="30">
    <w:abstractNumId w:val="13"/>
  </w:num>
  <w:num w:numId="31">
    <w:abstractNumId w:val="9"/>
  </w:num>
  <w:num w:numId="32">
    <w:abstractNumId w:val="17"/>
  </w:num>
  <w:num w:numId="33">
    <w:abstractNumId w:val="45"/>
  </w:num>
  <w:num w:numId="34">
    <w:abstractNumId w:val="15"/>
  </w:num>
  <w:num w:numId="35">
    <w:abstractNumId w:val="10"/>
  </w:num>
  <w:num w:numId="36">
    <w:abstractNumId w:val="40"/>
  </w:num>
  <w:num w:numId="37">
    <w:abstractNumId w:val="8"/>
  </w:num>
  <w:num w:numId="38">
    <w:abstractNumId w:val="46"/>
  </w:num>
  <w:num w:numId="39">
    <w:abstractNumId w:val="56"/>
  </w:num>
  <w:num w:numId="40">
    <w:abstractNumId w:val="21"/>
  </w:num>
  <w:num w:numId="41">
    <w:abstractNumId w:val="31"/>
  </w:num>
  <w:num w:numId="42">
    <w:abstractNumId w:val="48"/>
  </w:num>
  <w:num w:numId="43">
    <w:abstractNumId w:val="55"/>
  </w:num>
  <w:num w:numId="44">
    <w:abstractNumId w:val="1"/>
  </w:num>
  <w:num w:numId="45">
    <w:abstractNumId w:val="2"/>
  </w:num>
  <w:num w:numId="46">
    <w:abstractNumId w:val="3"/>
  </w:num>
  <w:num w:numId="47">
    <w:abstractNumId w:val="6"/>
  </w:num>
  <w:num w:numId="48">
    <w:abstractNumId w:val="11"/>
  </w:num>
  <w:num w:numId="49">
    <w:abstractNumId w:val="57"/>
  </w:num>
  <w:num w:numId="50">
    <w:abstractNumId w:val="54"/>
  </w:num>
  <w:num w:numId="51">
    <w:abstractNumId w:val="58"/>
  </w:num>
  <w:num w:numId="52">
    <w:abstractNumId w:val="4"/>
  </w:num>
  <w:num w:numId="53">
    <w:abstractNumId w:val="52"/>
  </w:num>
  <w:num w:numId="54">
    <w:abstractNumId w:val="29"/>
  </w:num>
  <w:num w:numId="55">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45EB"/>
    <w:rsid w:val="00005D22"/>
    <w:rsid w:val="00005D59"/>
    <w:rsid w:val="00006677"/>
    <w:rsid w:val="000068DC"/>
    <w:rsid w:val="00007634"/>
    <w:rsid w:val="00007B79"/>
    <w:rsid w:val="000102A6"/>
    <w:rsid w:val="00010AB5"/>
    <w:rsid w:val="0001139F"/>
    <w:rsid w:val="000115ED"/>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4FF2"/>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78B"/>
    <w:rsid w:val="00032B92"/>
    <w:rsid w:val="00032D86"/>
    <w:rsid w:val="00032FF0"/>
    <w:rsid w:val="00033193"/>
    <w:rsid w:val="00033CD8"/>
    <w:rsid w:val="00033EF6"/>
    <w:rsid w:val="00033F64"/>
    <w:rsid w:val="000341B3"/>
    <w:rsid w:val="00034525"/>
    <w:rsid w:val="00034653"/>
    <w:rsid w:val="00035028"/>
    <w:rsid w:val="00035AD6"/>
    <w:rsid w:val="00035CBF"/>
    <w:rsid w:val="00035CE4"/>
    <w:rsid w:val="00035EB2"/>
    <w:rsid w:val="00036107"/>
    <w:rsid w:val="00036636"/>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B80"/>
    <w:rsid w:val="0005558B"/>
    <w:rsid w:val="000559F7"/>
    <w:rsid w:val="00055DE9"/>
    <w:rsid w:val="00055ED7"/>
    <w:rsid w:val="00056C56"/>
    <w:rsid w:val="00057003"/>
    <w:rsid w:val="00057485"/>
    <w:rsid w:val="0006023E"/>
    <w:rsid w:val="000606A7"/>
    <w:rsid w:val="00060845"/>
    <w:rsid w:val="00060C4A"/>
    <w:rsid w:val="0006216A"/>
    <w:rsid w:val="0006272F"/>
    <w:rsid w:val="00062B3D"/>
    <w:rsid w:val="00063E98"/>
    <w:rsid w:val="000646AE"/>
    <w:rsid w:val="00064858"/>
    <w:rsid w:val="00064987"/>
    <w:rsid w:val="0006499E"/>
    <w:rsid w:val="00065FF5"/>
    <w:rsid w:val="00066353"/>
    <w:rsid w:val="0007048F"/>
    <w:rsid w:val="000710A0"/>
    <w:rsid w:val="000712D0"/>
    <w:rsid w:val="0007136A"/>
    <w:rsid w:val="00071B84"/>
    <w:rsid w:val="00072449"/>
    <w:rsid w:val="00072587"/>
    <w:rsid w:val="000729A8"/>
    <w:rsid w:val="00072BD4"/>
    <w:rsid w:val="00072E6B"/>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B8"/>
    <w:rsid w:val="00096C23"/>
    <w:rsid w:val="0009723F"/>
    <w:rsid w:val="00097EF2"/>
    <w:rsid w:val="000A0CC7"/>
    <w:rsid w:val="000A0EB5"/>
    <w:rsid w:val="000A0F25"/>
    <w:rsid w:val="000A1E3B"/>
    <w:rsid w:val="000A28F6"/>
    <w:rsid w:val="000A292D"/>
    <w:rsid w:val="000A360E"/>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1145"/>
    <w:rsid w:val="000E1279"/>
    <w:rsid w:val="000E16F6"/>
    <w:rsid w:val="000E21F6"/>
    <w:rsid w:val="000E2529"/>
    <w:rsid w:val="000E2A42"/>
    <w:rsid w:val="000E2C46"/>
    <w:rsid w:val="000E2D71"/>
    <w:rsid w:val="000E33CD"/>
    <w:rsid w:val="000E3C33"/>
    <w:rsid w:val="000E4603"/>
    <w:rsid w:val="000E4B82"/>
    <w:rsid w:val="000E533B"/>
    <w:rsid w:val="000E55E9"/>
    <w:rsid w:val="000E56C5"/>
    <w:rsid w:val="000E5A74"/>
    <w:rsid w:val="000E5D3D"/>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337F"/>
    <w:rsid w:val="00103594"/>
    <w:rsid w:val="001036D3"/>
    <w:rsid w:val="00103941"/>
    <w:rsid w:val="00104419"/>
    <w:rsid w:val="001047F9"/>
    <w:rsid w:val="0010482B"/>
    <w:rsid w:val="00104E1F"/>
    <w:rsid w:val="001051CC"/>
    <w:rsid w:val="00105C7F"/>
    <w:rsid w:val="00106619"/>
    <w:rsid w:val="00106850"/>
    <w:rsid w:val="001068FF"/>
    <w:rsid w:val="001074A6"/>
    <w:rsid w:val="00107854"/>
    <w:rsid w:val="00107DA1"/>
    <w:rsid w:val="001103EC"/>
    <w:rsid w:val="0011080F"/>
    <w:rsid w:val="00110B12"/>
    <w:rsid w:val="001118B9"/>
    <w:rsid w:val="001118E5"/>
    <w:rsid w:val="00111CAF"/>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BAC"/>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3730"/>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F2"/>
    <w:rsid w:val="00162918"/>
    <w:rsid w:val="00162B98"/>
    <w:rsid w:val="00162D38"/>
    <w:rsid w:val="00162DDB"/>
    <w:rsid w:val="0016320C"/>
    <w:rsid w:val="00164FF5"/>
    <w:rsid w:val="0016504E"/>
    <w:rsid w:val="001651EC"/>
    <w:rsid w:val="0016524A"/>
    <w:rsid w:val="00166733"/>
    <w:rsid w:val="00170473"/>
    <w:rsid w:val="00170594"/>
    <w:rsid w:val="00170D0E"/>
    <w:rsid w:val="00172A3B"/>
    <w:rsid w:val="00172D50"/>
    <w:rsid w:val="00173E94"/>
    <w:rsid w:val="001745F3"/>
    <w:rsid w:val="001753AB"/>
    <w:rsid w:val="00175530"/>
    <w:rsid w:val="00175539"/>
    <w:rsid w:val="0017558D"/>
    <w:rsid w:val="00175A47"/>
    <w:rsid w:val="00175E4F"/>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5D42"/>
    <w:rsid w:val="00197389"/>
    <w:rsid w:val="0019739B"/>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B49"/>
    <w:rsid w:val="001A3F53"/>
    <w:rsid w:val="001A3FE0"/>
    <w:rsid w:val="001A4961"/>
    <w:rsid w:val="001A4EBA"/>
    <w:rsid w:val="001A606D"/>
    <w:rsid w:val="001A6533"/>
    <w:rsid w:val="001A68FE"/>
    <w:rsid w:val="001A6A60"/>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34D0"/>
    <w:rsid w:val="001C3F95"/>
    <w:rsid w:val="001C44E3"/>
    <w:rsid w:val="001C4EC7"/>
    <w:rsid w:val="001C5421"/>
    <w:rsid w:val="001C558F"/>
    <w:rsid w:val="001C58BF"/>
    <w:rsid w:val="001C5CA0"/>
    <w:rsid w:val="001C6260"/>
    <w:rsid w:val="001C62D5"/>
    <w:rsid w:val="001C6D20"/>
    <w:rsid w:val="001C6EC3"/>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A5A"/>
    <w:rsid w:val="001F1913"/>
    <w:rsid w:val="001F1F64"/>
    <w:rsid w:val="001F21F7"/>
    <w:rsid w:val="001F3384"/>
    <w:rsid w:val="001F3B66"/>
    <w:rsid w:val="001F3FE6"/>
    <w:rsid w:val="001F4264"/>
    <w:rsid w:val="001F4281"/>
    <w:rsid w:val="001F4501"/>
    <w:rsid w:val="001F4867"/>
    <w:rsid w:val="001F54E8"/>
    <w:rsid w:val="001F5788"/>
    <w:rsid w:val="001F5908"/>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125"/>
    <w:rsid w:val="0021054D"/>
    <w:rsid w:val="00210881"/>
    <w:rsid w:val="00210DB6"/>
    <w:rsid w:val="00211160"/>
    <w:rsid w:val="00211D5F"/>
    <w:rsid w:val="00212DC3"/>
    <w:rsid w:val="0021351C"/>
    <w:rsid w:val="0021376D"/>
    <w:rsid w:val="002138A2"/>
    <w:rsid w:val="00214B42"/>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8CA"/>
    <w:rsid w:val="00231B93"/>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30A9"/>
    <w:rsid w:val="002534A3"/>
    <w:rsid w:val="0025379A"/>
    <w:rsid w:val="002538A1"/>
    <w:rsid w:val="0025445A"/>
    <w:rsid w:val="0025554C"/>
    <w:rsid w:val="002558C7"/>
    <w:rsid w:val="00255952"/>
    <w:rsid w:val="002564F3"/>
    <w:rsid w:val="00256E2C"/>
    <w:rsid w:val="00256E98"/>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6F14"/>
    <w:rsid w:val="002675BD"/>
    <w:rsid w:val="002702DD"/>
    <w:rsid w:val="0027054F"/>
    <w:rsid w:val="002709FF"/>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8032F"/>
    <w:rsid w:val="002807A6"/>
    <w:rsid w:val="00280EA8"/>
    <w:rsid w:val="00280F45"/>
    <w:rsid w:val="002816FB"/>
    <w:rsid w:val="002817D0"/>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60DA"/>
    <w:rsid w:val="002A6D42"/>
    <w:rsid w:val="002A7754"/>
    <w:rsid w:val="002B005B"/>
    <w:rsid w:val="002B027B"/>
    <w:rsid w:val="002B107F"/>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C14"/>
    <w:rsid w:val="002F144D"/>
    <w:rsid w:val="002F1457"/>
    <w:rsid w:val="002F1710"/>
    <w:rsid w:val="002F1BE9"/>
    <w:rsid w:val="002F1D05"/>
    <w:rsid w:val="002F1DCC"/>
    <w:rsid w:val="002F2229"/>
    <w:rsid w:val="002F2398"/>
    <w:rsid w:val="002F366F"/>
    <w:rsid w:val="002F3CB8"/>
    <w:rsid w:val="002F412F"/>
    <w:rsid w:val="002F4462"/>
    <w:rsid w:val="002F501C"/>
    <w:rsid w:val="002F50F3"/>
    <w:rsid w:val="002F52C8"/>
    <w:rsid w:val="002F6D62"/>
    <w:rsid w:val="003001C5"/>
    <w:rsid w:val="003004EE"/>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3426"/>
    <w:rsid w:val="0032349C"/>
    <w:rsid w:val="003239C0"/>
    <w:rsid w:val="00323EBA"/>
    <w:rsid w:val="0032492D"/>
    <w:rsid w:val="00324E03"/>
    <w:rsid w:val="00325819"/>
    <w:rsid w:val="00325E9B"/>
    <w:rsid w:val="00326893"/>
    <w:rsid w:val="00326CC5"/>
    <w:rsid w:val="00326FA2"/>
    <w:rsid w:val="003272B0"/>
    <w:rsid w:val="00327A3D"/>
    <w:rsid w:val="003300A2"/>
    <w:rsid w:val="003304E6"/>
    <w:rsid w:val="00330637"/>
    <w:rsid w:val="0033089F"/>
    <w:rsid w:val="003308EB"/>
    <w:rsid w:val="00331107"/>
    <w:rsid w:val="00331271"/>
    <w:rsid w:val="00331290"/>
    <w:rsid w:val="00331422"/>
    <w:rsid w:val="003316FA"/>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A84"/>
    <w:rsid w:val="003427B9"/>
    <w:rsid w:val="003429ED"/>
    <w:rsid w:val="00342CE3"/>
    <w:rsid w:val="00343850"/>
    <w:rsid w:val="003438A4"/>
    <w:rsid w:val="00343F04"/>
    <w:rsid w:val="00344185"/>
    <w:rsid w:val="0034423A"/>
    <w:rsid w:val="003449D5"/>
    <w:rsid w:val="00345142"/>
    <w:rsid w:val="0034519E"/>
    <w:rsid w:val="00346446"/>
    <w:rsid w:val="00346644"/>
    <w:rsid w:val="00346F2A"/>
    <w:rsid w:val="00346FAF"/>
    <w:rsid w:val="003472F8"/>
    <w:rsid w:val="00350143"/>
    <w:rsid w:val="003501CA"/>
    <w:rsid w:val="003502C0"/>
    <w:rsid w:val="0035036E"/>
    <w:rsid w:val="00350602"/>
    <w:rsid w:val="0035097A"/>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EF"/>
    <w:rsid w:val="00370DDC"/>
    <w:rsid w:val="003713E9"/>
    <w:rsid w:val="0037145F"/>
    <w:rsid w:val="00371D92"/>
    <w:rsid w:val="00371E31"/>
    <w:rsid w:val="00372436"/>
    <w:rsid w:val="003725B0"/>
    <w:rsid w:val="003728CB"/>
    <w:rsid w:val="00372B5B"/>
    <w:rsid w:val="0037314E"/>
    <w:rsid w:val="0037394F"/>
    <w:rsid w:val="00373B4E"/>
    <w:rsid w:val="00374533"/>
    <w:rsid w:val="00374C64"/>
    <w:rsid w:val="00374F6F"/>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341"/>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90B"/>
    <w:rsid w:val="00394292"/>
    <w:rsid w:val="003946C3"/>
    <w:rsid w:val="003947FD"/>
    <w:rsid w:val="00394C36"/>
    <w:rsid w:val="003950D6"/>
    <w:rsid w:val="003950F3"/>
    <w:rsid w:val="003959DE"/>
    <w:rsid w:val="00395D14"/>
    <w:rsid w:val="0039735C"/>
    <w:rsid w:val="00397578"/>
    <w:rsid w:val="00397D2A"/>
    <w:rsid w:val="003A0BF9"/>
    <w:rsid w:val="003A2419"/>
    <w:rsid w:val="003A25E1"/>
    <w:rsid w:val="003A2EB6"/>
    <w:rsid w:val="003A3879"/>
    <w:rsid w:val="003A535B"/>
    <w:rsid w:val="003A53C3"/>
    <w:rsid w:val="003A53F6"/>
    <w:rsid w:val="003A5776"/>
    <w:rsid w:val="003A6583"/>
    <w:rsid w:val="003A71AE"/>
    <w:rsid w:val="003A753B"/>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70E5"/>
    <w:rsid w:val="003E0386"/>
    <w:rsid w:val="003E0489"/>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6694"/>
    <w:rsid w:val="003E6959"/>
    <w:rsid w:val="003E7EED"/>
    <w:rsid w:val="003F0263"/>
    <w:rsid w:val="003F028A"/>
    <w:rsid w:val="003F0778"/>
    <w:rsid w:val="003F089D"/>
    <w:rsid w:val="003F1289"/>
    <w:rsid w:val="003F16A8"/>
    <w:rsid w:val="003F1B07"/>
    <w:rsid w:val="003F1CB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1594"/>
    <w:rsid w:val="004123E2"/>
    <w:rsid w:val="004127B0"/>
    <w:rsid w:val="00412FD0"/>
    <w:rsid w:val="004131DD"/>
    <w:rsid w:val="004133D1"/>
    <w:rsid w:val="00413474"/>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78B"/>
    <w:rsid w:val="004229B1"/>
    <w:rsid w:val="00423484"/>
    <w:rsid w:val="0042355F"/>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7EF"/>
    <w:rsid w:val="00436C15"/>
    <w:rsid w:val="00436E3A"/>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B9B"/>
    <w:rsid w:val="00453C31"/>
    <w:rsid w:val="00453E9E"/>
    <w:rsid w:val="004541B2"/>
    <w:rsid w:val="004542F4"/>
    <w:rsid w:val="00454ACF"/>
    <w:rsid w:val="00454C9A"/>
    <w:rsid w:val="00454CBC"/>
    <w:rsid w:val="004554A7"/>
    <w:rsid w:val="00455726"/>
    <w:rsid w:val="0045583B"/>
    <w:rsid w:val="00455AA6"/>
    <w:rsid w:val="004563EC"/>
    <w:rsid w:val="00456E16"/>
    <w:rsid w:val="004570DF"/>
    <w:rsid w:val="004573BA"/>
    <w:rsid w:val="0045783A"/>
    <w:rsid w:val="00457CB4"/>
    <w:rsid w:val="00457F23"/>
    <w:rsid w:val="004609CB"/>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307B"/>
    <w:rsid w:val="00483262"/>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623"/>
    <w:rsid w:val="004971CD"/>
    <w:rsid w:val="0049756B"/>
    <w:rsid w:val="00497F9A"/>
    <w:rsid w:val="004A0423"/>
    <w:rsid w:val="004A0DF8"/>
    <w:rsid w:val="004A0F66"/>
    <w:rsid w:val="004A1B8D"/>
    <w:rsid w:val="004A1C84"/>
    <w:rsid w:val="004A1CDA"/>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AE4"/>
    <w:rsid w:val="004B3B5B"/>
    <w:rsid w:val="004B46B1"/>
    <w:rsid w:val="004B57AC"/>
    <w:rsid w:val="004B64F3"/>
    <w:rsid w:val="004B6F7A"/>
    <w:rsid w:val="004B73A3"/>
    <w:rsid w:val="004B7437"/>
    <w:rsid w:val="004B77BE"/>
    <w:rsid w:val="004C0A70"/>
    <w:rsid w:val="004C0FC0"/>
    <w:rsid w:val="004C1406"/>
    <w:rsid w:val="004C1958"/>
    <w:rsid w:val="004C1C99"/>
    <w:rsid w:val="004C1EE4"/>
    <w:rsid w:val="004C2166"/>
    <w:rsid w:val="004C23A6"/>
    <w:rsid w:val="004C2B14"/>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CF4"/>
    <w:rsid w:val="00500087"/>
    <w:rsid w:val="0050025D"/>
    <w:rsid w:val="005002C5"/>
    <w:rsid w:val="00501019"/>
    <w:rsid w:val="0050124E"/>
    <w:rsid w:val="00501371"/>
    <w:rsid w:val="005018CC"/>
    <w:rsid w:val="00501C9A"/>
    <w:rsid w:val="005023F7"/>
    <w:rsid w:val="005023FA"/>
    <w:rsid w:val="00502A58"/>
    <w:rsid w:val="00503288"/>
    <w:rsid w:val="005032E3"/>
    <w:rsid w:val="00503C74"/>
    <w:rsid w:val="00504451"/>
    <w:rsid w:val="00504715"/>
    <w:rsid w:val="00504ED1"/>
    <w:rsid w:val="005051D0"/>
    <w:rsid w:val="00505441"/>
    <w:rsid w:val="00505C5E"/>
    <w:rsid w:val="00505CC4"/>
    <w:rsid w:val="00506752"/>
    <w:rsid w:val="0050690D"/>
    <w:rsid w:val="00506F83"/>
    <w:rsid w:val="0050730B"/>
    <w:rsid w:val="005074D4"/>
    <w:rsid w:val="00507892"/>
    <w:rsid w:val="00507AE4"/>
    <w:rsid w:val="005102A0"/>
    <w:rsid w:val="005104EC"/>
    <w:rsid w:val="00510D23"/>
    <w:rsid w:val="005116D4"/>
    <w:rsid w:val="005116FD"/>
    <w:rsid w:val="00511AB9"/>
    <w:rsid w:val="0051325E"/>
    <w:rsid w:val="0051355E"/>
    <w:rsid w:val="0051374A"/>
    <w:rsid w:val="00513B10"/>
    <w:rsid w:val="00513CFF"/>
    <w:rsid w:val="00513EBA"/>
    <w:rsid w:val="005149DF"/>
    <w:rsid w:val="0051514C"/>
    <w:rsid w:val="005159B4"/>
    <w:rsid w:val="005167E7"/>
    <w:rsid w:val="0051686F"/>
    <w:rsid w:val="00516B23"/>
    <w:rsid w:val="00516EA4"/>
    <w:rsid w:val="005172F5"/>
    <w:rsid w:val="005205BF"/>
    <w:rsid w:val="005205E2"/>
    <w:rsid w:val="00520BBA"/>
    <w:rsid w:val="00521115"/>
    <w:rsid w:val="005213F4"/>
    <w:rsid w:val="005218AD"/>
    <w:rsid w:val="005218BB"/>
    <w:rsid w:val="00521AC0"/>
    <w:rsid w:val="0052215F"/>
    <w:rsid w:val="005230F6"/>
    <w:rsid w:val="005231D8"/>
    <w:rsid w:val="00523326"/>
    <w:rsid w:val="005238C8"/>
    <w:rsid w:val="005242A8"/>
    <w:rsid w:val="00524C65"/>
    <w:rsid w:val="005250E1"/>
    <w:rsid w:val="0052569A"/>
    <w:rsid w:val="005260E0"/>
    <w:rsid w:val="005262D0"/>
    <w:rsid w:val="00526306"/>
    <w:rsid w:val="00526534"/>
    <w:rsid w:val="005266E1"/>
    <w:rsid w:val="00527442"/>
    <w:rsid w:val="005279A9"/>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97A"/>
    <w:rsid w:val="00537C35"/>
    <w:rsid w:val="00537F22"/>
    <w:rsid w:val="005411AD"/>
    <w:rsid w:val="0054189D"/>
    <w:rsid w:val="00541D80"/>
    <w:rsid w:val="0054231C"/>
    <w:rsid w:val="005425F8"/>
    <w:rsid w:val="0054274D"/>
    <w:rsid w:val="00544389"/>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A1C"/>
    <w:rsid w:val="00585A5D"/>
    <w:rsid w:val="0058637E"/>
    <w:rsid w:val="00586601"/>
    <w:rsid w:val="00586ACD"/>
    <w:rsid w:val="00586FAA"/>
    <w:rsid w:val="00587484"/>
    <w:rsid w:val="0059012D"/>
    <w:rsid w:val="00590A24"/>
    <w:rsid w:val="00591144"/>
    <w:rsid w:val="005912E7"/>
    <w:rsid w:val="005917C2"/>
    <w:rsid w:val="00591D72"/>
    <w:rsid w:val="00591F16"/>
    <w:rsid w:val="00591FCD"/>
    <w:rsid w:val="0059203C"/>
    <w:rsid w:val="005927B5"/>
    <w:rsid w:val="00592DA1"/>
    <w:rsid w:val="00592FF4"/>
    <w:rsid w:val="005933C0"/>
    <w:rsid w:val="005935D0"/>
    <w:rsid w:val="0059363E"/>
    <w:rsid w:val="00593AE7"/>
    <w:rsid w:val="0059442E"/>
    <w:rsid w:val="00594664"/>
    <w:rsid w:val="005946FB"/>
    <w:rsid w:val="00596137"/>
    <w:rsid w:val="005963DF"/>
    <w:rsid w:val="00596682"/>
    <w:rsid w:val="005971CC"/>
    <w:rsid w:val="005973F1"/>
    <w:rsid w:val="005974BC"/>
    <w:rsid w:val="005977E5"/>
    <w:rsid w:val="005A0A66"/>
    <w:rsid w:val="005A0B5A"/>
    <w:rsid w:val="005A170E"/>
    <w:rsid w:val="005A18AB"/>
    <w:rsid w:val="005A199D"/>
    <w:rsid w:val="005A1A68"/>
    <w:rsid w:val="005A1A9A"/>
    <w:rsid w:val="005A1BE0"/>
    <w:rsid w:val="005A28E5"/>
    <w:rsid w:val="005A293C"/>
    <w:rsid w:val="005A3574"/>
    <w:rsid w:val="005A45BD"/>
    <w:rsid w:val="005A4F32"/>
    <w:rsid w:val="005A507A"/>
    <w:rsid w:val="005A51D9"/>
    <w:rsid w:val="005A5805"/>
    <w:rsid w:val="005A5DC0"/>
    <w:rsid w:val="005A60EF"/>
    <w:rsid w:val="005A66F7"/>
    <w:rsid w:val="005A6B19"/>
    <w:rsid w:val="005A6CA0"/>
    <w:rsid w:val="005A724E"/>
    <w:rsid w:val="005A72BD"/>
    <w:rsid w:val="005A7674"/>
    <w:rsid w:val="005A798D"/>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562"/>
    <w:rsid w:val="005E27D8"/>
    <w:rsid w:val="005E314B"/>
    <w:rsid w:val="005E357D"/>
    <w:rsid w:val="005E36C6"/>
    <w:rsid w:val="005E41D6"/>
    <w:rsid w:val="005E4A95"/>
    <w:rsid w:val="005E4D8E"/>
    <w:rsid w:val="005E5893"/>
    <w:rsid w:val="005E761B"/>
    <w:rsid w:val="005E7706"/>
    <w:rsid w:val="005E7FDE"/>
    <w:rsid w:val="005F02DD"/>
    <w:rsid w:val="005F04C7"/>
    <w:rsid w:val="005F08F0"/>
    <w:rsid w:val="005F0910"/>
    <w:rsid w:val="005F1BA4"/>
    <w:rsid w:val="005F23AD"/>
    <w:rsid w:val="005F3102"/>
    <w:rsid w:val="005F32AC"/>
    <w:rsid w:val="005F334E"/>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C68"/>
    <w:rsid w:val="00623EBB"/>
    <w:rsid w:val="006241D9"/>
    <w:rsid w:val="006244BA"/>
    <w:rsid w:val="00624E70"/>
    <w:rsid w:val="006252C2"/>
    <w:rsid w:val="00625A73"/>
    <w:rsid w:val="00625AFE"/>
    <w:rsid w:val="006262A6"/>
    <w:rsid w:val="0062640F"/>
    <w:rsid w:val="006269F2"/>
    <w:rsid w:val="00626CFD"/>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F14"/>
    <w:rsid w:val="0064356A"/>
    <w:rsid w:val="0064392B"/>
    <w:rsid w:val="00643C02"/>
    <w:rsid w:val="00643D8E"/>
    <w:rsid w:val="00644709"/>
    <w:rsid w:val="00644895"/>
    <w:rsid w:val="00645718"/>
    <w:rsid w:val="00646126"/>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C96"/>
    <w:rsid w:val="0065506B"/>
    <w:rsid w:val="00655748"/>
    <w:rsid w:val="00656EE4"/>
    <w:rsid w:val="00657168"/>
    <w:rsid w:val="006571E3"/>
    <w:rsid w:val="0065734E"/>
    <w:rsid w:val="00657386"/>
    <w:rsid w:val="006575A6"/>
    <w:rsid w:val="006578E1"/>
    <w:rsid w:val="006579CB"/>
    <w:rsid w:val="0066004F"/>
    <w:rsid w:val="006600A6"/>
    <w:rsid w:val="00660314"/>
    <w:rsid w:val="00660418"/>
    <w:rsid w:val="006608F2"/>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121D"/>
    <w:rsid w:val="00682054"/>
    <w:rsid w:val="006826C4"/>
    <w:rsid w:val="00682C3C"/>
    <w:rsid w:val="00683162"/>
    <w:rsid w:val="0068335B"/>
    <w:rsid w:val="006835E4"/>
    <w:rsid w:val="00683EB7"/>
    <w:rsid w:val="006844F4"/>
    <w:rsid w:val="006851FC"/>
    <w:rsid w:val="006852F3"/>
    <w:rsid w:val="0068545A"/>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6A8"/>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CA0"/>
    <w:rsid w:val="006A61F3"/>
    <w:rsid w:val="006A65B5"/>
    <w:rsid w:val="006A6C6E"/>
    <w:rsid w:val="006A6C91"/>
    <w:rsid w:val="006A6F06"/>
    <w:rsid w:val="006A7576"/>
    <w:rsid w:val="006A75DA"/>
    <w:rsid w:val="006A75F1"/>
    <w:rsid w:val="006A7EAD"/>
    <w:rsid w:val="006B0882"/>
    <w:rsid w:val="006B0F48"/>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D0"/>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A85"/>
    <w:rsid w:val="006D23EE"/>
    <w:rsid w:val="006D2C45"/>
    <w:rsid w:val="006D2DE1"/>
    <w:rsid w:val="006D37A2"/>
    <w:rsid w:val="006D37DF"/>
    <w:rsid w:val="006D3BA2"/>
    <w:rsid w:val="006D3C8D"/>
    <w:rsid w:val="006D3EA3"/>
    <w:rsid w:val="006D4F7F"/>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4C86"/>
    <w:rsid w:val="006E4DF8"/>
    <w:rsid w:val="006E5130"/>
    <w:rsid w:val="006E51A4"/>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4474"/>
    <w:rsid w:val="006F4FF1"/>
    <w:rsid w:val="006F5351"/>
    <w:rsid w:val="006F560E"/>
    <w:rsid w:val="006F5A35"/>
    <w:rsid w:val="006F63E6"/>
    <w:rsid w:val="006F657E"/>
    <w:rsid w:val="006F69DF"/>
    <w:rsid w:val="006F6D22"/>
    <w:rsid w:val="006F717B"/>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A9E"/>
    <w:rsid w:val="00720CA9"/>
    <w:rsid w:val="00720EB4"/>
    <w:rsid w:val="00720EF0"/>
    <w:rsid w:val="0072111C"/>
    <w:rsid w:val="007211FE"/>
    <w:rsid w:val="0072217E"/>
    <w:rsid w:val="007229CE"/>
    <w:rsid w:val="00722BBA"/>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E76"/>
    <w:rsid w:val="007410D9"/>
    <w:rsid w:val="007415A9"/>
    <w:rsid w:val="00741B87"/>
    <w:rsid w:val="00741CC8"/>
    <w:rsid w:val="00742B5F"/>
    <w:rsid w:val="00743990"/>
    <w:rsid w:val="00744374"/>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A5"/>
    <w:rsid w:val="007A4C5E"/>
    <w:rsid w:val="007A4ECC"/>
    <w:rsid w:val="007A5025"/>
    <w:rsid w:val="007A63A5"/>
    <w:rsid w:val="007A70DB"/>
    <w:rsid w:val="007A72A5"/>
    <w:rsid w:val="007A7402"/>
    <w:rsid w:val="007A7476"/>
    <w:rsid w:val="007A78B6"/>
    <w:rsid w:val="007A7FD4"/>
    <w:rsid w:val="007B0598"/>
    <w:rsid w:val="007B07F5"/>
    <w:rsid w:val="007B0986"/>
    <w:rsid w:val="007B0B1E"/>
    <w:rsid w:val="007B1495"/>
    <w:rsid w:val="007B2226"/>
    <w:rsid w:val="007B238C"/>
    <w:rsid w:val="007B286D"/>
    <w:rsid w:val="007B2AAB"/>
    <w:rsid w:val="007B2C89"/>
    <w:rsid w:val="007B2CEC"/>
    <w:rsid w:val="007B2DE7"/>
    <w:rsid w:val="007B451A"/>
    <w:rsid w:val="007B517A"/>
    <w:rsid w:val="007B5413"/>
    <w:rsid w:val="007B5482"/>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450"/>
    <w:rsid w:val="007C460E"/>
    <w:rsid w:val="007C46CA"/>
    <w:rsid w:val="007C4BDD"/>
    <w:rsid w:val="007C573A"/>
    <w:rsid w:val="007C638C"/>
    <w:rsid w:val="007C6415"/>
    <w:rsid w:val="007C6701"/>
    <w:rsid w:val="007C6DD0"/>
    <w:rsid w:val="007C7EC8"/>
    <w:rsid w:val="007D02D0"/>
    <w:rsid w:val="007D05AC"/>
    <w:rsid w:val="007D0684"/>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C93"/>
    <w:rsid w:val="007F1458"/>
    <w:rsid w:val="007F1949"/>
    <w:rsid w:val="007F1AF0"/>
    <w:rsid w:val="007F2077"/>
    <w:rsid w:val="007F2207"/>
    <w:rsid w:val="007F23EE"/>
    <w:rsid w:val="007F24ED"/>
    <w:rsid w:val="007F3075"/>
    <w:rsid w:val="007F35E8"/>
    <w:rsid w:val="007F3642"/>
    <w:rsid w:val="007F378D"/>
    <w:rsid w:val="007F3FE4"/>
    <w:rsid w:val="007F59E8"/>
    <w:rsid w:val="007F5ECE"/>
    <w:rsid w:val="007F609E"/>
    <w:rsid w:val="007F6E95"/>
    <w:rsid w:val="007F7715"/>
    <w:rsid w:val="007F79F8"/>
    <w:rsid w:val="0080007B"/>
    <w:rsid w:val="008001E5"/>
    <w:rsid w:val="008002A0"/>
    <w:rsid w:val="00800965"/>
    <w:rsid w:val="00800C81"/>
    <w:rsid w:val="0080106E"/>
    <w:rsid w:val="008029C2"/>
    <w:rsid w:val="00802DD7"/>
    <w:rsid w:val="0080301D"/>
    <w:rsid w:val="00803A45"/>
    <w:rsid w:val="00804BF9"/>
    <w:rsid w:val="008058B5"/>
    <w:rsid w:val="0080613F"/>
    <w:rsid w:val="00806666"/>
    <w:rsid w:val="00806FF7"/>
    <w:rsid w:val="008101ED"/>
    <w:rsid w:val="00810667"/>
    <w:rsid w:val="00810DE2"/>
    <w:rsid w:val="00811244"/>
    <w:rsid w:val="008115DA"/>
    <w:rsid w:val="00811760"/>
    <w:rsid w:val="00811832"/>
    <w:rsid w:val="008123DC"/>
    <w:rsid w:val="008123E9"/>
    <w:rsid w:val="008125AC"/>
    <w:rsid w:val="00812B6A"/>
    <w:rsid w:val="008137E7"/>
    <w:rsid w:val="00813933"/>
    <w:rsid w:val="00813A46"/>
    <w:rsid w:val="008148E5"/>
    <w:rsid w:val="00814BD4"/>
    <w:rsid w:val="00814D4D"/>
    <w:rsid w:val="008154D3"/>
    <w:rsid w:val="00815D01"/>
    <w:rsid w:val="008164F5"/>
    <w:rsid w:val="0081686B"/>
    <w:rsid w:val="00817817"/>
    <w:rsid w:val="00817C76"/>
    <w:rsid w:val="00817F1C"/>
    <w:rsid w:val="00820C5C"/>
    <w:rsid w:val="00820F9A"/>
    <w:rsid w:val="0082204E"/>
    <w:rsid w:val="00822D19"/>
    <w:rsid w:val="00822EA1"/>
    <w:rsid w:val="00822F67"/>
    <w:rsid w:val="00822F9D"/>
    <w:rsid w:val="00823021"/>
    <w:rsid w:val="0082339A"/>
    <w:rsid w:val="008233F4"/>
    <w:rsid w:val="0082368B"/>
    <w:rsid w:val="00823C63"/>
    <w:rsid w:val="0082430C"/>
    <w:rsid w:val="00824C3D"/>
    <w:rsid w:val="00825C79"/>
    <w:rsid w:val="0082610B"/>
    <w:rsid w:val="00826AB6"/>
    <w:rsid w:val="00826FDD"/>
    <w:rsid w:val="00827051"/>
    <w:rsid w:val="0082712B"/>
    <w:rsid w:val="008303ED"/>
    <w:rsid w:val="00830665"/>
    <w:rsid w:val="00830A99"/>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4038"/>
    <w:rsid w:val="00864275"/>
    <w:rsid w:val="008643DF"/>
    <w:rsid w:val="0086494B"/>
    <w:rsid w:val="008651A3"/>
    <w:rsid w:val="00865B3C"/>
    <w:rsid w:val="008668F8"/>
    <w:rsid w:val="00867A9F"/>
    <w:rsid w:val="00867CCC"/>
    <w:rsid w:val="00867F18"/>
    <w:rsid w:val="00870347"/>
    <w:rsid w:val="00871131"/>
    <w:rsid w:val="008722E6"/>
    <w:rsid w:val="008726CB"/>
    <w:rsid w:val="0087273A"/>
    <w:rsid w:val="00873757"/>
    <w:rsid w:val="00873B84"/>
    <w:rsid w:val="008748FF"/>
    <w:rsid w:val="00874C10"/>
    <w:rsid w:val="00874E27"/>
    <w:rsid w:val="00875351"/>
    <w:rsid w:val="008758AD"/>
    <w:rsid w:val="00875ACF"/>
    <w:rsid w:val="00875BDE"/>
    <w:rsid w:val="00875E9D"/>
    <w:rsid w:val="00876388"/>
    <w:rsid w:val="00876D14"/>
    <w:rsid w:val="00877893"/>
    <w:rsid w:val="008804BE"/>
    <w:rsid w:val="00880C5F"/>
    <w:rsid w:val="00881B04"/>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86E"/>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943"/>
    <w:rsid w:val="008D09ED"/>
    <w:rsid w:val="008D0D10"/>
    <w:rsid w:val="008D0E00"/>
    <w:rsid w:val="008D0F80"/>
    <w:rsid w:val="008D1698"/>
    <w:rsid w:val="008D1720"/>
    <w:rsid w:val="008D1764"/>
    <w:rsid w:val="008D2887"/>
    <w:rsid w:val="008D348C"/>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5355"/>
    <w:rsid w:val="008F5777"/>
    <w:rsid w:val="008F5CA9"/>
    <w:rsid w:val="008F69C5"/>
    <w:rsid w:val="008F6D4F"/>
    <w:rsid w:val="008F70A2"/>
    <w:rsid w:val="008F7193"/>
    <w:rsid w:val="008F7E8B"/>
    <w:rsid w:val="0090003D"/>
    <w:rsid w:val="0090005B"/>
    <w:rsid w:val="00900634"/>
    <w:rsid w:val="00900644"/>
    <w:rsid w:val="00900CA9"/>
    <w:rsid w:val="0090112E"/>
    <w:rsid w:val="00901519"/>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595"/>
    <w:rsid w:val="0092082A"/>
    <w:rsid w:val="009214DB"/>
    <w:rsid w:val="00921549"/>
    <w:rsid w:val="00921824"/>
    <w:rsid w:val="009222E8"/>
    <w:rsid w:val="009225D0"/>
    <w:rsid w:val="009229BE"/>
    <w:rsid w:val="00922C54"/>
    <w:rsid w:val="00922DD8"/>
    <w:rsid w:val="00922E1B"/>
    <w:rsid w:val="00922F43"/>
    <w:rsid w:val="0092387D"/>
    <w:rsid w:val="009238D0"/>
    <w:rsid w:val="00923E1E"/>
    <w:rsid w:val="0092483E"/>
    <w:rsid w:val="009254E9"/>
    <w:rsid w:val="0092565B"/>
    <w:rsid w:val="009256E6"/>
    <w:rsid w:val="00926832"/>
    <w:rsid w:val="00926BA0"/>
    <w:rsid w:val="00926C50"/>
    <w:rsid w:val="00926FC7"/>
    <w:rsid w:val="009278D5"/>
    <w:rsid w:val="00927A33"/>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7CA"/>
    <w:rsid w:val="00953BB4"/>
    <w:rsid w:val="00953BE4"/>
    <w:rsid w:val="00953D8C"/>
    <w:rsid w:val="00954407"/>
    <w:rsid w:val="00954412"/>
    <w:rsid w:val="00954D74"/>
    <w:rsid w:val="00954E69"/>
    <w:rsid w:val="00955143"/>
    <w:rsid w:val="0095528C"/>
    <w:rsid w:val="00955C6C"/>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620"/>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854"/>
    <w:rsid w:val="009751C6"/>
    <w:rsid w:val="00975D08"/>
    <w:rsid w:val="009761BE"/>
    <w:rsid w:val="009767A2"/>
    <w:rsid w:val="00977170"/>
    <w:rsid w:val="00977720"/>
    <w:rsid w:val="009800C5"/>
    <w:rsid w:val="00980790"/>
    <w:rsid w:val="009809F5"/>
    <w:rsid w:val="00980D6A"/>
    <w:rsid w:val="00981186"/>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D17"/>
    <w:rsid w:val="0099139A"/>
    <w:rsid w:val="009917F8"/>
    <w:rsid w:val="00992414"/>
    <w:rsid w:val="00992830"/>
    <w:rsid w:val="00992E09"/>
    <w:rsid w:val="0099312B"/>
    <w:rsid w:val="00993B1F"/>
    <w:rsid w:val="00993D01"/>
    <w:rsid w:val="00993E09"/>
    <w:rsid w:val="00993EBE"/>
    <w:rsid w:val="00993ECE"/>
    <w:rsid w:val="00994096"/>
    <w:rsid w:val="009949DA"/>
    <w:rsid w:val="00994BA2"/>
    <w:rsid w:val="00994F93"/>
    <w:rsid w:val="009956DB"/>
    <w:rsid w:val="00995C40"/>
    <w:rsid w:val="0099624D"/>
    <w:rsid w:val="009963B9"/>
    <w:rsid w:val="00996884"/>
    <w:rsid w:val="0099700D"/>
    <w:rsid w:val="009A1119"/>
    <w:rsid w:val="009A1914"/>
    <w:rsid w:val="009A20A3"/>
    <w:rsid w:val="009A2238"/>
    <w:rsid w:val="009A24D1"/>
    <w:rsid w:val="009A2C7D"/>
    <w:rsid w:val="009A3514"/>
    <w:rsid w:val="009A3530"/>
    <w:rsid w:val="009A3CBA"/>
    <w:rsid w:val="009A415E"/>
    <w:rsid w:val="009A4C54"/>
    <w:rsid w:val="009A4D69"/>
    <w:rsid w:val="009A4E92"/>
    <w:rsid w:val="009A4EAC"/>
    <w:rsid w:val="009A5C13"/>
    <w:rsid w:val="009A5FC1"/>
    <w:rsid w:val="009A6179"/>
    <w:rsid w:val="009A72B5"/>
    <w:rsid w:val="009A7C65"/>
    <w:rsid w:val="009B03F8"/>
    <w:rsid w:val="009B0CB5"/>
    <w:rsid w:val="009B0DA8"/>
    <w:rsid w:val="009B1DCA"/>
    <w:rsid w:val="009B2190"/>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7CE"/>
    <w:rsid w:val="009B6805"/>
    <w:rsid w:val="009B695E"/>
    <w:rsid w:val="009B7EAE"/>
    <w:rsid w:val="009C069F"/>
    <w:rsid w:val="009C1702"/>
    <w:rsid w:val="009C2AC7"/>
    <w:rsid w:val="009C36D5"/>
    <w:rsid w:val="009C374E"/>
    <w:rsid w:val="009C3D99"/>
    <w:rsid w:val="009C496F"/>
    <w:rsid w:val="009C53C2"/>
    <w:rsid w:val="009C621E"/>
    <w:rsid w:val="009C6278"/>
    <w:rsid w:val="009C637D"/>
    <w:rsid w:val="009C7018"/>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F0F"/>
    <w:rsid w:val="009D56CF"/>
    <w:rsid w:val="009D5CBB"/>
    <w:rsid w:val="009D614E"/>
    <w:rsid w:val="009D6C8C"/>
    <w:rsid w:val="009D6E61"/>
    <w:rsid w:val="009D7523"/>
    <w:rsid w:val="009D7991"/>
    <w:rsid w:val="009E06AE"/>
    <w:rsid w:val="009E09A1"/>
    <w:rsid w:val="009E0D36"/>
    <w:rsid w:val="009E1E46"/>
    <w:rsid w:val="009E21ED"/>
    <w:rsid w:val="009E2FF1"/>
    <w:rsid w:val="009E357D"/>
    <w:rsid w:val="009E35DB"/>
    <w:rsid w:val="009E49F8"/>
    <w:rsid w:val="009E4CF1"/>
    <w:rsid w:val="009E4FA9"/>
    <w:rsid w:val="009E5F5E"/>
    <w:rsid w:val="009E6012"/>
    <w:rsid w:val="009E631B"/>
    <w:rsid w:val="009F04FD"/>
    <w:rsid w:val="009F0B7E"/>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A0029D"/>
    <w:rsid w:val="00A00620"/>
    <w:rsid w:val="00A00B48"/>
    <w:rsid w:val="00A01469"/>
    <w:rsid w:val="00A019C5"/>
    <w:rsid w:val="00A02289"/>
    <w:rsid w:val="00A026CD"/>
    <w:rsid w:val="00A035E8"/>
    <w:rsid w:val="00A042FA"/>
    <w:rsid w:val="00A04393"/>
    <w:rsid w:val="00A048A7"/>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60"/>
    <w:rsid w:val="00A3145B"/>
    <w:rsid w:val="00A31E75"/>
    <w:rsid w:val="00A32232"/>
    <w:rsid w:val="00A32529"/>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FF"/>
    <w:rsid w:val="00A474C6"/>
    <w:rsid w:val="00A50804"/>
    <w:rsid w:val="00A50D3C"/>
    <w:rsid w:val="00A51804"/>
    <w:rsid w:val="00A51FD7"/>
    <w:rsid w:val="00A52BD6"/>
    <w:rsid w:val="00A52E1B"/>
    <w:rsid w:val="00A53008"/>
    <w:rsid w:val="00A530C1"/>
    <w:rsid w:val="00A53B75"/>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7A3"/>
    <w:rsid w:val="00A6484A"/>
    <w:rsid w:val="00A64852"/>
    <w:rsid w:val="00A65365"/>
    <w:rsid w:val="00A6596B"/>
    <w:rsid w:val="00A66492"/>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72A"/>
    <w:rsid w:val="00A7678F"/>
    <w:rsid w:val="00A76D0D"/>
    <w:rsid w:val="00A771E5"/>
    <w:rsid w:val="00A774D0"/>
    <w:rsid w:val="00A77ACE"/>
    <w:rsid w:val="00A77C63"/>
    <w:rsid w:val="00A77F28"/>
    <w:rsid w:val="00A80275"/>
    <w:rsid w:val="00A80C10"/>
    <w:rsid w:val="00A816F1"/>
    <w:rsid w:val="00A81B63"/>
    <w:rsid w:val="00A82137"/>
    <w:rsid w:val="00A827C9"/>
    <w:rsid w:val="00A827E9"/>
    <w:rsid w:val="00A82C21"/>
    <w:rsid w:val="00A82E2C"/>
    <w:rsid w:val="00A83286"/>
    <w:rsid w:val="00A83C59"/>
    <w:rsid w:val="00A83E13"/>
    <w:rsid w:val="00A8465F"/>
    <w:rsid w:val="00A84766"/>
    <w:rsid w:val="00A84C37"/>
    <w:rsid w:val="00A84E78"/>
    <w:rsid w:val="00A84E91"/>
    <w:rsid w:val="00A84FED"/>
    <w:rsid w:val="00A858AB"/>
    <w:rsid w:val="00A86584"/>
    <w:rsid w:val="00A865B6"/>
    <w:rsid w:val="00A8695B"/>
    <w:rsid w:val="00A869CC"/>
    <w:rsid w:val="00A86B72"/>
    <w:rsid w:val="00A86C17"/>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BD6"/>
    <w:rsid w:val="00AC39BB"/>
    <w:rsid w:val="00AC4648"/>
    <w:rsid w:val="00AC4C7F"/>
    <w:rsid w:val="00AC4DE5"/>
    <w:rsid w:val="00AC5324"/>
    <w:rsid w:val="00AC5511"/>
    <w:rsid w:val="00AC5978"/>
    <w:rsid w:val="00AC5AE0"/>
    <w:rsid w:val="00AC65EA"/>
    <w:rsid w:val="00AC66A3"/>
    <w:rsid w:val="00AC673D"/>
    <w:rsid w:val="00AC6E13"/>
    <w:rsid w:val="00AC7D81"/>
    <w:rsid w:val="00AD0163"/>
    <w:rsid w:val="00AD01BE"/>
    <w:rsid w:val="00AD04CE"/>
    <w:rsid w:val="00AD184F"/>
    <w:rsid w:val="00AD197A"/>
    <w:rsid w:val="00AD1ABE"/>
    <w:rsid w:val="00AD1FB5"/>
    <w:rsid w:val="00AD27CA"/>
    <w:rsid w:val="00AD2804"/>
    <w:rsid w:val="00AD2961"/>
    <w:rsid w:val="00AD3553"/>
    <w:rsid w:val="00AD3610"/>
    <w:rsid w:val="00AD3D2A"/>
    <w:rsid w:val="00AD5182"/>
    <w:rsid w:val="00AD6B10"/>
    <w:rsid w:val="00AD6F03"/>
    <w:rsid w:val="00AD7463"/>
    <w:rsid w:val="00AD754A"/>
    <w:rsid w:val="00AE0400"/>
    <w:rsid w:val="00AE0B8D"/>
    <w:rsid w:val="00AE0D24"/>
    <w:rsid w:val="00AE1174"/>
    <w:rsid w:val="00AE1599"/>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77DC"/>
    <w:rsid w:val="00B2794E"/>
    <w:rsid w:val="00B301B5"/>
    <w:rsid w:val="00B30468"/>
    <w:rsid w:val="00B31381"/>
    <w:rsid w:val="00B316D3"/>
    <w:rsid w:val="00B3221F"/>
    <w:rsid w:val="00B32EFA"/>
    <w:rsid w:val="00B331AD"/>
    <w:rsid w:val="00B33229"/>
    <w:rsid w:val="00B33703"/>
    <w:rsid w:val="00B33856"/>
    <w:rsid w:val="00B340DB"/>
    <w:rsid w:val="00B34761"/>
    <w:rsid w:val="00B34AF1"/>
    <w:rsid w:val="00B35025"/>
    <w:rsid w:val="00B357FF"/>
    <w:rsid w:val="00B35D0C"/>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7F"/>
    <w:rsid w:val="00B64396"/>
    <w:rsid w:val="00B6468F"/>
    <w:rsid w:val="00B649D5"/>
    <w:rsid w:val="00B656B9"/>
    <w:rsid w:val="00B658CD"/>
    <w:rsid w:val="00B65B90"/>
    <w:rsid w:val="00B6612E"/>
    <w:rsid w:val="00B66F7F"/>
    <w:rsid w:val="00B672F6"/>
    <w:rsid w:val="00B67346"/>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E61"/>
    <w:rsid w:val="00B730D7"/>
    <w:rsid w:val="00B73684"/>
    <w:rsid w:val="00B73BBE"/>
    <w:rsid w:val="00B746FA"/>
    <w:rsid w:val="00B749F3"/>
    <w:rsid w:val="00B74FA4"/>
    <w:rsid w:val="00B75316"/>
    <w:rsid w:val="00B75846"/>
    <w:rsid w:val="00B7586E"/>
    <w:rsid w:val="00B75C58"/>
    <w:rsid w:val="00B75F5E"/>
    <w:rsid w:val="00B7672C"/>
    <w:rsid w:val="00B768DB"/>
    <w:rsid w:val="00B77124"/>
    <w:rsid w:val="00B77E96"/>
    <w:rsid w:val="00B8005A"/>
    <w:rsid w:val="00B8027F"/>
    <w:rsid w:val="00B8058B"/>
    <w:rsid w:val="00B808B5"/>
    <w:rsid w:val="00B80CE9"/>
    <w:rsid w:val="00B8147A"/>
    <w:rsid w:val="00B816DB"/>
    <w:rsid w:val="00B818E6"/>
    <w:rsid w:val="00B81A1E"/>
    <w:rsid w:val="00B82692"/>
    <w:rsid w:val="00B831AB"/>
    <w:rsid w:val="00B8346C"/>
    <w:rsid w:val="00B83952"/>
    <w:rsid w:val="00B83A4D"/>
    <w:rsid w:val="00B83C83"/>
    <w:rsid w:val="00B840BB"/>
    <w:rsid w:val="00B841BF"/>
    <w:rsid w:val="00B84431"/>
    <w:rsid w:val="00B84A99"/>
    <w:rsid w:val="00B84B38"/>
    <w:rsid w:val="00B85493"/>
    <w:rsid w:val="00B8587D"/>
    <w:rsid w:val="00B85A3A"/>
    <w:rsid w:val="00B85EB3"/>
    <w:rsid w:val="00B861E2"/>
    <w:rsid w:val="00B90E3A"/>
    <w:rsid w:val="00B90E98"/>
    <w:rsid w:val="00B912AB"/>
    <w:rsid w:val="00B912FF"/>
    <w:rsid w:val="00B91372"/>
    <w:rsid w:val="00B918FA"/>
    <w:rsid w:val="00B91BA0"/>
    <w:rsid w:val="00B91BC9"/>
    <w:rsid w:val="00B91E17"/>
    <w:rsid w:val="00B923E5"/>
    <w:rsid w:val="00B92EDD"/>
    <w:rsid w:val="00B92EFD"/>
    <w:rsid w:val="00B93153"/>
    <w:rsid w:val="00B937C8"/>
    <w:rsid w:val="00B93D09"/>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E63"/>
    <w:rsid w:val="00BD104D"/>
    <w:rsid w:val="00BD2078"/>
    <w:rsid w:val="00BD20D8"/>
    <w:rsid w:val="00BD32F2"/>
    <w:rsid w:val="00BD36E3"/>
    <w:rsid w:val="00BD3E86"/>
    <w:rsid w:val="00BD40E3"/>
    <w:rsid w:val="00BD4D33"/>
    <w:rsid w:val="00BD59D5"/>
    <w:rsid w:val="00BD6E00"/>
    <w:rsid w:val="00BD7F32"/>
    <w:rsid w:val="00BD7F79"/>
    <w:rsid w:val="00BE02B0"/>
    <w:rsid w:val="00BE047F"/>
    <w:rsid w:val="00BE04C5"/>
    <w:rsid w:val="00BE056B"/>
    <w:rsid w:val="00BE16FB"/>
    <w:rsid w:val="00BE1781"/>
    <w:rsid w:val="00BE1B21"/>
    <w:rsid w:val="00BE2ADC"/>
    <w:rsid w:val="00BE2D98"/>
    <w:rsid w:val="00BE32FF"/>
    <w:rsid w:val="00BE333A"/>
    <w:rsid w:val="00BE3AA0"/>
    <w:rsid w:val="00BE3D88"/>
    <w:rsid w:val="00BE457A"/>
    <w:rsid w:val="00BE4CCC"/>
    <w:rsid w:val="00BE4F24"/>
    <w:rsid w:val="00BE524D"/>
    <w:rsid w:val="00BE68FC"/>
    <w:rsid w:val="00BE6A79"/>
    <w:rsid w:val="00BE7260"/>
    <w:rsid w:val="00BE7A9B"/>
    <w:rsid w:val="00BF02A1"/>
    <w:rsid w:val="00BF0CE9"/>
    <w:rsid w:val="00BF16D5"/>
    <w:rsid w:val="00BF1D1B"/>
    <w:rsid w:val="00BF1E15"/>
    <w:rsid w:val="00BF2660"/>
    <w:rsid w:val="00BF3984"/>
    <w:rsid w:val="00BF3D1A"/>
    <w:rsid w:val="00BF3E87"/>
    <w:rsid w:val="00BF44AB"/>
    <w:rsid w:val="00BF4551"/>
    <w:rsid w:val="00BF509B"/>
    <w:rsid w:val="00BF50E9"/>
    <w:rsid w:val="00BF5670"/>
    <w:rsid w:val="00BF61EB"/>
    <w:rsid w:val="00BF668C"/>
    <w:rsid w:val="00BF6B77"/>
    <w:rsid w:val="00BF6D01"/>
    <w:rsid w:val="00BF7451"/>
    <w:rsid w:val="00BF7891"/>
    <w:rsid w:val="00BF7BA4"/>
    <w:rsid w:val="00C002F6"/>
    <w:rsid w:val="00C0218A"/>
    <w:rsid w:val="00C022BD"/>
    <w:rsid w:val="00C042EB"/>
    <w:rsid w:val="00C046B4"/>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CFF"/>
    <w:rsid w:val="00C17250"/>
    <w:rsid w:val="00C17702"/>
    <w:rsid w:val="00C17C7E"/>
    <w:rsid w:val="00C17E89"/>
    <w:rsid w:val="00C205DE"/>
    <w:rsid w:val="00C20985"/>
    <w:rsid w:val="00C20CF5"/>
    <w:rsid w:val="00C212AF"/>
    <w:rsid w:val="00C21351"/>
    <w:rsid w:val="00C21AAC"/>
    <w:rsid w:val="00C22074"/>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798"/>
    <w:rsid w:val="00C60CC3"/>
    <w:rsid w:val="00C60F94"/>
    <w:rsid w:val="00C61176"/>
    <w:rsid w:val="00C6236C"/>
    <w:rsid w:val="00C6274A"/>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4094"/>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E2"/>
    <w:rsid w:val="00C91A10"/>
    <w:rsid w:val="00C92159"/>
    <w:rsid w:val="00C92BB8"/>
    <w:rsid w:val="00C93B38"/>
    <w:rsid w:val="00C940A3"/>
    <w:rsid w:val="00C9426D"/>
    <w:rsid w:val="00C94AFF"/>
    <w:rsid w:val="00C95142"/>
    <w:rsid w:val="00C95930"/>
    <w:rsid w:val="00C95FB8"/>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E30"/>
    <w:rsid w:val="00CB0375"/>
    <w:rsid w:val="00CB080D"/>
    <w:rsid w:val="00CB0847"/>
    <w:rsid w:val="00CB0CD9"/>
    <w:rsid w:val="00CB187A"/>
    <w:rsid w:val="00CB1CCB"/>
    <w:rsid w:val="00CB23E4"/>
    <w:rsid w:val="00CB23FD"/>
    <w:rsid w:val="00CB29EC"/>
    <w:rsid w:val="00CB2CDB"/>
    <w:rsid w:val="00CB3173"/>
    <w:rsid w:val="00CB46C6"/>
    <w:rsid w:val="00CB496F"/>
    <w:rsid w:val="00CB5AA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392D"/>
    <w:rsid w:val="00CC39F1"/>
    <w:rsid w:val="00CC3B76"/>
    <w:rsid w:val="00CC56BE"/>
    <w:rsid w:val="00CC6C34"/>
    <w:rsid w:val="00CC7660"/>
    <w:rsid w:val="00CD0748"/>
    <w:rsid w:val="00CD1253"/>
    <w:rsid w:val="00CD1BD2"/>
    <w:rsid w:val="00CD2635"/>
    <w:rsid w:val="00CD2921"/>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EF"/>
    <w:rsid w:val="00CE3871"/>
    <w:rsid w:val="00CE390D"/>
    <w:rsid w:val="00CE3BF1"/>
    <w:rsid w:val="00CE405E"/>
    <w:rsid w:val="00CE4461"/>
    <w:rsid w:val="00CE44A0"/>
    <w:rsid w:val="00CE46A1"/>
    <w:rsid w:val="00CE4E1C"/>
    <w:rsid w:val="00CE6971"/>
    <w:rsid w:val="00CE70CF"/>
    <w:rsid w:val="00CE726A"/>
    <w:rsid w:val="00CE72AA"/>
    <w:rsid w:val="00CE735F"/>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726"/>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7028"/>
    <w:rsid w:val="00D17713"/>
    <w:rsid w:val="00D17A8A"/>
    <w:rsid w:val="00D17A9D"/>
    <w:rsid w:val="00D17CC2"/>
    <w:rsid w:val="00D17D5C"/>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658"/>
    <w:rsid w:val="00D307D1"/>
    <w:rsid w:val="00D3087F"/>
    <w:rsid w:val="00D3134E"/>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85F"/>
    <w:rsid w:val="00D75987"/>
    <w:rsid w:val="00D75C44"/>
    <w:rsid w:val="00D76623"/>
    <w:rsid w:val="00D76941"/>
    <w:rsid w:val="00D7720C"/>
    <w:rsid w:val="00D77525"/>
    <w:rsid w:val="00D77D11"/>
    <w:rsid w:val="00D8093B"/>
    <w:rsid w:val="00D81002"/>
    <w:rsid w:val="00D8137A"/>
    <w:rsid w:val="00D818E6"/>
    <w:rsid w:val="00D82046"/>
    <w:rsid w:val="00D827EF"/>
    <w:rsid w:val="00D8281C"/>
    <w:rsid w:val="00D8287E"/>
    <w:rsid w:val="00D82AFF"/>
    <w:rsid w:val="00D82E2F"/>
    <w:rsid w:val="00D83194"/>
    <w:rsid w:val="00D83791"/>
    <w:rsid w:val="00D8408D"/>
    <w:rsid w:val="00D84908"/>
    <w:rsid w:val="00D84FFC"/>
    <w:rsid w:val="00D855B1"/>
    <w:rsid w:val="00D8598B"/>
    <w:rsid w:val="00D859A4"/>
    <w:rsid w:val="00D85C5C"/>
    <w:rsid w:val="00D85D41"/>
    <w:rsid w:val="00D85E48"/>
    <w:rsid w:val="00D872C5"/>
    <w:rsid w:val="00D87D93"/>
    <w:rsid w:val="00D87E8B"/>
    <w:rsid w:val="00D90168"/>
    <w:rsid w:val="00D90247"/>
    <w:rsid w:val="00D90358"/>
    <w:rsid w:val="00D905FF"/>
    <w:rsid w:val="00D90B10"/>
    <w:rsid w:val="00D91744"/>
    <w:rsid w:val="00D92CF3"/>
    <w:rsid w:val="00D92F2C"/>
    <w:rsid w:val="00D93325"/>
    <w:rsid w:val="00D93617"/>
    <w:rsid w:val="00D93C49"/>
    <w:rsid w:val="00D9461A"/>
    <w:rsid w:val="00D946D1"/>
    <w:rsid w:val="00D948BF"/>
    <w:rsid w:val="00D94EED"/>
    <w:rsid w:val="00D9505E"/>
    <w:rsid w:val="00D9578A"/>
    <w:rsid w:val="00D957D6"/>
    <w:rsid w:val="00D95A2F"/>
    <w:rsid w:val="00D95F0E"/>
    <w:rsid w:val="00D966D8"/>
    <w:rsid w:val="00D96E97"/>
    <w:rsid w:val="00D96ED6"/>
    <w:rsid w:val="00DA0491"/>
    <w:rsid w:val="00DA0A4F"/>
    <w:rsid w:val="00DA1AEF"/>
    <w:rsid w:val="00DA2977"/>
    <w:rsid w:val="00DA2B24"/>
    <w:rsid w:val="00DA3643"/>
    <w:rsid w:val="00DA3670"/>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2248"/>
    <w:rsid w:val="00DB2CEF"/>
    <w:rsid w:val="00DB3191"/>
    <w:rsid w:val="00DB3A6C"/>
    <w:rsid w:val="00DB4408"/>
    <w:rsid w:val="00DB4911"/>
    <w:rsid w:val="00DB4D76"/>
    <w:rsid w:val="00DB504F"/>
    <w:rsid w:val="00DB5C32"/>
    <w:rsid w:val="00DB5EB8"/>
    <w:rsid w:val="00DB5F10"/>
    <w:rsid w:val="00DB63E3"/>
    <w:rsid w:val="00DB645A"/>
    <w:rsid w:val="00DB665C"/>
    <w:rsid w:val="00DB6747"/>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7C5"/>
    <w:rsid w:val="00DD1A42"/>
    <w:rsid w:val="00DD1BD4"/>
    <w:rsid w:val="00DD1E6E"/>
    <w:rsid w:val="00DD20B6"/>
    <w:rsid w:val="00DD20E3"/>
    <w:rsid w:val="00DD223C"/>
    <w:rsid w:val="00DD23B2"/>
    <w:rsid w:val="00DD2925"/>
    <w:rsid w:val="00DD2B71"/>
    <w:rsid w:val="00DD2ED5"/>
    <w:rsid w:val="00DD33D8"/>
    <w:rsid w:val="00DD3699"/>
    <w:rsid w:val="00DD3D63"/>
    <w:rsid w:val="00DD413E"/>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D7D13"/>
    <w:rsid w:val="00DE0A43"/>
    <w:rsid w:val="00DE0A8B"/>
    <w:rsid w:val="00DE1122"/>
    <w:rsid w:val="00DE149E"/>
    <w:rsid w:val="00DE2168"/>
    <w:rsid w:val="00DE23E7"/>
    <w:rsid w:val="00DE262C"/>
    <w:rsid w:val="00DE26D1"/>
    <w:rsid w:val="00DE281D"/>
    <w:rsid w:val="00DE2ADC"/>
    <w:rsid w:val="00DE2B8C"/>
    <w:rsid w:val="00DE2CDC"/>
    <w:rsid w:val="00DE3637"/>
    <w:rsid w:val="00DE38AD"/>
    <w:rsid w:val="00DE3EEC"/>
    <w:rsid w:val="00DE4D0B"/>
    <w:rsid w:val="00DE5133"/>
    <w:rsid w:val="00DE5170"/>
    <w:rsid w:val="00DE5D1A"/>
    <w:rsid w:val="00DE5ED6"/>
    <w:rsid w:val="00DE5F37"/>
    <w:rsid w:val="00DE61DC"/>
    <w:rsid w:val="00DE7079"/>
    <w:rsid w:val="00DE71F9"/>
    <w:rsid w:val="00DE78DC"/>
    <w:rsid w:val="00DE7C06"/>
    <w:rsid w:val="00DE7CF7"/>
    <w:rsid w:val="00DE7E44"/>
    <w:rsid w:val="00DF08DA"/>
    <w:rsid w:val="00DF0A2E"/>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F5B"/>
    <w:rsid w:val="00E002FD"/>
    <w:rsid w:val="00E00DBD"/>
    <w:rsid w:val="00E00F54"/>
    <w:rsid w:val="00E010AB"/>
    <w:rsid w:val="00E01741"/>
    <w:rsid w:val="00E01A83"/>
    <w:rsid w:val="00E01E80"/>
    <w:rsid w:val="00E0230E"/>
    <w:rsid w:val="00E0322F"/>
    <w:rsid w:val="00E039BA"/>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402A1"/>
    <w:rsid w:val="00E402B5"/>
    <w:rsid w:val="00E40556"/>
    <w:rsid w:val="00E40845"/>
    <w:rsid w:val="00E40DC6"/>
    <w:rsid w:val="00E40FC2"/>
    <w:rsid w:val="00E412A4"/>
    <w:rsid w:val="00E41D15"/>
    <w:rsid w:val="00E41E2E"/>
    <w:rsid w:val="00E423F9"/>
    <w:rsid w:val="00E42552"/>
    <w:rsid w:val="00E42D68"/>
    <w:rsid w:val="00E42F5A"/>
    <w:rsid w:val="00E43318"/>
    <w:rsid w:val="00E43920"/>
    <w:rsid w:val="00E43BA1"/>
    <w:rsid w:val="00E43E05"/>
    <w:rsid w:val="00E43F62"/>
    <w:rsid w:val="00E44A0B"/>
    <w:rsid w:val="00E44F68"/>
    <w:rsid w:val="00E45075"/>
    <w:rsid w:val="00E45450"/>
    <w:rsid w:val="00E4564D"/>
    <w:rsid w:val="00E45829"/>
    <w:rsid w:val="00E45986"/>
    <w:rsid w:val="00E461FD"/>
    <w:rsid w:val="00E462F0"/>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77E"/>
    <w:rsid w:val="00E61D36"/>
    <w:rsid w:val="00E63482"/>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D54"/>
    <w:rsid w:val="00E73E48"/>
    <w:rsid w:val="00E73E87"/>
    <w:rsid w:val="00E745F1"/>
    <w:rsid w:val="00E74DE4"/>
    <w:rsid w:val="00E75201"/>
    <w:rsid w:val="00E75A0F"/>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AB4"/>
    <w:rsid w:val="00E93BCF"/>
    <w:rsid w:val="00E93FB7"/>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328"/>
    <w:rsid w:val="00EA4C06"/>
    <w:rsid w:val="00EA525F"/>
    <w:rsid w:val="00EA5A83"/>
    <w:rsid w:val="00EA5BD7"/>
    <w:rsid w:val="00EA5CA3"/>
    <w:rsid w:val="00EA5F17"/>
    <w:rsid w:val="00EA67EB"/>
    <w:rsid w:val="00EA68E2"/>
    <w:rsid w:val="00EA6E56"/>
    <w:rsid w:val="00EA7359"/>
    <w:rsid w:val="00EA7BE0"/>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5084"/>
    <w:rsid w:val="00EC5707"/>
    <w:rsid w:val="00EC5B5E"/>
    <w:rsid w:val="00EC5FC0"/>
    <w:rsid w:val="00EC6600"/>
    <w:rsid w:val="00EC69F9"/>
    <w:rsid w:val="00EC7068"/>
    <w:rsid w:val="00EC7573"/>
    <w:rsid w:val="00EC7707"/>
    <w:rsid w:val="00ED0081"/>
    <w:rsid w:val="00ED00D3"/>
    <w:rsid w:val="00ED07E4"/>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DF6"/>
    <w:rsid w:val="00EE1D63"/>
    <w:rsid w:val="00EE1D85"/>
    <w:rsid w:val="00EE28AC"/>
    <w:rsid w:val="00EE3E13"/>
    <w:rsid w:val="00EE43BC"/>
    <w:rsid w:val="00EE451E"/>
    <w:rsid w:val="00EE47E9"/>
    <w:rsid w:val="00EE4E02"/>
    <w:rsid w:val="00EE520C"/>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8C4"/>
    <w:rsid w:val="00EF700B"/>
    <w:rsid w:val="00EF7399"/>
    <w:rsid w:val="00EF74AC"/>
    <w:rsid w:val="00EF7D02"/>
    <w:rsid w:val="00EF7DA9"/>
    <w:rsid w:val="00F009B8"/>
    <w:rsid w:val="00F00F28"/>
    <w:rsid w:val="00F01920"/>
    <w:rsid w:val="00F02211"/>
    <w:rsid w:val="00F02761"/>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B37"/>
    <w:rsid w:val="00F17C09"/>
    <w:rsid w:val="00F17CD4"/>
    <w:rsid w:val="00F208E5"/>
    <w:rsid w:val="00F20CE6"/>
    <w:rsid w:val="00F212A2"/>
    <w:rsid w:val="00F2193D"/>
    <w:rsid w:val="00F22969"/>
    <w:rsid w:val="00F2403D"/>
    <w:rsid w:val="00F253AE"/>
    <w:rsid w:val="00F258E8"/>
    <w:rsid w:val="00F25B21"/>
    <w:rsid w:val="00F25C2F"/>
    <w:rsid w:val="00F26A14"/>
    <w:rsid w:val="00F26B61"/>
    <w:rsid w:val="00F26F45"/>
    <w:rsid w:val="00F2750A"/>
    <w:rsid w:val="00F27E16"/>
    <w:rsid w:val="00F30350"/>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76"/>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B4C"/>
    <w:rsid w:val="00F523BC"/>
    <w:rsid w:val="00F53A08"/>
    <w:rsid w:val="00F543FA"/>
    <w:rsid w:val="00F54944"/>
    <w:rsid w:val="00F54D54"/>
    <w:rsid w:val="00F55025"/>
    <w:rsid w:val="00F551B8"/>
    <w:rsid w:val="00F55460"/>
    <w:rsid w:val="00F56066"/>
    <w:rsid w:val="00F570C9"/>
    <w:rsid w:val="00F57B66"/>
    <w:rsid w:val="00F57C00"/>
    <w:rsid w:val="00F57E14"/>
    <w:rsid w:val="00F6028E"/>
    <w:rsid w:val="00F60622"/>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C88"/>
    <w:rsid w:val="00F845C2"/>
    <w:rsid w:val="00F84ECD"/>
    <w:rsid w:val="00F8515E"/>
    <w:rsid w:val="00F85236"/>
    <w:rsid w:val="00F8544D"/>
    <w:rsid w:val="00F858A8"/>
    <w:rsid w:val="00F868F3"/>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38"/>
    <w:rsid w:val="00FA68B4"/>
    <w:rsid w:val="00FA69F7"/>
    <w:rsid w:val="00FA6CAF"/>
    <w:rsid w:val="00FA7390"/>
    <w:rsid w:val="00FA75F4"/>
    <w:rsid w:val="00FA7941"/>
    <w:rsid w:val="00FA7A37"/>
    <w:rsid w:val="00FB0345"/>
    <w:rsid w:val="00FB17D1"/>
    <w:rsid w:val="00FB1D1C"/>
    <w:rsid w:val="00FB1D42"/>
    <w:rsid w:val="00FB1E45"/>
    <w:rsid w:val="00FB376B"/>
    <w:rsid w:val="00FB3B3C"/>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812"/>
    <w:rsid w:val="00FD6C27"/>
    <w:rsid w:val="00FD779E"/>
    <w:rsid w:val="00FD785B"/>
    <w:rsid w:val="00FD7A4A"/>
    <w:rsid w:val="00FD7C7F"/>
    <w:rsid w:val="00FE01D7"/>
    <w:rsid w:val="00FE0879"/>
    <w:rsid w:val="00FE0967"/>
    <w:rsid w:val="00FE0A74"/>
    <w:rsid w:val="00FE0CE9"/>
    <w:rsid w:val="00FE199B"/>
    <w:rsid w:val="00FE1DAA"/>
    <w:rsid w:val="00FE2834"/>
    <w:rsid w:val="00FE2B6B"/>
    <w:rsid w:val="00FE2F20"/>
    <w:rsid w:val="00FE35E2"/>
    <w:rsid w:val="00FE4900"/>
    <w:rsid w:val="00FE4AF7"/>
    <w:rsid w:val="00FE507C"/>
    <w:rsid w:val="00FE513F"/>
    <w:rsid w:val="00FE6053"/>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8FB16693-4493-4784-BCC3-4CB82F86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uiPriority w:val="99"/>
    <w:qFormat/>
    <w:rsid w:val="007457F6"/>
    <w:pPr>
      <w:keepNext/>
      <w:numPr>
        <w:numId w:val="10"/>
      </w:numPr>
      <w:spacing w:before="240" w:after="240"/>
      <w:outlineLvl w:val="0"/>
    </w:pPr>
    <w:rPr>
      <w:rFonts w:cs="Times New Roman"/>
      <w:b/>
      <w:bCs/>
      <w:kern w:val="28"/>
      <w:sz w:val="28"/>
      <w:szCs w:val="28"/>
    </w:rPr>
  </w:style>
  <w:style w:type="paragraph" w:styleId="Nagwek2">
    <w:name w:val="heading 2"/>
    <w:basedOn w:val="Normalny"/>
    <w:next w:val="Normalny"/>
    <w:link w:val="Nagwek2Znak"/>
    <w:uiPriority w:val="99"/>
    <w:qFormat/>
    <w:rsid w:val="007457F6"/>
    <w:pPr>
      <w:keepNext/>
      <w:numPr>
        <w:ilvl w:val="1"/>
        <w:numId w:val="10"/>
      </w:numPr>
      <w:spacing w:before="240" w:after="60"/>
      <w:outlineLvl w:val="1"/>
    </w:pPr>
    <w:rPr>
      <w:rFonts w:cs="Times New Roman"/>
      <w:b/>
      <w:bCs/>
    </w:rPr>
  </w:style>
  <w:style w:type="paragraph" w:styleId="Nagwek3">
    <w:name w:val="heading 3"/>
    <w:basedOn w:val="numerowany"/>
    <w:next w:val="Normalny"/>
    <w:link w:val="Nagwek3Znak"/>
    <w:uiPriority w:val="99"/>
    <w:qFormat/>
    <w:rsid w:val="007457F6"/>
    <w:pPr>
      <w:numPr>
        <w:ilvl w:val="2"/>
        <w:numId w:val="10"/>
      </w:numPr>
      <w:tabs>
        <w:tab w:val="num" w:pos="2160"/>
      </w:tabs>
      <w:ind w:firstLine="0"/>
      <w:outlineLvl w:val="2"/>
    </w:pPr>
    <w:rPr>
      <w:rFonts w:cs="Times New Roman"/>
      <w:b/>
      <w:bCs/>
      <w:sz w:val="22"/>
      <w:szCs w:val="22"/>
    </w:rPr>
  </w:style>
  <w:style w:type="paragraph" w:styleId="Nagwek4">
    <w:name w:val="heading 4"/>
    <w:basedOn w:val="Normalny"/>
    <w:next w:val="Normalny"/>
    <w:link w:val="Nagwek4Znak"/>
    <w:uiPriority w:val="99"/>
    <w:qFormat/>
    <w:rsid w:val="007457F6"/>
    <w:pPr>
      <w:keepNext/>
      <w:numPr>
        <w:ilvl w:val="3"/>
        <w:numId w:val="10"/>
      </w:numPr>
      <w:outlineLvl w:val="3"/>
    </w:pPr>
    <w:rPr>
      <w:rFonts w:ascii="Arial Narrow" w:hAnsi="Arial Narrow" w:cs="Times New Roman"/>
      <w:sz w:val="22"/>
      <w:szCs w:val="22"/>
      <w:u w:val="single"/>
    </w:rPr>
  </w:style>
  <w:style w:type="paragraph" w:styleId="Nagwek5">
    <w:name w:val="heading 5"/>
    <w:basedOn w:val="Normalny"/>
    <w:next w:val="Normalny"/>
    <w:link w:val="Nagwek5Znak"/>
    <w:uiPriority w:val="99"/>
    <w:qFormat/>
    <w:rsid w:val="007457F6"/>
    <w:pPr>
      <w:numPr>
        <w:ilvl w:val="4"/>
        <w:numId w:val="10"/>
      </w:numPr>
      <w:spacing w:before="240" w:after="60"/>
      <w:outlineLvl w:val="4"/>
    </w:pPr>
    <w:rPr>
      <w:rFonts w:cs="Times New Roman"/>
      <w:b/>
      <w:bCs/>
      <w:i/>
      <w:iCs/>
      <w:sz w:val="26"/>
      <w:szCs w:val="26"/>
    </w:rPr>
  </w:style>
  <w:style w:type="paragraph" w:styleId="Nagwek6">
    <w:name w:val="heading 6"/>
    <w:basedOn w:val="Normalny"/>
    <w:next w:val="Normalny"/>
    <w:link w:val="Nagwek6Znak"/>
    <w:uiPriority w:val="99"/>
    <w:qFormat/>
    <w:rsid w:val="007457F6"/>
    <w:pPr>
      <w:numPr>
        <w:ilvl w:val="5"/>
        <w:numId w:val="10"/>
      </w:numPr>
      <w:spacing w:before="240" w:after="60"/>
      <w:outlineLvl w:val="5"/>
    </w:pPr>
    <w:rPr>
      <w:rFonts w:cs="Times New Roman"/>
      <w:b/>
      <w:bCs/>
      <w:sz w:val="22"/>
      <w:szCs w:val="22"/>
    </w:rPr>
  </w:style>
  <w:style w:type="paragraph" w:styleId="Nagwek7">
    <w:name w:val="heading 7"/>
    <w:basedOn w:val="Normalny"/>
    <w:next w:val="Wcicienormalne"/>
    <w:link w:val="Nagwek7Znak"/>
    <w:uiPriority w:val="99"/>
    <w:qFormat/>
    <w:rsid w:val="007457F6"/>
    <w:pPr>
      <w:numPr>
        <w:ilvl w:val="6"/>
        <w:numId w:val="10"/>
      </w:numPr>
      <w:spacing w:before="240" w:after="60"/>
      <w:outlineLvl w:val="6"/>
    </w:pPr>
    <w:rPr>
      <w:rFonts w:cs="Times New Roman"/>
      <w:b/>
      <w:bCs/>
      <w:lang w:val="en-GB"/>
    </w:rPr>
  </w:style>
  <w:style w:type="paragraph" w:styleId="Nagwek8">
    <w:name w:val="heading 8"/>
    <w:basedOn w:val="Normalny"/>
    <w:next w:val="Normalny"/>
    <w:link w:val="Nagwek8Znak"/>
    <w:uiPriority w:val="99"/>
    <w:qFormat/>
    <w:rsid w:val="007457F6"/>
    <w:pPr>
      <w:numPr>
        <w:ilvl w:val="7"/>
        <w:numId w:val="10"/>
      </w:numPr>
      <w:spacing w:before="240" w:after="60"/>
      <w:outlineLvl w:val="7"/>
    </w:pPr>
    <w:rPr>
      <w:rFonts w:cs="Times New Roman"/>
      <w:i/>
      <w:iCs/>
    </w:rPr>
  </w:style>
  <w:style w:type="paragraph" w:styleId="Nagwek9">
    <w:name w:val="heading 9"/>
    <w:basedOn w:val="Normalny"/>
    <w:next w:val="Normalny"/>
    <w:link w:val="Nagwek9Znak"/>
    <w:uiPriority w:val="99"/>
    <w:qFormat/>
    <w:rsid w:val="007457F6"/>
    <w:pPr>
      <w:numPr>
        <w:ilvl w:val="8"/>
        <w:numId w:val="10"/>
      </w:numPr>
      <w:spacing w:before="240" w:after="60"/>
      <w:outlineLvl w:val="8"/>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7457F6"/>
    <w:rPr>
      <w:rFonts w:ascii="Arial" w:hAnsi="Arial"/>
      <w:b/>
      <w:bCs/>
      <w:kern w:val="28"/>
      <w:sz w:val="28"/>
      <w:szCs w:val="28"/>
    </w:rPr>
  </w:style>
  <w:style w:type="character" w:customStyle="1" w:styleId="Nagwek2Znak">
    <w:name w:val="Nagłówek 2 Znak"/>
    <w:link w:val="Nagwek2"/>
    <w:uiPriority w:val="99"/>
    <w:locked/>
    <w:rsid w:val="007457F6"/>
    <w:rPr>
      <w:rFonts w:ascii="Arial" w:hAnsi="Arial"/>
      <w:b/>
      <w:bCs/>
      <w:sz w:val="24"/>
      <w:szCs w:val="24"/>
    </w:rPr>
  </w:style>
  <w:style w:type="character" w:customStyle="1" w:styleId="Nagwek3Znak">
    <w:name w:val="Nagłówek 3 Znak"/>
    <w:link w:val="Nagwek3"/>
    <w:uiPriority w:val="99"/>
    <w:locked/>
    <w:rsid w:val="00CF6CF3"/>
    <w:rPr>
      <w:rFonts w:ascii="Arial" w:hAnsi="Arial"/>
      <w:b/>
      <w:bCs/>
      <w:sz w:val="22"/>
      <w:szCs w:val="22"/>
      <w:lang w:val="en-GB"/>
    </w:rPr>
  </w:style>
  <w:style w:type="character" w:customStyle="1" w:styleId="Nagwek4Znak">
    <w:name w:val="Nagłówek 4 Znak"/>
    <w:link w:val="Nagwek4"/>
    <w:uiPriority w:val="99"/>
    <w:locked/>
    <w:rsid w:val="00CF6CF3"/>
    <w:rPr>
      <w:rFonts w:ascii="Arial Narrow" w:hAnsi="Arial Narrow"/>
      <w:sz w:val="22"/>
      <w:szCs w:val="22"/>
      <w:u w:val="single"/>
    </w:rPr>
  </w:style>
  <w:style w:type="character" w:customStyle="1" w:styleId="Nagwek5Znak">
    <w:name w:val="Nagłówek 5 Znak"/>
    <w:link w:val="Nagwek5"/>
    <w:uiPriority w:val="99"/>
    <w:locked/>
    <w:rsid w:val="00CF6CF3"/>
    <w:rPr>
      <w:rFonts w:ascii="Arial" w:hAnsi="Arial"/>
      <w:b/>
      <w:bCs/>
      <w:i/>
      <w:iCs/>
      <w:sz w:val="26"/>
      <w:szCs w:val="26"/>
    </w:rPr>
  </w:style>
  <w:style w:type="character" w:customStyle="1" w:styleId="Nagwek6Znak">
    <w:name w:val="Nagłówek 6 Znak"/>
    <w:link w:val="Nagwek6"/>
    <w:uiPriority w:val="99"/>
    <w:locked/>
    <w:rsid w:val="00CF6CF3"/>
    <w:rPr>
      <w:rFonts w:ascii="Arial" w:hAnsi="Arial"/>
      <w:b/>
      <w:bCs/>
      <w:sz w:val="22"/>
      <w:szCs w:val="22"/>
    </w:rPr>
  </w:style>
  <w:style w:type="character" w:customStyle="1" w:styleId="Nagwek7Znak">
    <w:name w:val="Nagłówek 7 Znak"/>
    <w:link w:val="Nagwek7"/>
    <w:uiPriority w:val="99"/>
    <w:locked/>
    <w:rsid w:val="00CF6CF3"/>
    <w:rPr>
      <w:rFonts w:ascii="Arial" w:hAnsi="Arial"/>
      <w:b/>
      <w:bCs/>
      <w:sz w:val="24"/>
      <w:szCs w:val="24"/>
      <w:lang w:val="en-GB"/>
    </w:rPr>
  </w:style>
  <w:style w:type="character" w:customStyle="1" w:styleId="Nagwek8Znak">
    <w:name w:val="Nagłówek 8 Znak"/>
    <w:link w:val="Nagwek8"/>
    <w:uiPriority w:val="99"/>
    <w:locked/>
    <w:rsid w:val="00CF6CF3"/>
    <w:rPr>
      <w:rFonts w:ascii="Arial" w:hAnsi="Arial"/>
      <w:i/>
      <w:iCs/>
      <w:sz w:val="24"/>
      <w:szCs w:val="24"/>
    </w:rPr>
  </w:style>
  <w:style w:type="character" w:customStyle="1" w:styleId="Nagwek9Znak">
    <w:name w:val="Nagłówek 9 Znak"/>
    <w:link w:val="Nagwek9"/>
    <w:uiPriority w:val="99"/>
    <w:locked/>
    <w:rsid w:val="00CF6CF3"/>
    <w:rPr>
      <w:rFonts w:ascii="Arial" w:hAnsi="Arial"/>
      <w:sz w:val="22"/>
      <w:szCs w:val="22"/>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rsid w:val="00CD7111"/>
    <w:pPr>
      <w:numPr>
        <w:numId w:val="2"/>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rPr>
      <w:rFonts w:cs="Times New Roman"/>
    </w:rPr>
  </w:style>
  <w:style w:type="character" w:customStyle="1" w:styleId="Tekstpodstawowy2Znak">
    <w:name w:val="Tekst podstawowy 2 Znak"/>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1"/>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Times New Roman"/>
      <w:b/>
      <w:bCs/>
      <w:kern w:val="28"/>
      <w:sz w:val="32"/>
      <w:szCs w:val="32"/>
    </w:rPr>
  </w:style>
  <w:style w:type="character" w:customStyle="1" w:styleId="TytuZnak">
    <w:name w:val="Tytuł Znak"/>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uiPriority w:val="99"/>
    <w:rsid w:val="003C1A19"/>
    <w:pPr>
      <w:spacing w:before="0" w:after="0" w:line="360" w:lineRule="auto"/>
      <w:ind w:left="0"/>
    </w:pPr>
    <w:rPr>
      <w:rFonts w:cs="Times New Roman"/>
    </w:rPr>
  </w:style>
  <w:style w:type="character" w:customStyle="1" w:styleId="TekstpodstawowyZnak">
    <w:name w:val="Tekst podstawowy Znak"/>
    <w:link w:val="Tekstpodstawowy"/>
    <w:uiPriority w:val="99"/>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uiPriority w:val="99"/>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9"/>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rPr>
      <w:rFonts w:cs="Times New Roman"/>
    </w:rPr>
  </w:style>
  <w:style w:type="character" w:customStyle="1" w:styleId="TekstpodstawowywcityZnak">
    <w:name w:val="Tekst podstawowy wcięty Znak"/>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rPr>
      <w:rFonts w:cs="Times New Roman"/>
    </w:rPr>
  </w:style>
  <w:style w:type="character" w:customStyle="1" w:styleId="Tekstpodstawowywcity2Znak">
    <w:name w:val="Tekst podstawowy wcięty 2 Znak"/>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rPr>
      <w:rFonts w:cs="Times New Roman"/>
    </w:rPr>
  </w:style>
  <w:style w:type="character" w:customStyle="1" w:styleId="NagwekZnak">
    <w:name w:val="Nagłówek Znak"/>
    <w:link w:val="Nagwek"/>
    <w:uiPriority w:val="99"/>
    <w:locked/>
    <w:rsid w:val="00CF6CF3"/>
    <w:rPr>
      <w:rFonts w:ascii="Arial" w:hAnsi="Arial" w:cs="Arial"/>
      <w:sz w:val="24"/>
      <w:szCs w:val="24"/>
    </w:rPr>
  </w:style>
  <w:style w:type="character" w:styleId="Numerstrony">
    <w:name w:val="page number"/>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rPr>
      <w:rFonts w:cs="Times New Roman"/>
    </w:rPr>
  </w:style>
  <w:style w:type="character" w:customStyle="1" w:styleId="StopkaZnak">
    <w:name w:val="Stopka Znak"/>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rFonts w:cs="Times New Roman"/>
      <w:sz w:val="20"/>
      <w:szCs w:val="20"/>
    </w:rPr>
  </w:style>
  <w:style w:type="character" w:customStyle="1" w:styleId="TekstkomentarzaZnak">
    <w:name w:val="Tekst komentarza Znak"/>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rFonts w:cs="Times New Roman"/>
      <w:sz w:val="16"/>
      <w:szCs w:val="16"/>
    </w:rPr>
  </w:style>
  <w:style w:type="character" w:customStyle="1" w:styleId="Tekstpodstawowy3Znak">
    <w:name w:val="Tekst podstawowy 3 Znak"/>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rFonts w:ascii="Times New Roman" w:hAnsi="Times New Roman" w:cs="Times New Roman"/>
      <w:sz w:val="2"/>
      <w:szCs w:val="2"/>
    </w:rPr>
  </w:style>
  <w:style w:type="character" w:customStyle="1" w:styleId="TekstdymkaZnak">
    <w:name w:val="Tekst dymka Znak"/>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rFonts w:cs="Times New Roman"/>
      <w:sz w:val="20"/>
      <w:szCs w:val="20"/>
    </w:rPr>
  </w:style>
  <w:style w:type="character" w:customStyle="1" w:styleId="FootnoteTextChar">
    <w:name w:val="Footnote Text Char"/>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rFonts w:cs="Times New Roman"/>
      <w:sz w:val="16"/>
      <w:szCs w:val="16"/>
    </w:rPr>
  </w:style>
  <w:style w:type="character" w:customStyle="1" w:styleId="Tekstpodstawowywcity3Znak">
    <w:name w:val="Tekst podstawowy wcięty 3 Znak"/>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uiPriority w:val="99"/>
    <w:semiHidden/>
    <w:rsid w:val="003C1A19"/>
    <w:rPr>
      <w:rFonts w:cs="Times New Roman"/>
      <w:vertAlign w:val="superscript"/>
    </w:rPr>
  </w:style>
  <w:style w:type="paragraph" w:customStyle="1" w:styleId="Nagwek40">
    <w:name w:val="Nagłówek4"/>
    <w:basedOn w:val="Nagwek3"/>
    <w:uiPriority w:val="99"/>
    <w:rsid w:val="003C1A19"/>
  </w:style>
  <w:style w:type="paragraph" w:styleId="Tekstprzypisukocowego">
    <w:name w:val="endnote text"/>
    <w:basedOn w:val="Normalny"/>
    <w:link w:val="TekstprzypisukocowegoZnak"/>
    <w:uiPriority w:val="99"/>
    <w:semiHidden/>
    <w:rsid w:val="003C1A19"/>
    <w:rPr>
      <w:rFonts w:cs="Times New Roman"/>
      <w:sz w:val="20"/>
      <w:szCs w:val="20"/>
    </w:rPr>
  </w:style>
  <w:style w:type="character" w:customStyle="1" w:styleId="TekstprzypisukocowegoZnak">
    <w:name w:val="Tekst przypisu końcowego Znak"/>
    <w:link w:val="Tekstprzypisukocowego"/>
    <w:uiPriority w:val="99"/>
    <w:semiHidden/>
    <w:locked/>
    <w:rsid w:val="00CF6CF3"/>
    <w:rPr>
      <w:rFonts w:ascii="Arial" w:hAnsi="Arial" w:cs="Arial"/>
      <w:sz w:val="20"/>
      <w:szCs w:val="20"/>
    </w:rPr>
  </w:style>
  <w:style w:type="character" w:styleId="Odwoanieprzypisukocowego">
    <w:name w:val="endnote reference"/>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3"/>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4"/>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6"/>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5"/>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Times New Roman"/>
      <w:sz w:val="20"/>
      <w:szCs w:val="20"/>
    </w:rPr>
  </w:style>
  <w:style w:type="character" w:customStyle="1" w:styleId="HTML-wstpniesformatowanyZnak">
    <w:name w:val="HTML - wstępnie sformatowany Znak"/>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7"/>
      </w:numPr>
    </w:pPr>
    <w:rPr>
      <w:sz w:val="20"/>
      <w:szCs w:val="20"/>
    </w:rPr>
  </w:style>
  <w:style w:type="paragraph" w:customStyle="1" w:styleId="rysunek">
    <w:name w:val="rysunek"/>
    <w:basedOn w:val="Normalny"/>
    <w:uiPriority w:val="99"/>
    <w:rsid w:val="00170473"/>
    <w:pPr>
      <w:numPr>
        <w:numId w:val="8"/>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rPr>
      <w:rFonts w:cs="Times New Roman"/>
    </w:rPr>
  </w:style>
  <w:style w:type="character" w:customStyle="1" w:styleId="ZwrotgrzecznociowyZnak">
    <w:name w:val="Zwrot grzecznościowy Znak"/>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Times New Roman"/>
      <w:sz w:val="20"/>
      <w:szCs w:val="20"/>
    </w:rPr>
  </w:style>
  <w:style w:type="character" w:customStyle="1" w:styleId="ZwykytekstZnak">
    <w:name w:val="Zwykły tekst Znak"/>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rFonts w:cs="Times New Roman"/>
      <w:sz w:val="20"/>
    </w:rPr>
  </w:style>
  <w:style w:type="paragraph" w:customStyle="1" w:styleId="Art">
    <w:name w:val="Art"/>
    <w:basedOn w:val="Normalny"/>
    <w:next w:val="Normalny"/>
    <w:uiPriority w:val="99"/>
    <w:rsid w:val="002D52B9"/>
    <w:pPr>
      <w:adjustRightInd/>
      <w:spacing w:line="240" w:lineRule="auto"/>
      <w:jc w:val="left"/>
      <w:textAlignment w:val="auto"/>
    </w:pPr>
    <w:rPr>
      <w:rFonts w:ascii="Times New Roman" w:hAnsi="Times New Roman" w:cs="Times New Roman"/>
      <w:b/>
      <w:szCs w:val="20"/>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contextualSpacing/>
      <w:jc w:val="left"/>
      <w:textAlignment w:val="auto"/>
    </w:pPr>
    <w:rPr>
      <w:rFonts w:ascii="Times New Roman" w:hAnsi="Times New Roman" w:cs="Times New Roman"/>
    </w:rPr>
  </w:style>
  <w:style w:type="paragraph" w:customStyle="1" w:styleId="Znak1ZnakZnak">
    <w:name w:val="Znak1 Znak Znak"/>
    <w:basedOn w:val="Normalny"/>
    <w:uiPriority w:val="99"/>
    <w:rsid w:val="001F62CF"/>
    <w:pPr>
      <w:widowControl/>
      <w:adjustRightInd/>
      <w:spacing w:line="240" w:lineRule="auto"/>
      <w:jc w:val="left"/>
      <w:textAlignment w:val="auto"/>
    </w:pPr>
    <w:rPr>
      <w:rFonts w:cs="Times New Roman"/>
      <w:sz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contextualSpacing/>
    </w:pPr>
  </w:style>
  <w:style w:type="paragraph" w:customStyle="1" w:styleId="Poletabeli">
    <w:name w:val="Pole tabeli"/>
    <w:basedOn w:val="Normalny"/>
    <w:rsid w:val="00FB17D1"/>
    <w:pPr>
      <w:widowControl/>
      <w:overflowPunct w:val="0"/>
      <w:autoSpaceDE w:val="0"/>
      <w:autoSpaceDN w:val="0"/>
      <w:spacing w:before="40" w:after="40" w:line="240" w:lineRule="atLeast"/>
      <w:jc w:val="left"/>
      <w:textAlignment w:val="auto"/>
    </w:pPr>
    <w:rPr>
      <w:rFonts w:cs="Times New Roman"/>
      <w:sz w:val="20"/>
      <w:szCs w:val="20"/>
      <w:lang w:eastAsia="en-US"/>
    </w:rPr>
  </w:style>
  <w:style w:type="numbering" w:customStyle="1" w:styleId="Styl2">
    <w:name w:val="Styl2"/>
    <w:uiPriority w:val="99"/>
    <w:rsid w:val="00575182"/>
    <w:pPr>
      <w:numPr>
        <w:numId w:val="11"/>
      </w:numPr>
    </w:pPr>
  </w:style>
  <w:style w:type="paragraph" w:customStyle="1" w:styleId="western">
    <w:name w:val="western"/>
    <w:basedOn w:val="Normalny"/>
    <w:rsid w:val="00D7192D"/>
    <w:pPr>
      <w:widowControl/>
      <w:adjustRightInd/>
      <w:spacing w:before="100" w:beforeAutospacing="1" w:line="240" w:lineRule="auto"/>
      <w:jc w:val="left"/>
      <w:textAlignment w:val="auto"/>
    </w:pPr>
    <w:rPr>
      <w:rFonts w:ascii="Times New Roman" w:eastAsia="Calibri" w:hAnsi="Times New Roman" w:cs="Times New Roman"/>
      <w:color w:val="000000"/>
    </w:rPr>
  </w:style>
  <w:style w:type="character" w:styleId="Pogrubienie">
    <w:name w:val="Strong"/>
    <w:uiPriority w:val="22"/>
    <w:qFormat/>
    <w:locked/>
    <w:rsid w:val="00DA0A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526620">
      <w:bodyDiv w:val="1"/>
      <w:marLeft w:val="0"/>
      <w:marRight w:val="0"/>
      <w:marTop w:val="0"/>
      <w:marBottom w:val="0"/>
      <w:divBdr>
        <w:top w:val="none" w:sz="0" w:space="0" w:color="auto"/>
        <w:left w:val="none" w:sz="0" w:space="0" w:color="auto"/>
        <w:bottom w:val="none" w:sz="0" w:space="0" w:color="auto"/>
        <w:right w:val="none" w:sz="0" w:space="0" w:color="auto"/>
      </w:divBdr>
    </w:div>
    <w:div w:id="1110123859">
      <w:bodyDiv w:val="1"/>
      <w:marLeft w:val="0"/>
      <w:marRight w:val="0"/>
      <w:marTop w:val="0"/>
      <w:marBottom w:val="0"/>
      <w:divBdr>
        <w:top w:val="none" w:sz="0" w:space="0" w:color="auto"/>
        <w:left w:val="none" w:sz="0" w:space="0" w:color="auto"/>
        <w:bottom w:val="none" w:sz="0" w:space="0" w:color="auto"/>
        <w:right w:val="none" w:sz="0" w:space="0" w:color="auto"/>
      </w:divBdr>
    </w:div>
    <w:div w:id="1163352072">
      <w:bodyDiv w:val="1"/>
      <w:marLeft w:val="0"/>
      <w:marRight w:val="0"/>
      <w:marTop w:val="0"/>
      <w:marBottom w:val="0"/>
      <w:divBdr>
        <w:top w:val="none" w:sz="0" w:space="0" w:color="auto"/>
        <w:left w:val="none" w:sz="0" w:space="0" w:color="auto"/>
        <w:bottom w:val="none" w:sz="0" w:space="0" w:color="auto"/>
        <w:right w:val="none" w:sz="0" w:space="0" w:color="auto"/>
      </w:divBdr>
    </w:div>
    <w:div w:id="1821267029">
      <w:marLeft w:val="0"/>
      <w:marRight w:val="0"/>
      <w:marTop w:val="0"/>
      <w:marBottom w:val="0"/>
      <w:divBdr>
        <w:top w:val="none" w:sz="0" w:space="0" w:color="auto"/>
        <w:left w:val="none" w:sz="0" w:space="0" w:color="auto"/>
        <w:bottom w:val="none" w:sz="0" w:space="0" w:color="auto"/>
        <w:right w:val="none" w:sz="0" w:space="0" w:color="auto"/>
      </w:divBdr>
      <w:divsChild>
        <w:div w:id="1821267030">
          <w:marLeft w:val="0"/>
          <w:marRight w:val="0"/>
          <w:marTop w:val="0"/>
          <w:marBottom w:val="0"/>
          <w:divBdr>
            <w:top w:val="none" w:sz="0" w:space="0" w:color="auto"/>
            <w:left w:val="none" w:sz="0" w:space="0" w:color="auto"/>
            <w:bottom w:val="none" w:sz="0" w:space="0" w:color="auto"/>
            <w:right w:val="none" w:sz="0" w:space="0" w:color="auto"/>
          </w:divBdr>
          <w:divsChild>
            <w:div w:id="182126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94094">
      <w:bodyDiv w:val="1"/>
      <w:marLeft w:val="0"/>
      <w:marRight w:val="0"/>
      <w:marTop w:val="0"/>
      <w:marBottom w:val="0"/>
      <w:divBdr>
        <w:top w:val="none" w:sz="0" w:space="0" w:color="auto"/>
        <w:left w:val="none" w:sz="0" w:space="0" w:color="auto"/>
        <w:bottom w:val="none" w:sz="0" w:space="0" w:color="auto"/>
        <w:right w:val="none" w:sz="0" w:space="0" w:color="auto"/>
      </w:divBdr>
    </w:div>
    <w:div w:id="1947227148">
      <w:bodyDiv w:val="1"/>
      <w:marLeft w:val="0"/>
      <w:marRight w:val="0"/>
      <w:marTop w:val="0"/>
      <w:marBottom w:val="0"/>
      <w:divBdr>
        <w:top w:val="none" w:sz="0" w:space="0" w:color="auto"/>
        <w:left w:val="none" w:sz="0" w:space="0" w:color="auto"/>
        <w:bottom w:val="none" w:sz="0" w:space="0" w:color="auto"/>
        <w:right w:val="none" w:sz="0" w:space="0" w:color="auto"/>
      </w:divBdr>
    </w:div>
    <w:div w:id="200921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y.geoportal2.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936C1-45EE-477E-B48F-A354B54A2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29</Pages>
  <Words>10013</Words>
  <Characters>60079</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69953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creator>JarekW</dc:creator>
  <cp:lastModifiedBy>amiszkiel</cp:lastModifiedBy>
  <cp:revision>28</cp:revision>
  <cp:lastPrinted>2018-01-22T12:24:00Z</cp:lastPrinted>
  <dcterms:created xsi:type="dcterms:W3CDTF">2018-01-22T12:13:00Z</dcterms:created>
  <dcterms:modified xsi:type="dcterms:W3CDTF">2018-06-05T08:12:00Z</dcterms:modified>
</cp:coreProperties>
</file>