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3A4867" w:rsidRPr="00A55CC8" w:rsidRDefault="003A4867" w:rsidP="002643F7">
      <w:pPr>
        <w:pStyle w:val="Tytu"/>
        <w:ind w:left="4963"/>
        <w:jc w:val="left"/>
        <w:rPr>
          <w:rFonts w:ascii="Times New Roman" w:hAnsi="Times New Roman" w:cs="Times New Roman"/>
        </w:rPr>
      </w:pPr>
      <w:r>
        <w:rPr>
          <w:rFonts w:ascii="Times New Roman" w:hAnsi="Times New Roman" w:cs="Times New Roman"/>
        </w:rPr>
        <w:t xml:space="preserve">       </w:t>
      </w:r>
      <w:r w:rsidRPr="00740418">
        <w:rPr>
          <w:rFonts w:ascii="Times New Roman" w:hAnsi="Times New Roman" w:cs="Times New Roman"/>
        </w:rPr>
        <w:t>Województwo: podlaskie</w:t>
      </w:r>
    </w:p>
    <w:p w:rsidR="003A4867" w:rsidRPr="002643F7" w:rsidRDefault="003A4867" w:rsidP="002643F7">
      <w:pPr>
        <w:pStyle w:val="Tytu"/>
        <w:ind w:left="4254" w:firstLine="709"/>
        <w:jc w:val="left"/>
        <w:rPr>
          <w:rFonts w:ascii="Times New Roman" w:hAnsi="Times New Roman" w:cs="Times New Roman"/>
          <w:b w:val="0"/>
          <w:bCs w:val="0"/>
        </w:rPr>
      </w:pPr>
      <w:r>
        <w:rPr>
          <w:rFonts w:ascii="Times New Roman" w:hAnsi="Times New Roman" w:cs="Times New Roman"/>
        </w:rPr>
        <w:t xml:space="preserve">       Powiat</w:t>
      </w:r>
      <w:r w:rsidRPr="002643F7">
        <w:rPr>
          <w:rFonts w:ascii="Times New Roman" w:hAnsi="Times New Roman" w:cs="Times New Roman"/>
          <w:b w:val="0"/>
          <w:bCs w:val="0"/>
        </w:rPr>
        <w:t>:</w:t>
      </w:r>
      <w:r w:rsidR="00B77C6F">
        <w:rPr>
          <w:rFonts w:ascii="Times New Roman" w:hAnsi="Times New Roman" w:cs="Times New Roman"/>
          <w:b w:val="0"/>
          <w:bCs w:val="0"/>
        </w:rPr>
        <w:t xml:space="preserve"> </w:t>
      </w:r>
      <w:r w:rsidR="00740418">
        <w:rPr>
          <w:rFonts w:ascii="Times New Roman" w:hAnsi="Times New Roman" w:cs="Times New Roman"/>
          <w:b w:val="0"/>
          <w:bCs w:val="0"/>
        </w:rPr>
        <w:t>grajewski</w:t>
      </w:r>
    </w:p>
    <w:p w:rsidR="003A4867" w:rsidRDefault="003A4867" w:rsidP="0001619E">
      <w:pPr>
        <w:pStyle w:val="Tytu"/>
        <w:jc w:val="right"/>
        <w:rPr>
          <w:rFonts w:ascii="Times New Roman" w:hAnsi="Times New Roman" w:cs="Times New Roman"/>
          <w:b w:val="0"/>
          <w:bCs w:val="0"/>
        </w:rPr>
      </w:pPr>
    </w:p>
    <w:p w:rsidR="003A4867" w:rsidRPr="00B11BDD" w:rsidRDefault="003A4867" w:rsidP="0001619E">
      <w:pPr>
        <w:pStyle w:val="Tytu"/>
        <w:jc w:val="right"/>
        <w:rPr>
          <w:rFonts w:ascii="Times New Roman" w:hAnsi="Times New Roman" w:cs="Times New Roman"/>
          <w:b w:val="0"/>
          <w:bCs w:val="0"/>
        </w:rPr>
      </w:pPr>
      <w:r w:rsidRPr="00B11BDD">
        <w:rPr>
          <w:rFonts w:ascii="Times New Roman" w:hAnsi="Times New Roman" w:cs="Times New Roman"/>
          <w:b w:val="0"/>
          <w:bCs w:val="0"/>
        </w:rPr>
        <w:t xml:space="preserve">Jednostki ewidencyjne: </w:t>
      </w:r>
    </w:p>
    <w:p w:rsidR="003A4867" w:rsidRPr="00740418" w:rsidRDefault="00740418" w:rsidP="00A76443">
      <w:pPr>
        <w:pStyle w:val="Tytu"/>
        <w:numPr>
          <w:ilvl w:val="0"/>
          <w:numId w:val="53"/>
        </w:numPr>
        <w:ind w:left="4535" w:firstLine="0"/>
        <w:jc w:val="left"/>
        <w:rPr>
          <w:rFonts w:ascii="Times New Roman" w:hAnsi="Times New Roman" w:cs="Times New Roman"/>
          <w:b w:val="0"/>
          <w:bCs w:val="0"/>
        </w:rPr>
      </w:pPr>
      <w:r>
        <w:rPr>
          <w:rFonts w:ascii="Times New Roman" w:hAnsi="Times New Roman" w:cs="Times New Roman"/>
          <w:b w:val="0"/>
          <w:bCs w:val="0"/>
        </w:rPr>
        <w:t>Gmina Grajewo – 200402_2</w:t>
      </w:r>
    </w:p>
    <w:p w:rsidR="003A4867" w:rsidRPr="00740418" w:rsidRDefault="00740418" w:rsidP="00A76443">
      <w:pPr>
        <w:pStyle w:val="Tytu"/>
        <w:numPr>
          <w:ilvl w:val="0"/>
          <w:numId w:val="53"/>
        </w:numPr>
        <w:ind w:left="4535" w:firstLine="0"/>
        <w:jc w:val="left"/>
        <w:rPr>
          <w:rFonts w:ascii="Times New Roman" w:hAnsi="Times New Roman" w:cs="Times New Roman"/>
          <w:b w:val="0"/>
          <w:bCs w:val="0"/>
        </w:rPr>
      </w:pPr>
      <w:r>
        <w:rPr>
          <w:rFonts w:ascii="Times New Roman" w:hAnsi="Times New Roman" w:cs="Times New Roman"/>
          <w:b w:val="0"/>
          <w:bCs w:val="0"/>
        </w:rPr>
        <w:t>Gmina Szczuczyn – 200405_5</w:t>
      </w:r>
    </w:p>
    <w:p w:rsidR="003A4867" w:rsidRPr="00740418" w:rsidRDefault="00740418" w:rsidP="00A76443">
      <w:pPr>
        <w:pStyle w:val="Tytu"/>
        <w:numPr>
          <w:ilvl w:val="0"/>
          <w:numId w:val="53"/>
        </w:numPr>
        <w:ind w:left="4535" w:firstLine="0"/>
        <w:jc w:val="left"/>
        <w:rPr>
          <w:rFonts w:ascii="Times New Roman" w:hAnsi="Times New Roman" w:cs="Times New Roman"/>
          <w:b w:val="0"/>
          <w:bCs w:val="0"/>
        </w:rPr>
      </w:pPr>
      <w:r>
        <w:rPr>
          <w:rFonts w:ascii="Times New Roman" w:hAnsi="Times New Roman" w:cs="Times New Roman"/>
          <w:b w:val="0"/>
          <w:bCs w:val="0"/>
        </w:rPr>
        <w:t>Gmina Wąsosz – 200406_2</w:t>
      </w:r>
    </w:p>
    <w:p w:rsidR="003A4867" w:rsidRPr="00B11BDD" w:rsidRDefault="003A4867" w:rsidP="00A55CC8">
      <w:pPr>
        <w:pStyle w:val="Tytu"/>
        <w:rPr>
          <w:rFonts w:ascii="Times New Roman" w:hAnsi="Times New Roman" w:cs="Times New Roman"/>
          <w:b w:val="0"/>
          <w:bCs w:val="0"/>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Pr="007D269E" w:rsidRDefault="003A4867" w:rsidP="005D560C">
      <w:pPr>
        <w:pStyle w:val="Tytu"/>
        <w:spacing w:before="0" w:line="360" w:lineRule="auto"/>
        <w:rPr>
          <w:rFonts w:ascii="Times New Roman" w:hAnsi="Times New Roman" w:cs="Times New Roman"/>
        </w:rPr>
      </w:pPr>
    </w:p>
    <w:p w:rsidR="003A4867" w:rsidRPr="00F922B0"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Pr="006D0919" w:rsidRDefault="003A4867" w:rsidP="00A76443">
      <w:pPr>
        <w:pStyle w:val="Nagwek1"/>
        <w:keepNext w:val="0"/>
        <w:numPr>
          <w:ilvl w:val="1"/>
          <w:numId w:val="15"/>
        </w:numPr>
        <w:tabs>
          <w:tab w:val="clear" w:pos="716"/>
        </w:tabs>
        <w:ind w:left="360" w:hanging="36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A76443">
      <w:pPr>
        <w:pStyle w:val="Akapitzlist"/>
        <w:numPr>
          <w:ilvl w:val="0"/>
          <w:numId w:val="14"/>
        </w:numPr>
        <w:spacing w:line="360" w:lineRule="auto"/>
        <w:rPr>
          <w:rFonts w:ascii="Times New Roman" w:hAnsi="Times New Roman" w:cs="Times New Roman"/>
        </w:rPr>
      </w:pPr>
      <w:r>
        <w:rPr>
          <w:rFonts w:ascii="Times New Roman" w:hAnsi="Times New Roman" w:cs="Times New Roman"/>
        </w:rPr>
        <w:t>Zamówienie publiczne, do którego odnosi się niniejszy opis, jest elementem:</w:t>
      </w:r>
    </w:p>
    <w:p w:rsidR="003A4867" w:rsidRPr="00817FD4" w:rsidRDefault="003A4867" w:rsidP="00A76443">
      <w:pPr>
        <w:pStyle w:val="Akapitzlist"/>
        <w:numPr>
          <w:ilvl w:val="0"/>
          <w:numId w:val="52"/>
        </w:numPr>
        <w:spacing w:line="360" w:lineRule="auto"/>
        <w:rPr>
          <w:rFonts w:ascii="Times New Roman" w:hAnsi="Times New Roman" w:cs="Times New Roman"/>
        </w:rPr>
      </w:pPr>
      <w:r>
        <w:rPr>
          <w:rFonts w:ascii="Times New Roman" w:hAnsi="Times New Roman" w:cs="Times New Roman"/>
        </w:rPr>
        <w:t>Projektu: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Pr>
          <w:rFonts w:ascii="Times New Roman" w:hAnsi="Times New Roman" w:cs="Times New Roman"/>
        </w:rPr>
        <w:t>drogą elektroniczną, na podstawie umowy nr UDA-RPPD.08.01.00-20-0001/17-00 zawartej w dniu 18 grudnia 2017 r. pomiędzy Województwem Podlaskim, w którego imieniu działa Zarząd Województwa Podlaskiego,</w:t>
      </w:r>
      <w:r w:rsidRPr="00F96719">
        <w:rPr>
          <w:rFonts w:ascii="Times New Roman" w:hAnsi="Times New Roman" w:cs="Times New Roman"/>
        </w:rPr>
        <w:t xml:space="preserve"> </w:t>
      </w:r>
      <w:r>
        <w:rPr>
          <w:rFonts w:ascii="Times New Roman" w:hAnsi="Times New Roman" w:cs="Times New Roman"/>
        </w:rPr>
        <w:t xml:space="preserve">a Związkiem Powiatów Województwa Podlaskiego, </w:t>
      </w:r>
      <w:r w:rsidRPr="00817FD4">
        <w:rPr>
          <w:rFonts w:ascii="Times New Roman" w:hAnsi="Times New Roman" w:cs="Times New Roman"/>
        </w:rPr>
        <w:t xml:space="preserve">w którego imieniu działa Zarząd Związku Powiatów Województwa Podlaskiego; </w:t>
      </w:r>
    </w:p>
    <w:p w:rsidR="003A4867" w:rsidRPr="00817FD4" w:rsidRDefault="003A4867" w:rsidP="00A76443">
      <w:pPr>
        <w:pStyle w:val="Akapitzlist"/>
        <w:numPr>
          <w:ilvl w:val="0"/>
          <w:numId w:val="14"/>
        </w:numPr>
        <w:spacing w:line="360" w:lineRule="auto"/>
        <w:rPr>
          <w:rFonts w:ascii="Times New Roman" w:hAnsi="Times New Roman" w:cs="Times New Roman"/>
        </w:rPr>
      </w:pPr>
      <w:r w:rsidRPr="00817FD4">
        <w:rPr>
          <w:rFonts w:ascii="Times New Roman" w:hAnsi="Times New Roman" w:cs="Times New Roman"/>
        </w:rPr>
        <w:t>Celami zamówienia, do którego odnosi się niniejszy OPZ w ujęciu ogólnym są:</w:t>
      </w:r>
    </w:p>
    <w:p w:rsidR="003A4867" w:rsidRPr="00E37BE4" w:rsidRDefault="003A4867" w:rsidP="00A76443">
      <w:pPr>
        <w:pStyle w:val="Akapitzlist"/>
        <w:numPr>
          <w:ilvl w:val="0"/>
          <w:numId w:val="33"/>
        </w:numPr>
        <w:spacing w:line="360" w:lineRule="auto"/>
        <w:rPr>
          <w:rFonts w:ascii="Times New Roman" w:hAnsi="Times New Roman" w:cs="Times New Roman"/>
          <w:highlight w:val="yellow"/>
        </w:rPr>
      </w:pPr>
      <w:r w:rsidRPr="00F61334">
        <w:rPr>
          <w:rFonts w:ascii="Times New Roman" w:hAnsi="Times New Roman" w:cs="Times New Roman"/>
        </w:rPr>
        <w:t>dostosowanie baz</w:t>
      </w:r>
      <w:r>
        <w:rPr>
          <w:rFonts w:ascii="Times New Roman" w:hAnsi="Times New Roman" w:cs="Times New Roman"/>
        </w:rPr>
        <w:t>y</w:t>
      </w:r>
      <w:r w:rsidRPr="00F61334">
        <w:rPr>
          <w:rFonts w:ascii="Times New Roman" w:hAnsi="Times New Roman" w:cs="Times New Roman"/>
        </w:rPr>
        <w:t xml:space="preserve"> </w:t>
      </w:r>
      <w:r>
        <w:rPr>
          <w:rFonts w:ascii="Times New Roman" w:hAnsi="Times New Roman" w:cs="Times New Roman"/>
        </w:rPr>
        <w:t xml:space="preserve">danych </w:t>
      </w:r>
      <w:proofErr w:type="spellStart"/>
      <w:r>
        <w:rPr>
          <w:rFonts w:ascii="Times New Roman" w:hAnsi="Times New Roman" w:cs="Times New Roman"/>
        </w:rPr>
        <w:t>EGiB</w:t>
      </w:r>
      <w:proofErr w:type="spellEnd"/>
      <w:r>
        <w:rPr>
          <w:rFonts w:ascii="Times New Roman" w:hAnsi="Times New Roman" w:cs="Times New Roman"/>
        </w:rPr>
        <w:t xml:space="preserve"> powiatu </w:t>
      </w:r>
      <w:proofErr w:type="spellStart"/>
      <w:r w:rsidR="009D605D">
        <w:rPr>
          <w:rFonts w:ascii="Times New Roman" w:hAnsi="Times New Roman" w:cs="Times New Roman"/>
        </w:rPr>
        <w:t>grajewskiewgo</w:t>
      </w:r>
      <w:proofErr w:type="spellEnd"/>
      <w:r>
        <w:rPr>
          <w:rFonts w:ascii="Times New Roman" w:hAnsi="Times New Roman" w:cs="Times New Roman"/>
        </w:rPr>
        <w:t>, w części dotyczącej wybranych jednostek ewidencyjnych,</w:t>
      </w:r>
      <w:r w:rsidRPr="0001619E">
        <w:t xml:space="preserve"> </w:t>
      </w:r>
      <w:r w:rsidRPr="0001619E">
        <w:rPr>
          <w:rFonts w:ascii="Times New Roman" w:hAnsi="Times New Roman" w:cs="Times New Roman"/>
        </w:rPr>
        <w:t xml:space="preserve">do zgodności z pojęciowym modelem danych </w:t>
      </w:r>
      <w:proofErr w:type="spellStart"/>
      <w:r w:rsidRPr="0001619E">
        <w:rPr>
          <w:rFonts w:ascii="Times New Roman" w:hAnsi="Times New Roman" w:cs="Times New Roman"/>
        </w:rPr>
        <w:t>EGiB</w:t>
      </w:r>
      <w:proofErr w:type="spellEnd"/>
      <w:r w:rsidRPr="0001619E">
        <w:rPr>
          <w:rFonts w:ascii="Times New Roman" w:hAnsi="Times New Roman" w:cs="Times New Roman"/>
        </w:rPr>
        <w:t>, określonym w załączniku nr 1a do rozporządzenia Ministra Rozwoju Regionalnego i Budownictwa z dnia 29 marca 2001 r. w sprawie ewidencji g</w:t>
      </w:r>
      <w:r>
        <w:rPr>
          <w:rFonts w:ascii="Times New Roman" w:hAnsi="Times New Roman" w:cs="Times New Roman"/>
        </w:rPr>
        <w:t>runtów i budynków (Dz. U. z 2016 r., poz. 1034 j. t.</w:t>
      </w:r>
      <w:r w:rsidRPr="0001619E">
        <w:rPr>
          <w:rFonts w:ascii="Times New Roman" w:hAnsi="Times New Roman" w:cs="Times New Roman"/>
        </w:rPr>
        <w:t xml:space="preserve">), zwanego dalej „rozporządzeniem w sprawie </w:t>
      </w:r>
      <w:proofErr w:type="spellStart"/>
      <w:r w:rsidRPr="0001619E">
        <w:rPr>
          <w:rFonts w:ascii="Times New Roman" w:hAnsi="Times New Roman" w:cs="Times New Roman"/>
        </w:rPr>
        <w:t>EGiB</w:t>
      </w:r>
      <w:proofErr w:type="spellEnd"/>
      <w:r w:rsidRPr="0001619E">
        <w:rPr>
          <w:rFonts w:ascii="Times New Roman" w:hAnsi="Times New Roman" w:cs="Times New Roman"/>
        </w:rPr>
        <w:t xml:space="preserve">”, </w:t>
      </w:r>
      <w:r w:rsidRPr="00E37BE4">
        <w:rPr>
          <w:rFonts w:ascii="Times New Roman" w:hAnsi="Times New Roman" w:cs="Times New Roman"/>
          <w:highlight w:val="yellow"/>
        </w:rPr>
        <w:t xml:space="preserve">oraz włączenie tej bazy do zintegrowanego systemu informacji o nieruchomościach (ZSIN), o którym mowa w art. 24b ustawy z dnia 17 maja 1989 r. - Prawo geodezyjne i kartograficzne (Dz. U. z 2017 r. poz. 2101, j. t. ze. zm.); </w:t>
      </w:r>
    </w:p>
    <w:p w:rsidR="003A4867" w:rsidRDefault="003A4867" w:rsidP="00A76443">
      <w:pPr>
        <w:pStyle w:val="Akapitzlist"/>
        <w:numPr>
          <w:ilvl w:val="0"/>
          <w:numId w:val="33"/>
        </w:numPr>
        <w:spacing w:line="360" w:lineRule="auto"/>
        <w:rPr>
          <w:rFonts w:ascii="Times New Roman" w:hAnsi="Times New Roman" w:cs="Times New Roman"/>
        </w:rPr>
      </w:pPr>
      <w:r>
        <w:rPr>
          <w:rFonts w:ascii="Times New Roman" w:hAnsi="Times New Roman" w:cs="Times New Roman"/>
        </w:rPr>
        <w:t xml:space="preserve">uzupełnienie oraz poprawa jakości i aktualności danych ewidencji gruntów </w:t>
      </w:r>
      <w:r>
        <w:rPr>
          <w:rFonts w:ascii="Times New Roman" w:hAnsi="Times New Roman" w:cs="Times New Roman"/>
        </w:rPr>
        <w:br/>
        <w:t xml:space="preserve">i budynków dotyczących wybranych jednostek ewidencyjnych powiatu </w:t>
      </w:r>
      <w:r w:rsidR="009D605D" w:rsidRPr="00D31987">
        <w:rPr>
          <w:rFonts w:ascii="Times New Roman" w:hAnsi="Times New Roman" w:cs="Times New Roman"/>
        </w:rPr>
        <w:t>grajewskiego</w:t>
      </w:r>
      <w:r w:rsidRPr="00D31987">
        <w:rPr>
          <w:rFonts w:ascii="Times New Roman" w:hAnsi="Times New Roman" w:cs="Times New Roman"/>
        </w:rPr>
        <w:t>;</w:t>
      </w:r>
    </w:p>
    <w:p w:rsidR="003A4867" w:rsidRDefault="003A4867" w:rsidP="00A76443">
      <w:pPr>
        <w:pStyle w:val="Akapitzlist"/>
        <w:numPr>
          <w:ilvl w:val="0"/>
          <w:numId w:val="33"/>
        </w:numPr>
        <w:spacing w:line="360" w:lineRule="auto"/>
        <w:rPr>
          <w:rFonts w:ascii="Times New Roman" w:hAnsi="Times New Roman" w:cs="Times New Roman"/>
        </w:rPr>
      </w:pPr>
      <w:r w:rsidRPr="003063E2">
        <w:rPr>
          <w:rFonts w:ascii="Times New Roman" w:hAnsi="Times New Roman" w:cs="Times New Roman"/>
        </w:rPr>
        <w:t>utworzenie</w:t>
      </w:r>
      <w:r>
        <w:rPr>
          <w:rFonts w:ascii="Times New Roman" w:hAnsi="Times New Roman" w:cs="Times New Roman"/>
        </w:rPr>
        <w:t xml:space="preserve"> </w:t>
      </w:r>
      <w:r w:rsidRPr="003063E2">
        <w:rPr>
          <w:rFonts w:ascii="Times New Roman" w:hAnsi="Times New Roman" w:cs="Times New Roman"/>
        </w:rPr>
        <w:t xml:space="preserve">dla </w:t>
      </w:r>
      <w:r>
        <w:rPr>
          <w:rFonts w:ascii="Times New Roman" w:hAnsi="Times New Roman" w:cs="Times New Roman"/>
        </w:rPr>
        <w:t xml:space="preserve">wybranych </w:t>
      </w:r>
      <w:r w:rsidRPr="003063E2">
        <w:rPr>
          <w:rFonts w:ascii="Times New Roman" w:hAnsi="Times New Roman" w:cs="Times New Roman"/>
        </w:rPr>
        <w:t>jednostek ewidenc</w:t>
      </w:r>
      <w:r>
        <w:rPr>
          <w:rFonts w:ascii="Times New Roman" w:hAnsi="Times New Roman" w:cs="Times New Roman"/>
        </w:rPr>
        <w:t>yjnych</w:t>
      </w:r>
      <w:r w:rsidRPr="003063E2">
        <w:rPr>
          <w:rFonts w:ascii="Times New Roman" w:hAnsi="Times New Roman" w:cs="Times New Roman"/>
        </w:rPr>
        <w:t xml:space="preserve"> </w:t>
      </w:r>
      <w:r>
        <w:rPr>
          <w:rFonts w:ascii="Times New Roman" w:hAnsi="Times New Roman" w:cs="Times New Roman"/>
        </w:rPr>
        <w:t>zbiorów danych</w:t>
      </w:r>
      <w:r w:rsidRPr="003063E2">
        <w:rPr>
          <w:rFonts w:ascii="Times New Roman" w:hAnsi="Times New Roman" w:cs="Times New Roman"/>
        </w:rPr>
        <w:t xml:space="preserve"> BDOT500</w:t>
      </w:r>
      <w:r>
        <w:rPr>
          <w:rFonts w:ascii="Times New Roman" w:hAnsi="Times New Roman" w:cs="Times New Roman"/>
        </w:rPr>
        <w:t xml:space="preserve"> zgodnych</w:t>
      </w:r>
      <w:r w:rsidRPr="003063E2">
        <w:rPr>
          <w:rFonts w:ascii="Times New Roman" w:hAnsi="Times New Roman" w:cs="Times New Roman"/>
        </w:rPr>
        <w:t xml:space="preserve"> z pojęciowym modelem danych BDOT500, określonym </w:t>
      </w:r>
      <w:r>
        <w:rPr>
          <w:rFonts w:ascii="Times New Roman" w:hAnsi="Times New Roman" w:cs="Times New Roman"/>
        </w:rPr>
        <w:br/>
      </w:r>
      <w:r w:rsidRPr="003063E2">
        <w:rPr>
          <w:rFonts w:ascii="Times New Roman" w:hAnsi="Times New Roman" w:cs="Times New Roman"/>
        </w:rPr>
        <w:t>w rozporządzeniu Ministra Administracji i Cyfryzacji z dnia</w:t>
      </w:r>
      <w:r>
        <w:rPr>
          <w:rFonts w:ascii="Times New Roman" w:hAnsi="Times New Roman" w:cs="Times New Roman"/>
        </w:rPr>
        <w:t xml:space="preserve"> 2 listopada 2015 r.</w:t>
      </w:r>
      <w:r w:rsidRPr="003063E2">
        <w:rPr>
          <w:rFonts w:ascii="Times New Roman" w:hAnsi="Times New Roman" w:cs="Times New Roman"/>
        </w:rPr>
        <w:t xml:space="preserve"> </w:t>
      </w:r>
      <w:r>
        <w:rPr>
          <w:rFonts w:ascii="Times New Roman" w:hAnsi="Times New Roman" w:cs="Times New Roman"/>
        </w:rPr>
        <w:br/>
      </w:r>
      <w:r w:rsidRPr="003063E2">
        <w:rPr>
          <w:rFonts w:ascii="Times New Roman" w:hAnsi="Times New Roman" w:cs="Times New Roman"/>
        </w:rPr>
        <w:t xml:space="preserve">w sprawie bazy danych obiektów topograficznych oraz mapy zasadniczej </w:t>
      </w:r>
      <w:r>
        <w:rPr>
          <w:rFonts w:ascii="Times New Roman" w:hAnsi="Times New Roman" w:cs="Times New Roman"/>
        </w:rPr>
        <w:br/>
      </w:r>
      <w:r w:rsidRPr="003063E2">
        <w:rPr>
          <w:rFonts w:ascii="Times New Roman" w:hAnsi="Times New Roman" w:cs="Times New Roman"/>
        </w:rPr>
        <w:t xml:space="preserve">(Dz. U. z 2015 r.  poz. </w:t>
      </w:r>
      <w:r>
        <w:rPr>
          <w:rFonts w:ascii="Times New Roman" w:hAnsi="Times New Roman" w:cs="Times New Roman"/>
        </w:rPr>
        <w:t>2028</w:t>
      </w:r>
      <w:r w:rsidRPr="003063E2">
        <w:rPr>
          <w:rFonts w:ascii="Times New Roman" w:hAnsi="Times New Roman" w:cs="Times New Roman"/>
        </w:rPr>
        <w:t>), zwanym dalej ,,rozporządzeniem w sprawie BDOT500 oraz MZ’’,</w:t>
      </w:r>
    </w:p>
    <w:p w:rsidR="003A4867" w:rsidRPr="009D605D" w:rsidRDefault="003A4867" w:rsidP="00A76443">
      <w:pPr>
        <w:pStyle w:val="Akapitzlist"/>
        <w:numPr>
          <w:ilvl w:val="0"/>
          <w:numId w:val="14"/>
        </w:numPr>
        <w:spacing w:line="360" w:lineRule="auto"/>
        <w:rPr>
          <w:rFonts w:ascii="Times New Roman" w:hAnsi="Times New Roman" w:cs="Times New Roman"/>
          <w:i/>
          <w:iCs/>
        </w:rPr>
      </w:pPr>
      <w:r w:rsidRPr="003063E2">
        <w:rPr>
          <w:rFonts w:ascii="Times New Roman" w:hAnsi="Times New Roman" w:cs="Times New Roman"/>
        </w:rPr>
        <w:t xml:space="preserve">Zgodnie z art. 7a pkt 13 ustawy Prawo geodezyjne i kartograficzne Główny Geodeta </w:t>
      </w:r>
      <w:r w:rsidRPr="003063E2">
        <w:rPr>
          <w:rFonts w:ascii="Times New Roman" w:hAnsi="Times New Roman" w:cs="Times New Roman"/>
        </w:rPr>
        <w:lastRenderedPageBreak/>
        <w:t xml:space="preserve">Kraju koordynuje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na uwadze powyższe, zamówienia dotyczące zadań objętych niniejszym opisem przedmiotu zamówienia, zwanym dalej „OPZ”, będą udzielane przez </w:t>
      </w:r>
      <w:r>
        <w:rPr>
          <w:rFonts w:ascii="Times New Roman" w:hAnsi="Times New Roman" w:cs="Times New Roman"/>
        </w:rPr>
        <w:t>Związek Powiatów Województwa Podlaskiego na podstawie porozumień zawartych</w:t>
      </w:r>
      <w:r w:rsidRPr="003063E2">
        <w:rPr>
          <w:rFonts w:ascii="Times New Roman" w:hAnsi="Times New Roman" w:cs="Times New Roman"/>
        </w:rPr>
        <w:t xml:space="preserve"> pomiędzy </w:t>
      </w:r>
      <w:r>
        <w:rPr>
          <w:rFonts w:ascii="Times New Roman" w:hAnsi="Times New Roman" w:cs="Times New Roman"/>
        </w:rPr>
        <w:t>Związkiem Powiatów Województwa Podlaskiego</w:t>
      </w:r>
      <w:r w:rsidRPr="003063E2">
        <w:rPr>
          <w:rFonts w:ascii="Times New Roman" w:hAnsi="Times New Roman" w:cs="Times New Roman"/>
        </w:rPr>
        <w:t xml:space="preserve"> </w:t>
      </w:r>
      <w:r>
        <w:rPr>
          <w:rFonts w:ascii="Times New Roman" w:hAnsi="Times New Roman" w:cs="Times New Roman"/>
        </w:rPr>
        <w:t>a Powiatami – Członkami Związku Powiatów Województwa Podlaskiego.</w:t>
      </w:r>
      <w:r w:rsidRPr="003063E2">
        <w:rPr>
          <w:rFonts w:ascii="Times New Roman" w:hAnsi="Times New Roman" w:cs="Times New Roman"/>
        </w:rPr>
        <w:t xml:space="preserve"> </w:t>
      </w:r>
    </w:p>
    <w:p w:rsidR="009D605D" w:rsidRPr="003063E2" w:rsidRDefault="009D605D" w:rsidP="009D605D">
      <w:pPr>
        <w:pStyle w:val="Akapitzlist"/>
        <w:spacing w:line="360" w:lineRule="auto"/>
        <w:rPr>
          <w:rFonts w:ascii="Times New Roman" w:hAnsi="Times New Roman" w:cs="Times New Roman"/>
          <w:i/>
          <w:iCs/>
        </w:rPr>
      </w:pPr>
    </w:p>
    <w:p w:rsidR="003A4867" w:rsidRPr="0043503D" w:rsidRDefault="003A4867" w:rsidP="00A76443">
      <w:pPr>
        <w:numPr>
          <w:ilvl w:val="0"/>
          <w:numId w:val="14"/>
        </w:numPr>
        <w:spacing w:line="360" w:lineRule="auto"/>
        <w:rPr>
          <w:rFonts w:ascii="Times New Roman" w:hAnsi="Times New Roman" w:cs="Times New Roman"/>
        </w:rPr>
      </w:pPr>
      <w:r>
        <w:rPr>
          <w:rFonts w:ascii="Times New Roman" w:hAnsi="Times New Roman" w:cs="Times New Roman"/>
        </w:rPr>
        <w:t>Przedmiot zamówienia zostanie zrealizowany zgodnie z obowiązującymi przepisami prawa, zawartymi w szczególności w</w:t>
      </w:r>
      <w:r w:rsidRPr="0043503D">
        <w:rPr>
          <w:rFonts w:ascii="Times New Roman" w:hAnsi="Times New Roman" w:cs="Times New Roman"/>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17 maja 1989 r. – Prawo geodezyjne i kartograficzne </w:t>
      </w:r>
      <w:r>
        <w:rPr>
          <w:rFonts w:ascii="Times New Roman" w:hAnsi="Times New Roman" w:cs="Times New Roman"/>
          <w:lang w:val="pl-PL"/>
        </w:rPr>
        <w:br/>
        <w:t xml:space="preserve">(Dz. U. z </w:t>
      </w:r>
      <w:r w:rsidRPr="00B4243F">
        <w:rPr>
          <w:rFonts w:ascii="Times New Roman" w:hAnsi="Times New Roman" w:cs="Times New Roman"/>
          <w:lang w:val="pl-PL"/>
        </w:rPr>
        <w:t>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2101, j. t. ze. zm.</w:t>
      </w:r>
      <w:r w:rsidRPr="00B4243F">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18 lipca 2001 r. Prawo wodne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1566 ze zm.</w:t>
      </w:r>
      <w:r w:rsidRPr="00B4243F">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28 września 1991 r. o lasach </w:t>
      </w:r>
      <w:r w:rsidRPr="00E3148F">
        <w:rPr>
          <w:rFonts w:ascii="Times New Roman" w:hAnsi="Times New Roman" w:cs="Times New Roman"/>
          <w:lang w:val="pl-PL"/>
        </w:rPr>
        <w:t>(Dz. U.</w:t>
      </w:r>
      <w:r>
        <w:rPr>
          <w:rFonts w:ascii="Times New Roman" w:hAnsi="Times New Roman" w:cs="Times New Roman"/>
          <w:lang w:val="pl-PL"/>
        </w:rPr>
        <w:t xml:space="preserve"> z 2017 r.</w:t>
      </w:r>
      <w:r w:rsidRPr="00E3148F">
        <w:rPr>
          <w:rFonts w:ascii="Times New Roman" w:hAnsi="Times New Roman" w:cs="Times New Roman"/>
          <w:lang w:val="pl-PL"/>
        </w:rPr>
        <w:t xml:space="preserve"> </w:t>
      </w:r>
      <w:r>
        <w:rPr>
          <w:rFonts w:ascii="Times New Roman" w:hAnsi="Times New Roman" w:cs="Times New Roman"/>
          <w:lang w:val="pl-PL"/>
        </w:rPr>
        <w:t>poz. 788, j. t. ze. zm.);</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21 sierpnia 1997 r. o gospodarce nieruchomościami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U. z 2018 </w:t>
      </w:r>
      <w:r w:rsidRPr="00B4243F">
        <w:rPr>
          <w:rFonts w:ascii="Times New Roman" w:hAnsi="Times New Roman" w:cs="Times New Roman"/>
          <w:lang w:val="pl-PL"/>
        </w:rPr>
        <w:t xml:space="preserve">r., poz. </w:t>
      </w:r>
      <w:r>
        <w:rPr>
          <w:rFonts w:ascii="Times New Roman" w:hAnsi="Times New Roman" w:cs="Times New Roman"/>
          <w:lang w:val="pl-PL"/>
        </w:rPr>
        <w:t>121, j. t.  ze</w:t>
      </w:r>
      <w:r w:rsidRPr="00B4243F">
        <w:rPr>
          <w:rFonts w:ascii="Times New Roman" w:hAnsi="Times New Roman" w:cs="Times New Roman"/>
          <w:lang w:val="pl-PL"/>
        </w:rPr>
        <w:t>. zm.);</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27 marca 2003 r. o planowaniu i zagospodarowaniu przestrzennym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1073 j. t., ze zm.</w:t>
      </w:r>
      <w:r w:rsidRPr="00B4243F">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3 lutego 1995 r. o ochronie gruntów rolnych i leśnych </w:t>
      </w:r>
      <w:r>
        <w:rPr>
          <w:rFonts w:ascii="Times New Roman" w:hAnsi="Times New Roman" w:cs="Times New Roman"/>
          <w:lang w:val="pl-PL"/>
        </w:rPr>
        <w:br/>
      </w:r>
      <w:r w:rsidRPr="00B4243F">
        <w:rPr>
          <w:rFonts w:ascii="Times New Roman" w:hAnsi="Times New Roman" w:cs="Times New Roman"/>
          <w:lang w:val="pl-PL"/>
        </w:rPr>
        <w:t>(Dz. U. z 20</w:t>
      </w:r>
      <w:r>
        <w:rPr>
          <w:rFonts w:ascii="Times New Roman" w:hAnsi="Times New Roman" w:cs="Times New Roman"/>
          <w:lang w:val="pl-PL"/>
        </w:rPr>
        <w:t>17</w:t>
      </w:r>
      <w:r w:rsidRPr="00B4243F">
        <w:rPr>
          <w:rFonts w:ascii="Times New Roman" w:hAnsi="Times New Roman" w:cs="Times New Roman"/>
          <w:lang w:val="pl-PL"/>
        </w:rPr>
        <w:t xml:space="preserve"> r.  poz. </w:t>
      </w:r>
      <w:r>
        <w:rPr>
          <w:rFonts w:ascii="Times New Roman" w:hAnsi="Times New Roman" w:cs="Times New Roman"/>
          <w:lang w:val="pl-PL"/>
        </w:rPr>
        <w:t>1161, j. t.</w:t>
      </w:r>
      <w:r w:rsidRPr="00B4243F">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7 lipca 1994 r. - Prawo budowlane (Dz. U. z 201</w:t>
      </w:r>
      <w:r>
        <w:rPr>
          <w:rFonts w:ascii="Times New Roman" w:hAnsi="Times New Roman" w:cs="Times New Roman"/>
          <w:lang w:val="pl-PL"/>
        </w:rPr>
        <w:t>7 r.</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poz. 1</w:t>
      </w:r>
      <w:r>
        <w:rPr>
          <w:rFonts w:ascii="Times New Roman" w:hAnsi="Times New Roman" w:cs="Times New Roman"/>
          <w:lang w:val="pl-PL"/>
        </w:rPr>
        <w:t>332, j. t. z ze. zm.);</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21 marca 1985 r. o drogach publicznych (Dz. U. z 20</w:t>
      </w:r>
      <w:r>
        <w:rPr>
          <w:rFonts w:ascii="Times New Roman" w:hAnsi="Times New Roman" w:cs="Times New Roman"/>
          <w:lang w:val="pl-PL"/>
        </w:rPr>
        <w:t>17</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 xml:space="preserve">poz. </w:t>
      </w:r>
      <w:r>
        <w:rPr>
          <w:rFonts w:ascii="Times New Roman" w:hAnsi="Times New Roman" w:cs="Times New Roman"/>
          <w:lang w:val="pl-PL"/>
        </w:rPr>
        <w:t>2222, j.t.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 ustawie z dnia 29 czerwca 1995 r. o stat</w:t>
      </w:r>
      <w:r>
        <w:rPr>
          <w:rFonts w:ascii="Times New Roman" w:hAnsi="Times New Roman" w:cs="Times New Roman"/>
          <w:lang w:val="pl-PL"/>
        </w:rPr>
        <w:t>ystyce publicznej (Dz. U. z 2016</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t>poz. 1068, j. t. ze</w:t>
      </w:r>
      <w:r w:rsidRPr="00B4243F">
        <w:rPr>
          <w:rFonts w:ascii="Times New Roman" w:hAnsi="Times New Roman" w:cs="Times New Roman"/>
          <w:lang w:val="pl-PL"/>
        </w:rPr>
        <w:t xml:space="preserve"> zm.)</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lastRenderedPageBreak/>
        <w:t xml:space="preserve"> ustawie z dnia 29 sierpnia 1997 r. o ochronie danych osobowych (Dz. U. z 20</w:t>
      </w:r>
      <w:r>
        <w:rPr>
          <w:rFonts w:ascii="Times New Roman" w:hAnsi="Times New Roman" w:cs="Times New Roman"/>
          <w:lang w:val="pl-PL"/>
        </w:rPr>
        <w:t>16</w:t>
      </w:r>
      <w:r w:rsidRPr="00B4243F">
        <w:rPr>
          <w:rFonts w:ascii="Times New Roman" w:hAnsi="Times New Roman" w:cs="Times New Roman"/>
          <w:lang w:val="pl-PL"/>
        </w:rPr>
        <w:t xml:space="preserve"> r., poz. </w:t>
      </w:r>
      <w:r>
        <w:rPr>
          <w:rFonts w:ascii="Times New Roman" w:hAnsi="Times New Roman" w:cs="Times New Roman"/>
          <w:lang w:val="pl-PL"/>
        </w:rPr>
        <w:t>922, j. 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ustawie z dnia 17 lutego 2005 r. o informatyzacji działalności podmiotów realizujących zadania publiczne (Dz. U. </w:t>
      </w:r>
      <w:r>
        <w:rPr>
          <w:rFonts w:ascii="Times New Roman" w:hAnsi="Times New Roman" w:cs="Times New Roman"/>
          <w:lang w:val="pl-PL"/>
        </w:rPr>
        <w:t>z 2017 r.</w:t>
      </w:r>
      <w:r w:rsidRPr="00B4243F">
        <w:rPr>
          <w:rFonts w:ascii="Times New Roman" w:hAnsi="Times New Roman" w:cs="Times New Roman"/>
          <w:lang w:val="pl-PL"/>
        </w:rPr>
        <w:t xml:space="preserve"> poz. </w:t>
      </w:r>
      <w:r>
        <w:rPr>
          <w:rFonts w:ascii="Times New Roman" w:hAnsi="Times New Roman" w:cs="Times New Roman"/>
          <w:lang w:val="pl-PL"/>
        </w:rPr>
        <w:t>570 j. 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ustawie</w:t>
      </w:r>
      <w:r w:rsidRPr="00C775EE">
        <w:rPr>
          <w:rFonts w:ascii="Times New Roman" w:hAnsi="Times New Roman" w:cs="Times New Roman"/>
          <w:lang w:val="pl-PL"/>
        </w:rPr>
        <w:t xml:space="preserve"> z dnia 24 czerwca 1994 r. o własności lokali</w:t>
      </w:r>
      <w:r>
        <w:rPr>
          <w:rFonts w:ascii="Times New Roman" w:hAnsi="Times New Roman" w:cs="Times New Roman"/>
          <w:lang w:val="pl-PL"/>
        </w:rPr>
        <w:t xml:space="preserve"> (</w:t>
      </w:r>
      <w:r w:rsidRPr="00D252E4">
        <w:rPr>
          <w:rFonts w:ascii="Times New Roman" w:hAnsi="Times New Roman" w:cs="Times New Roman"/>
          <w:lang w:val="pl-PL"/>
        </w:rPr>
        <w:t>Dz.</w:t>
      </w:r>
      <w:r>
        <w:rPr>
          <w:rFonts w:ascii="Times New Roman" w:hAnsi="Times New Roman" w:cs="Times New Roman"/>
          <w:lang w:val="pl-PL"/>
        </w:rPr>
        <w:t xml:space="preserve"> </w:t>
      </w:r>
      <w:r w:rsidRPr="00D252E4">
        <w:rPr>
          <w:rFonts w:ascii="Times New Roman" w:hAnsi="Times New Roman" w:cs="Times New Roman"/>
          <w:lang w:val="pl-PL"/>
        </w:rPr>
        <w:t>U.</w:t>
      </w:r>
      <w:r>
        <w:rPr>
          <w:rFonts w:ascii="Times New Roman" w:hAnsi="Times New Roman" w:cs="Times New Roman"/>
          <w:lang w:val="pl-PL"/>
        </w:rPr>
        <w:t xml:space="preserve"> z 2018 r</w:t>
      </w:r>
      <w:r w:rsidRPr="00D252E4">
        <w:rPr>
          <w:rFonts w:ascii="Times New Roman" w:hAnsi="Times New Roman" w:cs="Times New Roman"/>
          <w:lang w:val="pl-PL"/>
        </w:rPr>
        <w:t>.</w:t>
      </w:r>
      <w:r>
        <w:rPr>
          <w:rFonts w:ascii="Times New Roman" w:hAnsi="Times New Roman" w:cs="Times New Roman"/>
          <w:lang w:val="pl-PL"/>
        </w:rPr>
        <w:t>, poz. 716 j.t.);</w:t>
      </w:r>
    </w:p>
    <w:p w:rsidR="003A4867" w:rsidRPr="00243028"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w:t>
      </w:r>
      <w:proofErr w:type="spellStart"/>
      <w:r w:rsidRPr="00243028">
        <w:rPr>
          <w:rFonts w:ascii="Times New Roman" w:hAnsi="Times New Roman" w:cs="Times New Roman"/>
        </w:rPr>
        <w:t>ustawie</w:t>
      </w:r>
      <w:proofErr w:type="spellEnd"/>
      <w:r w:rsidRPr="00243028">
        <w:rPr>
          <w:rFonts w:ascii="Times New Roman" w:hAnsi="Times New Roman" w:cs="Times New Roman"/>
        </w:rPr>
        <w:t xml:space="preserve"> z </w:t>
      </w:r>
      <w:proofErr w:type="spellStart"/>
      <w:r w:rsidRPr="00243028">
        <w:rPr>
          <w:rFonts w:ascii="Times New Roman" w:hAnsi="Times New Roman" w:cs="Times New Roman"/>
        </w:rPr>
        <w:t>dnia</w:t>
      </w:r>
      <w:proofErr w:type="spellEnd"/>
      <w:r w:rsidRPr="00243028">
        <w:rPr>
          <w:rFonts w:ascii="Times New Roman" w:hAnsi="Times New Roman" w:cs="Times New Roman"/>
        </w:rPr>
        <w:t xml:space="preserve"> 6 </w:t>
      </w:r>
      <w:proofErr w:type="spellStart"/>
      <w:r w:rsidRPr="00243028">
        <w:rPr>
          <w:rFonts w:ascii="Times New Roman" w:hAnsi="Times New Roman" w:cs="Times New Roman"/>
        </w:rPr>
        <w:t>lipca</w:t>
      </w:r>
      <w:proofErr w:type="spellEnd"/>
      <w:r w:rsidRPr="00243028">
        <w:rPr>
          <w:rFonts w:ascii="Times New Roman" w:hAnsi="Times New Roman" w:cs="Times New Roman"/>
        </w:rPr>
        <w:t xml:space="preserve"> 1982 r. o </w:t>
      </w:r>
      <w:proofErr w:type="spellStart"/>
      <w:r w:rsidRPr="00243028">
        <w:rPr>
          <w:rFonts w:ascii="Times New Roman" w:hAnsi="Times New Roman" w:cs="Times New Roman"/>
        </w:rPr>
        <w:t>księgach</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wieczystych</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i</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hipotece</w:t>
      </w:r>
      <w:proofErr w:type="spellEnd"/>
      <w:r w:rsidRPr="00243028">
        <w:rPr>
          <w:rFonts w:ascii="Times New Roman" w:hAnsi="Times New Roman" w:cs="Times New Roman"/>
        </w:rPr>
        <w:t xml:space="preserve"> (Dz. U. z 2017 r. </w:t>
      </w:r>
      <w:proofErr w:type="spellStart"/>
      <w:r w:rsidRPr="00243028">
        <w:rPr>
          <w:rFonts w:ascii="Times New Roman" w:hAnsi="Times New Roman" w:cs="Times New Roman"/>
        </w:rPr>
        <w:t>poz</w:t>
      </w:r>
      <w:proofErr w:type="spellEnd"/>
      <w:r w:rsidRPr="00243028">
        <w:rPr>
          <w:rFonts w:ascii="Times New Roman" w:hAnsi="Times New Roman" w:cs="Times New Roman"/>
        </w:rPr>
        <w:t xml:space="preserve">. 1007 </w:t>
      </w:r>
      <w:proofErr w:type="spellStart"/>
      <w:r w:rsidRPr="00243028">
        <w:rPr>
          <w:rFonts w:ascii="Times New Roman" w:hAnsi="Times New Roman" w:cs="Times New Roman"/>
        </w:rPr>
        <w:t>t.j.</w:t>
      </w:r>
      <w:proofErr w:type="spellEnd"/>
      <w:r w:rsidRPr="00243028">
        <w:rPr>
          <w:rFonts w:ascii="Times New Roman" w:hAnsi="Times New Roman" w:cs="Times New Roman"/>
        </w:rPr>
        <w:t xml:space="preserve"> ze </w:t>
      </w:r>
      <w:proofErr w:type="spellStart"/>
      <w:r w:rsidRPr="00243028">
        <w:rPr>
          <w:rFonts w:ascii="Times New Roman" w:hAnsi="Times New Roman" w:cs="Times New Roman"/>
        </w:rPr>
        <w:t>zm</w:t>
      </w:r>
      <w:proofErr w:type="spellEnd"/>
      <w:r w:rsidRPr="00243028">
        <w:rPr>
          <w:rFonts w:ascii="Times New Roman" w:hAnsi="Times New Roman" w:cs="Times New Roman"/>
        </w:rPr>
        <w:t>.);</w:t>
      </w:r>
    </w:p>
    <w:p w:rsidR="003A4867" w:rsidRPr="00243028"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w:t>
      </w:r>
      <w:proofErr w:type="spellStart"/>
      <w:r w:rsidRPr="00243028">
        <w:rPr>
          <w:rFonts w:ascii="Times New Roman" w:hAnsi="Times New Roman" w:cs="Times New Roman"/>
        </w:rPr>
        <w:t>ustawie</w:t>
      </w:r>
      <w:proofErr w:type="spellEnd"/>
      <w:r w:rsidRPr="00243028">
        <w:rPr>
          <w:rFonts w:ascii="Times New Roman" w:hAnsi="Times New Roman" w:cs="Times New Roman"/>
        </w:rPr>
        <w:t xml:space="preserve"> z </w:t>
      </w:r>
      <w:proofErr w:type="spellStart"/>
      <w:r w:rsidRPr="00243028">
        <w:rPr>
          <w:rFonts w:ascii="Times New Roman" w:hAnsi="Times New Roman" w:cs="Times New Roman"/>
        </w:rPr>
        <w:t>dnia</w:t>
      </w:r>
      <w:proofErr w:type="spellEnd"/>
      <w:r w:rsidRPr="00243028">
        <w:rPr>
          <w:rFonts w:ascii="Times New Roman" w:hAnsi="Times New Roman" w:cs="Times New Roman"/>
        </w:rPr>
        <w:t xml:space="preserve"> 15 </w:t>
      </w:r>
      <w:proofErr w:type="spellStart"/>
      <w:r w:rsidRPr="00243028">
        <w:rPr>
          <w:rFonts w:ascii="Times New Roman" w:hAnsi="Times New Roman" w:cs="Times New Roman"/>
        </w:rPr>
        <w:t>listopada</w:t>
      </w:r>
      <w:proofErr w:type="spellEnd"/>
      <w:r w:rsidRPr="00243028">
        <w:rPr>
          <w:rFonts w:ascii="Times New Roman" w:hAnsi="Times New Roman" w:cs="Times New Roman"/>
        </w:rPr>
        <w:t xml:space="preserve"> 1984 r. o </w:t>
      </w:r>
      <w:proofErr w:type="spellStart"/>
      <w:r w:rsidRPr="00243028">
        <w:rPr>
          <w:rFonts w:ascii="Times New Roman" w:hAnsi="Times New Roman" w:cs="Times New Roman"/>
        </w:rPr>
        <w:t>podatku</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rolnym</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Dz.U</w:t>
      </w:r>
      <w:proofErr w:type="spellEnd"/>
      <w:r w:rsidRPr="00243028">
        <w:rPr>
          <w:rFonts w:ascii="Times New Roman" w:hAnsi="Times New Roman" w:cs="Times New Roman"/>
        </w:rPr>
        <w:t xml:space="preserve">. z 2017, </w:t>
      </w:r>
      <w:proofErr w:type="spellStart"/>
      <w:r w:rsidRPr="00243028">
        <w:rPr>
          <w:rFonts w:ascii="Times New Roman" w:hAnsi="Times New Roman" w:cs="Times New Roman"/>
        </w:rPr>
        <w:t>poz</w:t>
      </w:r>
      <w:proofErr w:type="spellEnd"/>
      <w:r w:rsidRPr="00243028">
        <w:rPr>
          <w:rFonts w:ascii="Times New Roman" w:hAnsi="Times New Roman" w:cs="Times New Roman"/>
        </w:rPr>
        <w:t xml:space="preserve">. 1892 </w:t>
      </w:r>
      <w:proofErr w:type="spellStart"/>
      <w:r w:rsidRPr="00243028">
        <w:rPr>
          <w:rFonts w:ascii="Times New Roman" w:hAnsi="Times New Roman" w:cs="Times New Roman"/>
        </w:rPr>
        <w:t>t.j.</w:t>
      </w:r>
      <w:proofErr w:type="spellEnd"/>
      <w:r w:rsidRPr="00243028">
        <w:rPr>
          <w:rFonts w:ascii="Times New Roman" w:hAnsi="Times New Roman" w:cs="Times New Roman"/>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w:t>
      </w:r>
      <w:r>
        <w:rPr>
          <w:rFonts w:ascii="Times New Roman" w:hAnsi="Times New Roman" w:cs="Times New Roman"/>
          <w:lang w:val="pl-PL"/>
        </w:rPr>
        <w:t xml:space="preserve"> Ministra Rozwoju Regionalnego i Budownictwa z dnia 29 marca 2001 r. </w:t>
      </w:r>
      <w:r w:rsidRPr="00B4243F">
        <w:rPr>
          <w:rFonts w:ascii="Times New Roman" w:hAnsi="Times New Roman" w:cs="Times New Roman"/>
          <w:lang w:val="pl-PL"/>
        </w:rPr>
        <w:t xml:space="preserve"> w sprawie </w:t>
      </w:r>
      <w:r>
        <w:rPr>
          <w:rFonts w:ascii="Times New Roman" w:hAnsi="Times New Roman" w:cs="Times New Roman"/>
          <w:lang w:val="pl-PL"/>
        </w:rPr>
        <w:t>ewidencji gruntów i budynków (Dz. U z 2016 r. poz. 1034 j.t.);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9 listopada </w:t>
      </w:r>
      <w:r>
        <w:rPr>
          <w:rFonts w:ascii="Times New Roman" w:hAnsi="Times New Roman" w:cs="Times New Roman"/>
          <w:lang w:val="pl-PL"/>
        </w:rPr>
        <w:br/>
      </w:r>
      <w:r w:rsidRPr="00B4243F">
        <w:rPr>
          <w:rFonts w:ascii="Times New Roman" w:hAnsi="Times New Roman" w:cs="Times New Roman"/>
          <w:lang w:val="pl-PL"/>
        </w:rPr>
        <w:t xml:space="preserve">2011 r. w sprawie standardów technicznych wykonywania geodezyjnych pomiarów sytuacyjnych i wysokościowych oraz opracowywania i przekazywania wyników tych pomiarów do państwowego zasobu geodezyjnego i kartograficznego (Dz. U. Nr 263, </w:t>
      </w:r>
      <w:r>
        <w:rPr>
          <w:rFonts w:ascii="Times New Roman" w:hAnsi="Times New Roman" w:cs="Times New Roman"/>
          <w:lang w:val="pl-PL"/>
        </w:rPr>
        <w:t>poz. 1572);</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17 listopada 2011 r. w sprawie bazy danych obiektów topograficznych oraz bazy danych obiektów </w:t>
      </w:r>
      <w:proofErr w:type="spellStart"/>
      <w:r w:rsidRPr="00B4243F">
        <w:rPr>
          <w:rFonts w:ascii="Times New Roman" w:hAnsi="Times New Roman" w:cs="Times New Roman"/>
          <w:lang w:val="pl-PL"/>
        </w:rPr>
        <w:t>ogólnogeograficznych</w:t>
      </w:r>
      <w:proofErr w:type="spellEnd"/>
      <w:r w:rsidRPr="00B4243F">
        <w:rPr>
          <w:rFonts w:ascii="Times New Roman" w:hAnsi="Times New Roman" w:cs="Times New Roman"/>
          <w:lang w:val="pl-PL"/>
        </w:rPr>
        <w:t>, a także standardowych opracowań kartograficznych (Dz.</w:t>
      </w:r>
      <w:r>
        <w:rPr>
          <w:rFonts w:ascii="Times New Roman" w:hAnsi="Times New Roman" w:cs="Times New Roman"/>
          <w:lang w:val="pl-PL"/>
        </w:rPr>
        <w:t xml:space="preserve"> </w:t>
      </w:r>
      <w:r w:rsidRPr="00B4243F">
        <w:rPr>
          <w:rFonts w:ascii="Times New Roman" w:hAnsi="Times New Roman" w:cs="Times New Roman"/>
          <w:lang w:val="pl-PL"/>
        </w:rPr>
        <w:t>U. Nr 279, poz.</w:t>
      </w:r>
      <w:r>
        <w:rPr>
          <w:rFonts w:ascii="Times New Roman" w:hAnsi="Times New Roman" w:cs="Times New Roman"/>
          <w:lang w:val="pl-PL"/>
        </w:rPr>
        <w:t xml:space="preserve"> 1642) </w:t>
      </w:r>
      <w:r w:rsidRPr="00AD6AFA">
        <w:rPr>
          <w:rFonts w:ascii="Times New Roman" w:hAnsi="Times New Roman" w:cs="Times New Roman"/>
          <w:lang w:val="pl-PL"/>
        </w:rPr>
        <w:t xml:space="preserve">oraz obwieszczeniu Prezesa Rady Ministrów z dnia 22 sierpnia </w:t>
      </w:r>
      <w:r>
        <w:rPr>
          <w:rFonts w:ascii="Times New Roman" w:hAnsi="Times New Roman" w:cs="Times New Roman"/>
          <w:lang w:val="pl-PL"/>
        </w:rPr>
        <w:br/>
      </w:r>
      <w:r w:rsidRPr="00AD6AFA">
        <w:rPr>
          <w:rFonts w:ascii="Times New Roman" w:hAnsi="Times New Roman" w:cs="Times New Roman"/>
          <w:lang w:val="pl-PL"/>
        </w:rPr>
        <w:t>2013 r</w:t>
      </w:r>
      <w:r>
        <w:rPr>
          <w:rFonts w:ascii="Times New Roman" w:hAnsi="Times New Roman" w:cs="Times New Roman"/>
          <w:lang w:val="pl-PL"/>
        </w:rPr>
        <w:t>.</w:t>
      </w:r>
      <w:r w:rsidRPr="00AD6AFA">
        <w:rPr>
          <w:rFonts w:ascii="Times New Roman" w:hAnsi="Times New Roman" w:cs="Times New Roman"/>
          <w:lang w:val="pl-PL"/>
        </w:rPr>
        <w:t xml:space="preserve"> o sprostowaniu błędów (Dz. U. poz.1031)</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17 stycznia 2013 r. w sprawie zintegrowanego systemu informacji o nieruchomościach (Dz.</w:t>
      </w:r>
      <w:r>
        <w:rPr>
          <w:rFonts w:ascii="Times New Roman" w:hAnsi="Times New Roman" w:cs="Times New Roman"/>
          <w:lang w:val="pl-PL"/>
        </w:rPr>
        <w:t xml:space="preserve"> U.</w:t>
      </w:r>
      <w:r w:rsidRPr="00B4243F">
        <w:rPr>
          <w:rFonts w:ascii="Times New Roman" w:hAnsi="Times New Roman" w:cs="Times New Roman"/>
          <w:lang w:val="pl-PL"/>
        </w:rPr>
        <w:t xml:space="preserve"> poz. 249)</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Rady Ministrów z dnia 15 października 2012 r. w sprawie państwowego systemu odniesień przestrzennych (Dz. U. </w:t>
      </w:r>
      <w:r>
        <w:rPr>
          <w:rFonts w:ascii="Times New Roman" w:hAnsi="Times New Roman" w:cs="Times New Roman"/>
          <w:lang w:val="pl-PL"/>
        </w:rPr>
        <w:t>poz. 1247);</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Pr>
          <w:rFonts w:ascii="Times New Roman" w:hAnsi="Times New Roman" w:cs="Times New Roman"/>
          <w:lang w:val="pl-PL"/>
        </w:rPr>
        <w:br/>
      </w:r>
      <w:r w:rsidRPr="00B4243F">
        <w:rPr>
          <w:rFonts w:ascii="Times New Roman" w:hAnsi="Times New Roman" w:cs="Times New Roman"/>
          <w:lang w:val="pl-PL"/>
        </w:rPr>
        <w:t xml:space="preserve">w sprawie osnów geodezyjnych, grawimetrycznych i magnetycznych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w:t>
      </w:r>
      <w:r>
        <w:rPr>
          <w:rFonts w:ascii="Times New Roman" w:hAnsi="Times New Roman" w:cs="Times New Roman"/>
          <w:lang w:val="pl-PL"/>
        </w:rPr>
        <w:t>poz. 352);</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3 listopada </w:t>
      </w:r>
      <w:r>
        <w:rPr>
          <w:rFonts w:ascii="Times New Roman" w:hAnsi="Times New Roman" w:cs="Times New Roman"/>
          <w:lang w:val="pl-PL"/>
        </w:rPr>
        <w:br/>
      </w:r>
      <w:r w:rsidRPr="00B4243F">
        <w:rPr>
          <w:rFonts w:ascii="Times New Roman" w:hAnsi="Times New Roman" w:cs="Times New Roman"/>
          <w:lang w:val="pl-PL"/>
        </w:rPr>
        <w:t xml:space="preserve">2011 r. w sprawie baz danych dotyczących zobrazowań lotniczych i satelitarnych oraz </w:t>
      </w:r>
      <w:proofErr w:type="spellStart"/>
      <w:r w:rsidRPr="00B4243F">
        <w:rPr>
          <w:rFonts w:ascii="Times New Roman" w:hAnsi="Times New Roman" w:cs="Times New Roman"/>
          <w:lang w:val="pl-PL"/>
        </w:rPr>
        <w:lastRenderedPageBreak/>
        <w:t>ortofotomapy</w:t>
      </w:r>
      <w:proofErr w:type="spellEnd"/>
      <w:r w:rsidRPr="00B4243F">
        <w:rPr>
          <w:rFonts w:ascii="Times New Roman" w:hAnsi="Times New Roman" w:cs="Times New Roman"/>
          <w:lang w:val="pl-PL"/>
        </w:rPr>
        <w:t xml:space="preserve"> i numerycznego modelu terenu (Dz.</w:t>
      </w:r>
      <w:r>
        <w:rPr>
          <w:rFonts w:ascii="Times New Roman" w:hAnsi="Times New Roman" w:cs="Times New Roman"/>
          <w:lang w:val="pl-PL"/>
        </w:rPr>
        <w:t xml:space="preserve"> </w:t>
      </w:r>
      <w:r w:rsidRPr="00B4243F">
        <w:rPr>
          <w:rFonts w:ascii="Times New Roman" w:hAnsi="Times New Roman" w:cs="Times New Roman"/>
          <w:lang w:val="pl-PL"/>
        </w:rPr>
        <w:t>U. Nr 263, poz. 1571)</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oraz obwieszczeniu Prezesa Rady Ministrów z dnia 5 września 2012 r</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 sprostowaniu błędów (Dz. U. poz.1011)</w:t>
      </w:r>
      <w:r>
        <w:rPr>
          <w:rFonts w:ascii="Times New Roman" w:hAnsi="Times New Roman" w:cs="Times New Roman"/>
          <w:lang w:val="pl-PL"/>
        </w:rPr>
        <w:t>;</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10 stycznia 2012 r. w sprawie państwowego rejestru granic i powierzchni jednostek podziałów terytorialnych kraju (Dz. U.</w:t>
      </w:r>
      <w:r>
        <w:rPr>
          <w:rFonts w:ascii="Times New Roman" w:hAnsi="Times New Roman" w:cs="Times New Roman"/>
          <w:lang w:val="pl-PL"/>
        </w:rPr>
        <w:t xml:space="preserve"> poz. 199);</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9 stycznia 2012 r. </w:t>
      </w:r>
      <w:r w:rsidRPr="00B4243F">
        <w:rPr>
          <w:rFonts w:ascii="Times New Roman" w:hAnsi="Times New Roman" w:cs="Times New Roman"/>
          <w:lang w:val="pl-PL"/>
        </w:rPr>
        <w:br/>
        <w:t>w sprawie ewidencji miejscowości, ulic i adresów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125);</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sidRPr="00B4243F">
        <w:rPr>
          <w:rFonts w:ascii="Times New Roman" w:hAnsi="Times New Roman" w:cs="Times New Roman"/>
          <w:lang w:val="pl-PL"/>
        </w:rPr>
        <w:br/>
        <w:t>w sprawie państwowego rejestru nazw geograficznych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2015, poz. 219);</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rozporządzeniu Rady Ministrów z dnia 17 lipca 2001 r. w sprawie wykazywania </w:t>
      </w:r>
      <w:r w:rsidRPr="00B4243F">
        <w:rPr>
          <w:rFonts w:ascii="Times New Roman" w:hAnsi="Times New Roman" w:cs="Times New Roman"/>
          <w:lang w:val="pl-PL"/>
        </w:rPr>
        <w:br/>
        <w:t xml:space="preserve"> w ewidencji gruntów i budynków danych odnoszących się do gruntów, budynków </w:t>
      </w:r>
      <w:r w:rsidRPr="00B4243F">
        <w:rPr>
          <w:rFonts w:ascii="Times New Roman" w:hAnsi="Times New Roman" w:cs="Times New Roman"/>
          <w:lang w:val="pl-PL"/>
        </w:rPr>
        <w:br/>
        <w:t xml:space="preserve"> i lokali, znajdujących się na terenach zamkniętych (Dz.</w:t>
      </w:r>
      <w:r>
        <w:rPr>
          <w:rFonts w:ascii="Times New Roman" w:hAnsi="Times New Roman" w:cs="Times New Roman"/>
          <w:lang w:val="pl-PL"/>
        </w:rPr>
        <w:t xml:space="preserve"> </w:t>
      </w:r>
      <w:r w:rsidRPr="00B4243F">
        <w:rPr>
          <w:rFonts w:ascii="Times New Roman" w:hAnsi="Times New Roman" w:cs="Times New Roman"/>
          <w:lang w:val="pl-PL"/>
        </w:rPr>
        <w:t>U. Nr 84,</w:t>
      </w:r>
      <w:r>
        <w:rPr>
          <w:rFonts w:ascii="Times New Roman" w:hAnsi="Times New Roman" w:cs="Times New Roman"/>
          <w:lang w:val="pl-PL"/>
        </w:rPr>
        <w:t xml:space="preserve"> poz. 911);</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12 września 2012 r. w sprawie gleboznawczej klasyfikacji gruntów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1246);</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Ministrów Spraw Wewnętrznych i Administracji oraz Rolnictwa </w:t>
      </w:r>
      <w:r w:rsidRPr="00B4243F">
        <w:rPr>
          <w:rFonts w:ascii="Times New Roman" w:hAnsi="Times New Roman" w:cs="Times New Roman"/>
          <w:lang w:val="pl-PL"/>
        </w:rPr>
        <w:br/>
        <w:t xml:space="preserve"> i Gospodarki Żywnościowej z dnia 14 kwietnia 1999 r. w sprawie rozgraniczania </w:t>
      </w:r>
      <w:r>
        <w:rPr>
          <w:rFonts w:ascii="Times New Roman" w:hAnsi="Times New Roman" w:cs="Times New Roman"/>
          <w:lang w:val="pl-PL"/>
        </w:rPr>
        <w:t>nieruchomości</w:t>
      </w:r>
      <w:r w:rsidRPr="00B4243F">
        <w:rPr>
          <w:rFonts w:ascii="Times New Roman" w:hAnsi="Times New Roman" w:cs="Times New Roman"/>
          <w:lang w:val="pl-PL"/>
        </w:rPr>
        <w:t xml:space="preserve"> </w:t>
      </w:r>
      <w:r>
        <w:rPr>
          <w:rFonts w:ascii="Times New Roman" w:hAnsi="Times New Roman" w:cs="Times New Roman"/>
          <w:lang w:val="pl-PL"/>
        </w:rPr>
        <w:t>(</w:t>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Nr 45, poz. </w:t>
      </w:r>
      <w:r>
        <w:rPr>
          <w:rFonts w:ascii="Times New Roman" w:hAnsi="Times New Roman" w:cs="Times New Roman"/>
          <w:lang w:val="pl-PL"/>
        </w:rPr>
        <w:t>453);</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3825FB">
        <w:rPr>
          <w:rFonts w:ascii="Times New Roman" w:hAnsi="Times New Roman" w:cs="Times New Roman"/>
          <w:lang w:val="pl-PL"/>
        </w:rPr>
        <w:t xml:space="preserve">rozporządzeniu Rady Ministrów z dnia 12 kwietnia 2012 r. w sprawie Krajowych Ram Interoperacyjności, minimalnych wymagań dla rejestrów publicznych </w:t>
      </w:r>
      <w:r w:rsidRPr="003825FB">
        <w:rPr>
          <w:rFonts w:ascii="Times New Roman" w:hAnsi="Times New Roman" w:cs="Times New Roman"/>
          <w:lang w:val="pl-PL"/>
        </w:rPr>
        <w:br/>
        <w:t xml:space="preserve">i wymiany informacji w postaci elektronicznej oraz minimalnych wymagań </w:t>
      </w:r>
      <w:r w:rsidRPr="003825FB">
        <w:rPr>
          <w:rFonts w:ascii="Times New Roman" w:hAnsi="Times New Roman" w:cs="Times New Roman"/>
          <w:lang w:val="pl-PL"/>
        </w:rPr>
        <w:br/>
        <w:t>dla systemów teleinformatycznych (Dz. U. poz. 526</w:t>
      </w:r>
      <w:r>
        <w:rPr>
          <w:rFonts w:ascii="Times New Roman" w:hAnsi="Times New Roman" w:cs="Times New Roman"/>
          <w:lang w:val="pl-PL"/>
        </w:rPr>
        <w:t>, ze. zm.</w:t>
      </w:r>
      <w:r w:rsidRPr="003825FB">
        <w:rPr>
          <w:rFonts w:ascii="Times New Roman" w:hAnsi="Times New Roman" w:cs="Times New Roman"/>
          <w:lang w:val="pl-PL"/>
        </w:rPr>
        <w:t>);</w:t>
      </w:r>
    </w:p>
    <w:p w:rsidR="003A4867" w:rsidRPr="00F1706C"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kern w:val="28"/>
          <w:lang w:val="pl-PL"/>
        </w:rPr>
        <w:t xml:space="preserve">rozporządzeniu Ministra Administracji i Cyfryzacji z dnia 21 października 2015 r. </w:t>
      </w:r>
      <w:r w:rsidRPr="00F1706C">
        <w:rPr>
          <w:rFonts w:ascii="Times New Roman" w:hAnsi="Times New Roman" w:cs="Times New Roman"/>
          <w:kern w:val="28"/>
          <w:lang w:val="pl-PL"/>
        </w:rPr>
        <w:br/>
        <w:t>w sprawie powiatowej bazy GESUT i krajowej bazy GESUT (Dz. U. poz. 1938)</w:t>
      </w:r>
      <w:r w:rsidRPr="00F1706C">
        <w:rPr>
          <w:rFonts w:ascii="Times New Roman" w:hAnsi="Times New Roman" w:cs="Times New Roman"/>
          <w:lang w:val="pl-PL"/>
        </w:rPr>
        <w:t>;</w:t>
      </w:r>
    </w:p>
    <w:p w:rsidR="003A4867" w:rsidRPr="00F1706C"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lang w:val="pl-PL"/>
        </w:rPr>
        <w:t xml:space="preserve">rozporządzeniu Ministra Administracji i Cyfryzacji z dnia </w:t>
      </w:r>
      <w:r w:rsidRPr="006244BA">
        <w:rPr>
          <w:rFonts w:ascii="Times New Roman" w:hAnsi="Times New Roman" w:cs="Times New Roman"/>
          <w:lang w:val="pl-PL"/>
        </w:rPr>
        <w:t>2 listopada 2015 r.</w:t>
      </w:r>
      <w:r>
        <w:rPr>
          <w:rFonts w:ascii="Times New Roman" w:hAnsi="Times New Roman" w:cs="Times New Roman"/>
          <w:lang w:val="pl-PL"/>
        </w:rPr>
        <w:t xml:space="preserve"> </w:t>
      </w:r>
      <w:r>
        <w:rPr>
          <w:rFonts w:ascii="Times New Roman" w:hAnsi="Times New Roman" w:cs="Times New Roman"/>
          <w:lang w:val="pl-PL"/>
        </w:rPr>
        <w:br/>
      </w:r>
      <w:r w:rsidRPr="00F1706C">
        <w:rPr>
          <w:rFonts w:ascii="Times New Roman" w:hAnsi="Times New Roman" w:cs="Times New Roman"/>
          <w:lang w:val="pl-PL"/>
        </w:rPr>
        <w:t xml:space="preserve">w sprawie bazy danych obiektów topograficznych oraz mapy zasadniczej (Dz. U. poz. 2028); </w:t>
      </w:r>
    </w:p>
    <w:p w:rsidR="003A4867"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 xml:space="preserve">rozporządzeniu Ministra Administracji i Cyfryzacji z dnia 5 września 2013 r. </w:t>
      </w:r>
      <w:r>
        <w:rPr>
          <w:rFonts w:ascii="Times New Roman" w:hAnsi="Times New Roman" w:cs="Times New Roman"/>
          <w:lang w:val="pl-PL"/>
        </w:rPr>
        <w:br/>
        <w:t xml:space="preserve">w sprawie organizacji i trybu </w:t>
      </w:r>
      <w:r w:rsidRPr="004E6491">
        <w:rPr>
          <w:rFonts w:ascii="Times New Roman" w:hAnsi="Times New Roman" w:cs="Times New Roman"/>
          <w:lang w:val="pl-PL"/>
        </w:rPr>
        <w:t xml:space="preserve">prowadzenia państwowego zasobu geodezyjnego </w:t>
      </w:r>
      <w:r>
        <w:rPr>
          <w:rFonts w:ascii="Times New Roman" w:hAnsi="Times New Roman" w:cs="Times New Roman"/>
          <w:lang w:val="pl-PL"/>
        </w:rPr>
        <w:br/>
      </w:r>
      <w:r w:rsidRPr="004E6491">
        <w:rPr>
          <w:rFonts w:ascii="Times New Roman" w:hAnsi="Times New Roman" w:cs="Times New Roman"/>
          <w:lang w:val="pl-PL"/>
        </w:rPr>
        <w:lastRenderedPageBreak/>
        <w:t>i kartograficznego</w:t>
      </w:r>
      <w:r>
        <w:rPr>
          <w:rFonts w:ascii="Times New Roman" w:hAnsi="Times New Roman" w:cs="Times New Roman"/>
          <w:lang w:val="pl-PL"/>
        </w:rPr>
        <w:t xml:space="preserve"> </w:t>
      </w:r>
      <w:r w:rsidRPr="004E6491">
        <w:rPr>
          <w:rFonts w:ascii="Times New Roman" w:hAnsi="Times New Roman" w:cs="Times New Roman"/>
          <w:lang w:val="pl-PL"/>
        </w:rPr>
        <w:t>(</w:t>
      </w:r>
      <w:r>
        <w:rPr>
          <w:rFonts w:ascii="Times New Roman" w:hAnsi="Times New Roman" w:cs="Times New Roman"/>
          <w:lang w:val="pl-PL"/>
        </w:rPr>
        <w:t>Dz. U</w:t>
      </w:r>
      <w:r w:rsidRPr="004E6491">
        <w:rPr>
          <w:rFonts w:ascii="Times New Roman" w:hAnsi="Times New Roman" w:cs="Times New Roman"/>
          <w:lang w:val="pl-PL"/>
        </w:rPr>
        <w:t>. poz.</w:t>
      </w:r>
      <w:r>
        <w:rPr>
          <w:rFonts w:ascii="Times New Roman" w:hAnsi="Times New Roman" w:cs="Times New Roman"/>
          <w:lang w:val="pl-PL"/>
        </w:rPr>
        <w:t xml:space="preserve"> </w:t>
      </w:r>
      <w:r w:rsidRPr="004E6491">
        <w:rPr>
          <w:rFonts w:ascii="Times New Roman" w:hAnsi="Times New Roman" w:cs="Times New Roman"/>
          <w:lang w:val="pl-PL"/>
        </w:rPr>
        <w:t>1183)</w:t>
      </w:r>
      <w:r>
        <w:rPr>
          <w:rFonts w:ascii="Times New Roman" w:hAnsi="Times New Roman" w:cs="Times New Roman"/>
          <w:lang w:val="pl-PL"/>
        </w:rPr>
        <w:t>;</w:t>
      </w:r>
    </w:p>
    <w:p w:rsidR="003A4867" w:rsidRPr="00FE61B2" w:rsidRDefault="003A4867" w:rsidP="00A76443">
      <w:pPr>
        <w:pStyle w:val="Lista2"/>
        <w:numPr>
          <w:ilvl w:val="0"/>
          <w:numId w:val="37"/>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rozporządzeniu</w:t>
      </w:r>
      <w:r w:rsidRPr="00325E9B">
        <w:rPr>
          <w:rFonts w:ascii="Times New Roman" w:hAnsi="Times New Roman" w:cs="Times New Roman"/>
          <w:lang w:val="pl-PL"/>
        </w:rPr>
        <w:t xml:space="preserve"> Rady Ministrów z dnia 30 grudnia 1999 r. w sprawie Polskiej </w:t>
      </w:r>
      <w:r w:rsidRPr="00FE61B2">
        <w:rPr>
          <w:rFonts w:ascii="Times New Roman" w:hAnsi="Times New Roman" w:cs="Times New Roman"/>
          <w:lang w:val="pl-PL"/>
        </w:rPr>
        <w:t>Klasyfikacji Obiektów Budowlanych (PKOB), (Dz. U. Nr 112 poz. 1316 ze. zm.)”.</w:t>
      </w:r>
    </w:p>
    <w:p w:rsidR="003A4867" w:rsidRPr="00FE61B2" w:rsidRDefault="003A4867" w:rsidP="00A76443">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FE61B2">
        <w:rPr>
          <w:rFonts w:ascii="Times New Roman" w:hAnsi="Times New Roman" w:cs="Times New Roman"/>
          <w:sz w:val="24"/>
          <w:szCs w:val="24"/>
        </w:rPr>
        <w:t xml:space="preserve">Przedmiot zamówienia: </w:t>
      </w:r>
    </w:p>
    <w:p w:rsidR="009D605D" w:rsidRPr="00FE61B2" w:rsidRDefault="009D605D" w:rsidP="00996AB6">
      <w:pPr>
        <w:pStyle w:val="Nagwek1"/>
        <w:keepNext w:val="0"/>
        <w:numPr>
          <w:ilvl w:val="0"/>
          <w:numId w:val="21"/>
        </w:numPr>
        <w:spacing w:before="0" w:after="0" w:line="360" w:lineRule="auto"/>
        <w:ind w:left="709" w:hanging="284"/>
        <w:rPr>
          <w:rFonts w:ascii="Times New Roman" w:hAnsi="Times New Roman" w:cs="Times New Roman"/>
          <w:b w:val="0"/>
          <w:bCs w:val="0"/>
          <w:sz w:val="24"/>
          <w:szCs w:val="24"/>
        </w:rPr>
      </w:pPr>
      <w:r w:rsidRPr="00FE61B2">
        <w:rPr>
          <w:rFonts w:ascii="Times New Roman" w:hAnsi="Times New Roman" w:cs="Times New Roman"/>
          <w:b w:val="0"/>
          <w:bCs w:val="0"/>
          <w:sz w:val="24"/>
          <w:szCs w:val="24"/>
        </w:rPr>
        <w:t>Przedmiot zamówienia</w:t>
      </w:r>
      <w:r w:rsidR="00C96376" w:rsidRPr="00FE61B2">
        <w:rPr>
          <w:rFonts w:ascii="Times New Roman" w:hAnsi="Times New Roman" w:cs="Times New Roman"/>
          <w:b w:val="0"/>
          <w:bCs w:val="0"/>
          <w:sz w:val="24"/>
          <w:szCs w:val="24"/>
        </w:rPr>
        <w:t xml:space="preserve"> został podzielony na następujące części:</w:t>
      </w:r>
    </w:p>
    <w:p w:rsidR="00C96376" w:rsidRPr="00FE61B2" w:rsidRDefault="00996AB6" w:rsidP="00996AB6">
      <w:pPr>
        <w:numPr>
          <w:ilvl w:val="1"/>
          <w:numId w:val="54"/>
        </w:numPr>
        <w:adjustRightInd/>
        <w:spacing w:line="360" w:lineRule="auto"/>
        <w:contextualSpacing/>
        <w:rPr>
          <w:rFonts w:ascii="Times New Roman" w:hAnsi="Times New Roman" w:cs="Times New Roman"/>
        </w:rPr>
      </w:pPr>
      <w:r w:rsidRPr="00FE61B2">
        <w:rPr>
          <w:rFonts w:ascii="Times New Roman" w:hAnsi="Times New Roman" w:cs="Times New Roman"/>
        </w:rPr>
        <w:t xml:space="preserve">Część I  - </w:t>
      </w:r>
      <w:r w:rsidR="00C96376" w:rsidRPr="00FE61B2">
        <w:rPr>
          <w:rFonts w:ascii="Times New Roman" w:hAnsi="Times New Roman" w:cs="Times New Roman"/>
        </w:rPr>
        <w:t xml:space="preserve">Jednostka ewidencyjna </w:t>
      </w:r>
      <w:r w:rsidR="00067235" w:rsidRPr="00FE61B2">
        <w:rPr>
          <w:rFonts w:ascii="Times New Roman" w:hAnsi="Times New Roman" w:cs="Times New Roman"/>
        </w:rPr>
        <w:t>g</w:t>
      </w:r>
      <w:r w:rsidR="00C96376" w:rsidRPr="00FE61B2">
        <w:rPr>
          <w:rFonts w:ascii="Times New Roman" w:hAnsi="Times New Roman" w:cs="Times New Roman"/>
        </w:rPr>
        <w:t>mina Grajewo – 200402_2</w:t>
      </w:r>
      <w:r w:rsidRPr="00FE61B2">
        <w:rPr>
          <w:rFonts w:ascii="Times New Roman" w:hAnsi="Times New Roman" w:cs="Times New Roman"/>
        </w:rPr>
        <w:t xml:space="preserve"> - Grupa</w:t>
      </w:r>
      <w:r w:rsidR="00C96376" w:rsidRPr="00FE61B2">
        <w:rPr>
          <w:rFonts w:ascii="Times New Roman" w:hAnsi="Times New Roman" w:cs="Times New Roman"/>
        </w:rPr>
        <w:t xml:space="preserve"> I obejmująca obręby ewidencyjne gminy Grajewo: Mierucie, Cyprki, Flesze, Chojnówek, Popowo, Boczki - Świdrowo, Wojewodzin, Wierzbowo, Łękowo, Dybła, Mareckie o łącznej powierzchni około 4 912, 6781 ha (liczba działek ewidencyjnych – 3604 szt., liczba budynków – 1539 szt.) - załącznik Nr </w:t>
      </w:r>
      <w:r w:rsidRPr="00FE61B2">
        <w:rPr>
          <w:rFonts w:ascii="Times New Roman" w:hAnsi="Times New Roman" w:cs="Times New Roman"/>
        </w:rPr>
        <w:t>5</w:t>
      </w:r>
      <w:r w:rsidR="00C96376" w:rsidRPr="00FE61B2">
        <w:rPr>
          <w:rFonts w:ascii="Times New Roman" w:hAnsi="Times New Roman" w:cs="Times New Roman"/>
        </w:rPr>
        <w:t>,</w:t>
      </w:r>
    </w:p>
    <w:p w:rsidR="00C96376" w:rsidRPr="00417696" w:rsidRDefault="00C96376" w:rsidP="00A76443">
      <w:pPr>
        <w:pStyle w:val="Akapitzlist"/>
        <w:numPr>
          <w:ilvl w:val="1"/>
          <w:numId w:val="54"/>
        </w:numPr>
        <w:adjustRightInd/>
        <w:spacing w:line="360" w:lineRule="auto"/>
        <w:contextualSpacing/>
        <w:rPr>
          <w:rFonts w:ascii="Times New Roman" w:hAnsi="Times New Roman" w:cs="Times New Roman"/>
        </w:rPr>
      </w:pPr>
      <w:r w:rsidRPr="00FE61B2">
        <w:rPr>
          <w:rFonts w:ascii="Times New Roman" w:hAnsi="Times New Roman" w:cs="Times New Roman"/>
        </w:rPr>
        <w:t xml:space="preserve">Część II </w:t>
      </w:r>
      <w:r w:rsidR="00996AB6" w:rsidRPr="00FE61B2">
        <w:rPr>
          <w:rFonts w:ascii="Times New Roman" w:hAnsi="Times New Roman" w:cs="Times New Roman"/>
        </w:rPr>
        <w:t xml:space="preserve">- Jednostka ewidencyjna </w:t>
      </w:r>
      <w:r w:rsidR="00067235" w:rsidRPr="00FE61B2">
        <w:rPr>
          <w:rFonts w:ascii="Times New Roman" w:hAnsi="Times New Roman" w:cs="Times New Roman"/>
        </w:rPr>
        <w:t>g</w:t>
      </w:r>
      <w:r w:rsidR="00996AB6" w:rsidRPr="00FE61B2">
        <w:rPr>
          <w:rFonts w:ascii="Times New Roman" w:hAnsi="Times New Roman" w:cs="Times New Roman"/>
        </w:rPr>
        <w:t xml:space="preserve">mina Grajewo – 200402_2 - Grupa II </w:t>
      </w:r>
      <w:r w:rsidRPr="00FE61B2">
        <w:rPr>
          <w:rFonts w:ascii="Times New Roman" w:hAnsi="Times New Roman" w:cs="Times New Roman"/>
        </w:rPr>
        <w:t>obejmująca obręby ewidencyjne gminy Grajewo: Toczyłowo, Szymany, Sikora, Łamane Grądy, Danówek, Koty Rybno, Kacprowo, Ruda o łącznej powierzchni około 5 115, 2530 ha (liczba działek ewidencyjnych</w:t>
      </w:r>
      <w:r>
        <w:rPr>
          <w:rFonts w:ascii="Times New Roman" w:hAnsi="Times New Roman" w:cs="Times New Roman"/>
        </w:rPr>
        <w:t xml:space="preserve"> – 2728 szt., liczba budynków – 1406szt.) - </w:t>
      </w:r>
      <w:r w:rsidRPr="00067235">
        <w:rPr>
          <w:rFonts w:ascii="Times New Roman" w:hAnsi="Times New Roman" w:cs="Times New Roman"/>
        </w:rPr>
        <w:t xml:space="preserve">załącznik Nr </w:t>
      </w:r>
      <w:r w:rsidR="00996AB6" w:rsidRPr="00067235">
        <w:rPr>
          <w:rFonts w:ascii="Times New Roman" w:hAnsi="Times New Roman" w:cs="Times New Roman"/>
        </w:rPr>
        <w:t>5</w:t>
      </w:r>
      <w:r w:rsidRPr="00067235">
        <w:rPr>
          <w:rFonts w:ascii="Times New Roman" w:hAnsi="Times New Roman" w:cs="Times New Roman"/>
        </w:rPr>
        <w:t>,</w:t>
      </w:r>
    </w:p>
    <w:p w:rsidR="00C96376" w:rsidRPr="00417696" w:rsidRDefault="00C96376" w:rsidP="00A76443">
      <w:pPr>
        <w:pStyle w:val="Akapitzlist"/>
        <w:numPr>
          <w:ilvl w:val="1"/>
          <w:numId w:val="54"/>
        </w:numPr>
        <w:adjustRightInd/>
        <w:spacing w:line="360" w:lineRule="auto"/>
        <w:contextualSpacing/>
        <w:rPr>
          <w:rFonts w:ascii="Times New Roman" w:hAnsi="Times New Roman" w:cs="Times New Roman"/>
        </w:rPr>
      </w:pPr>
      <w:r w:rsidRPr="00417696">
        <w:rPr>
          <w:rFonts w:ascii="Times New Roman" w:hAnsi="Times New Roman" w:cs="Times New Roman"/>
        </w:rPr>
        <w:t xml:space="preserve">Część III </w:t>
      </w:r>
      <w:r w:rsidR="00996AB6" w:rsidRPr="00996AB6">
        <w:rPr>
          <w:rFonts w:ascii="Times New Roman" w:hAnsi="Times New Roman" w:cs="Times New Roman"/>
        </w:rPr>
        <w:t xml:space="preserve">- Jednostka ewidencyjna </w:t>
      </w:r>
      <w:r w:rsidR="00067235">
        <w:rPr>
          <w:rFonts w:ascii="Times New Roman" w:hAnsi="Times New Roman" w:cs="Times New Roman"/>
        </w:rPr>
        <w:t>g</w:t>
      </w:r>
      <w:r w:rsidR="00996AB6" w:rsidRPr="00996AB6">
        <w:rPr>
          <w:rFonts w:ascii="Times New Roman" w:hAnsi="Times New Roman" w:cs="Times New Roman"/>
        </w:rPr>
        <w:t>mina Grajewo – 200402_2</w:t>
      </w:r>
      <w:r w:rsidR="00996AB6">
        <w:rPr>
          <w:rFonts w:ascii="Times New Roman" w:hAnsi="Times New Roman" w:cs="Times New Roman"/>
        </w:rPr>
        <w:t xml:space="preserve"> - </w:t>
      </w:r>
      <w:r w:rsidR="00996AB6" w:rsidRPr="00996AB6">
        <w:rPr>
          <w:rFonts w:ascii="Times New Roman" w:hAnsi="Times New Roman" w:cs="Times New Roman"/>
        </w:rPr>
        <w:t>Grupa I</w:t>
      </w:r>
      <w:r w:rsidR="00996AB6">
        <w:rPr>
          <w:rFonts w:ascii="Times New Roman" w:hAnsi="Times New Roman" w:cs="Times New Roman"/>
        </w:rPr>
        <w:t>II</w:t>
      </w:r>
      <w:r w:rsidR="00996AB6" w:rsidRPr="00996AB6">
        <w:rPr>
          <w:rFonts w:ascii="Times New Roman" w:hAnsi="Times New Roman" w:cs="Times New Roman"/>
        </w:rPr>
        <w:t xml:space="preserve"> </w:t>
      </w:r>
      <w:r w:rsidRPr="00417696">
        <w:rPr>
          <w:rFonts w:ascii="Times New Roman" w:hAnsi="Times New Roman" w:cs="Times New Roman"/>
        </w:rPr>
        <w:t xml:space="preserve">obejmująca obręby ewidencyjne gminy Grajewo: Sojczyn Grądowy, Sojczyn Borowy, Kapice, Przechody, Białogrądy, </w:t>
      </w:r>
      <w:proofErr w:type="spellStart"/>
      <w:r w:rsidRPr="00417696">
        <w:rPr>
          <w:rFonts w:ascii="Times New Roman" w:hAnsi="Times New Roman" w:cs="Times New Roman"/>
        </w:rPr>
        <w:t>Sojczynek</w:t>
      </w:r>
      <w:proofErr w:type="spellEnd"/>
      <w:r w:rsidRPr="00417696">
        <w:rPr>
          <w:rFonts w:ascii="Times New Roman" w:hAnsi="Times New Roman" w:cs="Times New Roman"/>
        </w:rPr>
        <w:t xml:space="preserve"> o łącznej powierzchni około 12</w:t>
      </w:r>
      <w:r>
        <w:rPr>
          <w:rFonts w:ascii="Times New Roman" w:hAnsi="Times New Roman" w:cs="Times New Roman"/>
        </w:rPr>
        <w:t> </w:t>
      </w:r>
      <w:r w:rsidRPr="00417696">
        <w:rPr>
          <w:rFonts w:ascii="Times New Roman" w:hAnsi="Times New Roman" w:cs="Times New Roman"/>
        </w:rPr>
        <w:t>61</w:t>
      </w:r>
      <w:r>
        <w:rPr>
          <w:rFonts w:ascii="Times New Roman" w:hAnsi="Times New Roman" w:cs="Times New Roman"/>
        </w:rPr>
        <w:t>0,8403</w:t>
      </w:r>
      <w:r w:rsidRPr="00417696">
        <w:rPr>
          <w:rFonts w:ascii="Times New Roman" w:hAnsi="Times New Roman" w:cs="Times New Roman"/>
        </w:rPr>
        <w:t xml:space="preserve"> ha (</w:t>
      </w:r>
      <w:r>
        <w:rPr>
          <w:rFonts w:ascii="Times New Roman" w:hAnsi="Times New Roman" w:cs="Times New Roman"/>
        </w:rPr>
        <w:t xml:space="preserve">liczba działek ewidencyjnych -4287szt., liczba budynków – 961szt.) - </w:t>
      </w:r>
      <w:r w:rsidRPr="00996AB6">
        <w:rPr>
          <w:rFonts w:ascii="Times New Roman" w:hAnsi="Times New Roman" w:cs="Times New Roman"/>
        </w:rPr>
        <w:t xml:space="preserve">załącznik Nr </w:t>
      </w:r>
      <w:r w:rsidR="00996AB6" w:rsidRPr="00996AB6">
        <w:rPr>
          <w:rFonts w:ascii="Times New Roman" w:hAnsi="Times New Roman" w:cs="Times New Roman"/>
        </w:rPr>
        <w:t>5</w:t>
      </w:r>
      <w:r w:rsidRPr="00417696">
        <w:rPr>
          <w:rFonts w:ascii="Times New Roman" w:hAnsi="Times New Roman" w:cs="Times New Roman"/>
        </w:rPr>
        <w:t>,</w:t>
      </w:r>
    </w:p>
    <w:p w:rsidR="00C96376" w:rsidRPr="00C96376" w:rsidRDefault="00C96376" w:rsidP="00A76443">
      <w:pPr>
        <w:numPr>
          <w:ilvl w:val="1"/>
          <w:numId w:val="54"/>
        </w:numPr>
        <w:spacing w:line="360" w:lineRule="auto"/>
      </w:pPr>
      <w:r w:rsidRPr="00417696">
        <w:rPr>
          <w:rFonts w:ascii="Times New Roman" w:hAnsi="Times New Roman" w:cs="Times New Roman"/>
        </w:rPr>
        <w:t>Część IV</w:t>
      </w:r>
      <w:r w:rsidR="00996AB6">
        <w:rPr>
          <w:rFonts w:ascii="Times New Roman" w:hAnsi="Times New Roman" w:cs="Times New Roman"/>
        </w:rPr>
        <w:t xml:space="preserve"> </w:t>
      </w:r>
      <w:r w:rsidR="00996AB6" w:rsidRPr="00996AB6">
        <w:rPr>
          <w:rFonts w:ascii="Times New Roman" w:hAnsi="Times New Roman" w:cs="Times New Roman"/>
        </w:rPr>
        <w:t xml:space="preserve">- Jednostka ewidencyjna </w:t>
      </w:r>
      <w:r w:rsidR="00067235">
        <w:rPr>
          <w:rFonts w:ascii="Times New Roman" w:hAnsi="Times New Roman" w:cs="Times New Roman"/>
        </w:rPr>
        <w:t>g</w:t>
      </w:r>
      <w:r w:rsidR="00996AB6" w:rsidRPr="00996AB6">
        <w:rPr>
          <w:rFonts w:ascii="Times New Roman" w:hAnsi="Times New Roman" w:cs="Times New Roman"/>
        </w:rPr>
        <w:t>mina Grajewo – 200402_2</w:t>
      </w:r>
      <w:r w:rsidR="00996AB6">
        <w:rPr>
          <w:rFonts w:ascii="Times New Roman" w:hAnsi="Times New Roman" w:cs="Times New Roman"/>
        </w:rPr>
        <w:t xml:space="preserve"> - </w:t>
      </w:r>
      <w:r w:rsidR="00996AB6" w:rsidRPr="00996AB6">
        <w:rPr>
          <w:rFonts w:ascii="Times New Roman" w:hAnsi="Times New Roman" w:cs="Times New Roman"/>
        </w:rPr>
        <w:t>Grupa I</w:t>
      </w:r>
      <w:r w:rsidR="00996AB6">
        <w:rPr>
          <w:rFonts w:ascii="Times New Roman" w:hAnsi="Times New Roman" w:cs="Times New Roman"/>
        </w:rPr>
        <w:t>V</w:t>
      </w:r>
      <w:r w:rsidRPr="00417696">
        <w:rPr>
          <w:rFonts w:ascii="Times New Roman" w:hAnsi="Times New Roman" w:cs="Times New Roman"/>
        </w:rPr>
        <w:t xml:space="preserve"> obejmująca obręby ewidencyjne gminy Grajewo: Białaszewo, Brzozow</w:t>
      </w:r>
      <w:r>
        <w:rPr>
          <w:rFonts w:ascii="Times New Roman" w:hAnsi="Times New Roman" w:cs="Times New Roman"/>
        </w:rPr>
        <w:t>a</w:t>
      </w:r>
      <w:r w:rsidRPr="00417696">
        <w:rPr>
          <w:rFonts w:ascii="Times New Roman" w:hAnsi="Times New Roman" w:cs="Times New Roman"/>
        </w:rPr>
        <w:t xml:space="preserve"> Wólka, Zaborowo, </w:t>
      </w:r>
      <w:proofErr w:type="spellStart"/>
      <w:r w:rsidRPr="00417696">
        <w:rPr>
          <w:rFonts w:ascii="Times New Roman" w:hAnsi="Times New Roman" w:cs="Times New Roman"/>
        </w:rPr>
        <w:t>Ciemnoszyje</w:t>
      </w:r>
      <w:proofErr w:type="spellEnd"/>
      <w:r w:rsidRPr="00417696">
        <w:rPr>
          <w:rFonts w:ascii="Times New Roman" w:hAnsi="Times New Roman" w:cs="Times New Roman"/>
        </w:rPr>
        <w:t>, Pieniążki, Gackie, Sienickie, Lipińskie, Brzozowo, Łojki, Godlewo, Modzele, Grozimy, Łosewo, Okół o łącznej powierzchni około 5</w:t>
      </w:r>
      <w:r>
        <w:rPr>
          <w:rFonts w:ascii="Times New Roman" w:hAnsi="Times New Roman" w:cs="Times New Roman"/>
        </w:rPr>
        <w:t> </w:t>
      </w:r>
      <w:r w:rsidRPr="00417696">
        <w:rPr>
          <w:rFonts w:ascii="Times New Roman" w:hAnsi="Times New Roman" w:cs="Times New Roman"/>
        </w:rPr>
        <w:t>9</w:t>
      </w:r>
      <w:r>
        <w:rPr>
          <w:rFonts w:ascii="Times New Roman" w:hAnsi="Times New Roman" w:cs="Times New Roman"/>
        </w:rPr>
        <w:t>10,2935</w:t>
      </w:r>
      <w:r w:rsidRPr="00417696">
        <w:rPr>
          <w:rFonts w:ascii="Times New Roman" w:hAnsi="Times New Roman" w:cs="Times New Roman"/>
        </w:rPr>
        <w:t xml:space="preserve"> ha (</w:t>
      </w:r>
      <w:r>
        <w:rPr>
          <w:rFonts w:ascii="Times New Roman" w:hAnsi="Times New Roman" w:cs="Times New Roman"/>
        </w:rPr>
        <w:t xml:space="preserve">liczba działek ewidencyjnych – 5063 szt., liczba budynków – 1504szt.) - </w:t>
      </w:r>
      <w:r w:rsidRPr="00996AB6">
        <w:rPr>
          <w:rFonts w:ascii="Times New Roman" w:hAnsi="Times New Roman" w:cs="Times New Roman"/>
        </w:rPr>
        <w:t xml:space="preserve">załącznik Nr </w:t>
      </w:r>
      <w:r w:rsidR="00996AB6" w:rsidRPr="00996AB6">
        <w:rPr>
          <w:rFonts w:ascii="Times New Roman" w:hAnsi="Times New Roman" w:cs="Times New Roman"/>
        </w:rPr>
        <w:t>5</w:t>
      </w:r>
    </w:p>
    <w:p w:rsidR="00C96376" w:rsidRPr="001256DF" w:rsidRDefault="00C96376" w:rsidP="00A76443">
      <w:pPr>
        <w:pStyle w:val="Akapitzlist"/>
        <w:numPr>
          <w:ilvl w:val="1"/>
          <w:numId w:val="54"/>
        </w:numPr>
        <w:adjustRightInd/>
        <w:spacing w:line="360" w:lineRule="auto"/>
        <w:contextualSpacing/>
        <w:rPr>
          <w:rFonts w:ascii="Times New Roman" w:hAnsi="Times New Roman" w:cs="Times New Roman"/>
        </w:rPr>
      </w:pPr>
      <w:r w:rsidRPr="001256DF">
        <w:rPr>
          <w:rFonts w:ascii="Times New Roman" w:hAnsi="Times New Roman" w:cs="Times New Roman"/>
        </w:rPr>
        <w:t xml:space="preserve">Część </w:t>
      </w:r>
      <w:r w:rsidR="00996AB6">
        <w:rPr>
          <w:rFonts w:ascii="Times New Roman" w:hAnsi="Times New Roman" w:cs="Times New Roman"/>
        </w:rPr>
        <w:t xml:space="preserve">V - </w:t>
      </w:r>
      <w:r w:rsidR="00996AB6" w:rsidRPr="00C96376">
        <w:rPr>
          <w:rFonts w:ascii="Times New Roman" w:hAnsi="Times New Roman" w:cs="Times New Roman"/>
        </w:rPr>
        <w:t xml:space="preserve">Jednostka ewidencyjna </w:t>
      </w:r>
      <w:r w:rsidR="00067235">
        <w:rPr>
          <w:rFonts w:ascii="Times New Roman" w:hAnsi="Times New Roman" w:cs="Times New Roman"/>
        </w:rPr>
        <w:t>g</w:t>
      </w:r>
      <w:r w:rsidR="00996AB6" w:rsidRPr="00C96376">
        <w:rPr>
          <w:rFonts w:ascii="Times New Roman" w:hAnsi="Times New Roman" w:cs="Times New Roman"/>
        </w:rPr>
        <w:t>mina Szczuczyn – 200405_5</w:t>
      </w:r>
      <w:r w:rsidR="00996AB6">
        <w:rPr>
          <w:rFonts w:ascii="Times New Roman" w:hAnsi="Times New Roman" w:cs="Times New Roman"/>
        </w:rPr>
        <w:t xml:space="preserve"> – Grupa I </w:t>
      </w:r>
      <w:r w:rsidRPr="001256DF">
        <w:rPr>
          <w:rFonts w:ascii="Times New Roman" w:hAnsi="Times New Roman" w:cs="Times New Roman"/>
        </w:rPr>
        <w:t>obejmująca obręby ewidencyjne gminy Szczuczyn: Skaje, Rakowo, Wólka</w:t>
      </w:r>
      <w:r w:rsidR="009E4B8A">
        <w:rPr>
          <w:rFonts w:ascii="Times New Roman" w:hAnsi="Times New Roman" w:cs="Times New Roman"/>
        </w:rPr>
        <w:t>,</w:t>
      </w:r>
      <w:r w:rsidRPr="001256DF">
        <w:rPr>
          <w:rFonts w:ascii="Times New Roman" w:hAnsi="Times New Roman" w:cs="Times New Roman"/>
        </w:rPr>
        <w:t xml:space="preserve"> Zacieczki, Bęćkowo, Tarachy, Lipnik, Gutki, Guty, Bzury, Danowo, Niedźwiedzkie, Milewo o łącznej powierzchni około </w:t>
      </w:r>
      <w:r>
        <w:rPr>
          <w:rFonts w:ascii="Times New Roman" w:hAnsi="Times New Roman" w:cs="Times New Roman"/>
        </w:rPr>
        <w:t xml:space="preserve">4915,8507 ha (liczba działek ewidencyjnych – 3162, liczba budynków – 1373) - </w:t>
      </w:r>
      <w:r w:rsidRPr="00996AB6">
        <w:rPr>
          <w:rFonts w:ascii="Times New Roman" w:hAnsi="Times New Roman" w:cs="Times New Roman"/>
        </w:rPr>
        <w:t xml:space="preserve">załącznik Nr </w:t>
      </w:r>
      <w:r w:rsidR="00996AB6" w:rsidRPr="00996AB6">
        <w:rPr>
          <w:rFonts w:ascii="Times New Roman" w:hAnsi="Times New Roman" w:cs="Times New Roman"/>
        </w:rPr>
        <w:t>6</w:t>
      </w:r>
      <w:r w:rsidRPr="00996AB6">
        <w:rPr>
          <w:rFonts w:ascii="Times New Roman" w:hAnsi="Times New Roman" w:cs="Times New Roman"/>
        </w:rPr>
        <w:t xml:space="preserve"> ,</w:t>
      </w:r>
    </w:p>
    <w:p w:rsidR="00C96376" w:rsidRPr="00996AB6" w:rsidRDefault="00C96376" w:rsidP="00A76443">
      <w:pPr>
        <w:pStyle w:val="Akapitzlist"/>
        <w:numPr>
          <w:ilvl w:val="1"/>
          <w:numId w:val="54"/>
        </w:numPr>
        <w:adjustRightInd/>
        <w:spacing w:line="360" w:lineRule="auto"/>
        <w:contextualSpacing/>
        <w:rPr>
          <w:rFonts w:ascii="Times New Roman" w:hAnsi="Times New Roman" w:cs="Times New Roman"/>
        </w:rPr>
      </w:pPr>
      <w:r w:rsidRPr="001256DF">
        <w:rPr>
          <w:rFonts w:ascii="Times New Roman" w:hAnsi="Times New Roman" w:cs="Times New Roman"/>
        </w:rPr>
        <w:lastRenderedPageBreak/>
        <w:t xml:space="preserve">Część </w:t>
      </w:r>
      <w:r w:rsidR="00996AB6">
        <w:rPr>
          <w:rFonts w:ascii="Times New Roman" w:hAnsi="Times New Roman" w:cs="Times New Roman"/>
        </w:rPr>
        <w:t xml:space="preserve">VI - </w:t>
      </w:r>
      <w:r w:rsidR="00996AB6" w:rsidRPr="00C96376">
        <w:rPr>
          <w:rFonts w:ascii="Times New Roman" w:hAnsi="Times New Roman" w:cs="Times New Roman"/>
        </w:rPr>
        <w:t xml:space="preserve">Jednostka ewidencyjna </w:t>
      </w:r>
      <w:r w:rsidR="00067235">
        <w:rPr>
          <w:rFonts w:ascii="Times New Roman" w:hAnsi="Times New Roman" w:cs="Times New Roman"/>
        </w:rPr>
        <w:t>g</w:t>
      </w:r>
      <w:r w:rsidR="00996AB6" w:rsidRPr="00C96376">
        <w:rPr>
          <w:rFonts w:ascii="Times New Roman" w:hAnsi="Times New Roman" w:cs="Times New Roman"/>
        </w:rPr>
        <w:t>mina Szczuczyn – 200405_5</w:t>
      </w:r>
      <w:r w:rsidR="00996AB6">
        <w:rPr>
          <w:rFonts w:ascii="Times New Roman" w:hAnsi="Times New Roman" w:cs="Times New Roman"/>
        </w:rPr>
        <w:t xml:space="preserve"> – Grupa II</w:t>
      </w:r>
      <w:r w:rsidRPr="001256DF">
        <w:rPr>
          <w:rFonts w:ascii="Times New Roman" w:hAnsi="Times New Roman" w:cs="Times New Roman"/>
        </w:rPr>
        <w:t xml:space="preserve"> obejmująca obręby ewidencyjne gminy Szczuczyn: Świdry Awissa, Sokoły, Koniecki Małe, Obrytki, Jambrzyki, Dołęgi, Mazewo, Brzeźno, Kurki, Niedźwiadna, Czarnowo, Załuski, Czarnówek, Chojnowo, Niećkowo o łącznej powierzchni około </w:t>
      </w:r>
      <w:r>
        <w:rPr>
          <w:rFonts w:ascii="Times New Roman" w:hAnsi="Times New Roman" w:cs="Times New Roman"/>
        </w:rPr>
        <w:t>5314,4332</w:t>
      </w:r>
      <w:r w:rsidRPr="001256DF">
        <w:rPr>
          <w:rFonts w:ascii="Times New Roman" w:hAnsi="Times New Roman" w:cs="Times New Roman"/>
        </w:rPr>
        <w:t xml:space="preserve"> ha</w:t>
      </w:r>
      <w:r>
        <w:rPr>
          <w:rFonts w:ascii="Times New Roman" w:hAnsi="Times New Roman" w:cs="Times New Roman"/>
        </w:rPr>
        <w:t xml:space="preserve"> (liczna działek ewidencyjnych – 4613, liczba budynków – 1718</w:t>
      </w:r>
      <w:r w:rsidRPr="00996AB6">
        <w:rPr>
          <w:rFonts w:ascii="Times New Roman" w:hAnsi="Times New Roman" w:cs="Times New Roman"/>
        </w:rPr>
        <w:t xml:space="preserve">) - załącznik Nr </w:t>
      </w:r>
      <w:r w:rsidR="00996AB6" w:rsidRPr="00996AB6">
        <w:rPr>
          <w:rFonts w:ascii="Times New Roman" w:hAnsi="Times New Roman" w:cs="Times New Roman"/>
        </w:rPr>
        <w:t>6,</w:t>
      </w:r>
    </w:p>
    <w:p w:rsidR="00C96376" w:rsidRPr="00996AB6" w:rsidRDefault="00996AB6" w:rsidP="00996AB6">
      <w:pPr>
        <w:pStyle w:val="Akapitzlist"/>
        <w:numPr>
          <w:ilvl w:val="1"/>
          <w:numId w:val="54"/>
        </w:numPr>
        <w:adjustRightInd/>
        <w:spacing w:line="360" w:lineRule="auto"/>
        <w:contextualSpacing/>
        <w:rPr>
          <w:rFonts w:ascii="Times New Roman" w:hAnsi="Times New Roman" w:cs="Times New Roman"/>
        </w:rPr>
      </w:pPr>
      <w:r w:rsidRPr="00996AB6">
        <w:rPr>
          <w:rFonts w:ascii="Times New Roman" w:hAnsi="Times New Roman" w:cs="Times New Roman"/>
        </w:rPr>
        <w:t xml:space="preserve">Część VII </w:t>
      </w:r>
      <w:r>
        <w:rPr>
          <w:rFonts w:ascii="Times New Roman" w:hAnsi="Times New Roman" w:cs="Times New Roman"/>
        </w:rPr>
        <w:t xml:space="preserve"> - </w:t>
      </w:r>
      <w:r w:rsidR="00C96376" w:rsidRPr="00996AB6">
        <w:rPr>
          <w:rFonts w:ascii="Times New Roman" w:hAnsi="Times New Roman" w:cs="Times New Roman"/>
        </w:rPr>
        <w:t xml:space="preserve">Jednostka ewidencyjna </w:t>
      </w:r>
      <w:r w:rsidR="00067235">
        <w:rPr>
          <w:rFonts w:ascii="Times New Roman" w:hAnsi="Times New Roman" w:cs="Times New Roman"/>
        </w:rPr>
        <w:t>g</w:t>
      </w:r>
      <w:r w:rsidR="00C96376" w:rsidRPr="00996AB6">
        <w:rPr>
          <w:rFonts w:ascii="Times New Roman" w:hAnsi="Times New Roman" w:cs="Times New Roman"/>
        </w:rPr>
        <w:t>mina Wąsosz – 200406_2</w:t>
      </w:r>
    </w:p>
    <w:p w:rsidR="003A4867" w:rsidRDefault="003A4867" w:rsidP="00A76443">
      <w:pPr>
        <w:pStyle w:val="Nagwek1"/>
        <w:keepNext w:val="0"/>
        <w:numPr>
          <w:ilvl w:val="0"/>
          <w:numId w:val="21"/>
        </w:numPr>
        <w:spacing w:before="0" w:after="0"/>
        <w:ind w:left="709" w:hanging="284"/>
        <w:rPr>
          <w:rFonts w:ascii="Times New Roman" w:hAnsi="Times New Roman" w:cs="Times New Roman"/>
          <w:b w:val="0"/>
          <w:bCs w:val="0"/>
          <w:sz w:val="24"/>
          <w:szCs w:val="24"/>
        </w:rPr>
      </w:pPr>
      <w:r w:rsidRPr="002E1F75">
        <w:rPr>
          <w:rFonts w:ascii="Times New Roman" w:hAnsi="Times New Roman" w:cs="Times New Roman"/>
          <w:b w:val="0"/>
          <w:bCs w:val="0"/>
          <w:sz w:val="24"/>
          <w:szCs w:val="24"/>
        </w:rPr>
        <w:t>Przedmiot</w:t>
      </w:r>
      <w:r>
        <w:rPr>
          <w:rFonts w:ascii="Times New Roman" w:hAnsi="Times New Roman" w:cs="Times New Roman"/>
          <w:b w:val="0"/>
          <w:bCs w:val="0"/>
          <w:sz w:val="24"/>
          <w:szCs w:val="24"/>
        </w:rPr>
        <w:t xml:space="preserve">em </w:t>
      </w:r>
      <w:r w:rsidRPr="002E1F75">
        <w:rPr>
          <w:rFonts w:ascii="Times New Roman" w:hAnsi="Times New Roman" w:cs="Times New Roman"/>
          <w:b w:val="0"/>
          <w:bCs w:val="0"/>
          <w:sz w:val="24"/>
          <w:szCs w:val="24"/>
        </w:rPr>
        <w:t>zamówienia</w:t>
      </w:r>
      <w:r>
        <w:rPr>
          <w:rFonts w:ascii="Times New Roman" w:hAnsi="Times New Roman" w:cs="Times New Roman"/>
          <w:b w:val="0"/>
          <w:bCs w:val="0"/>
          <w:sz w:val="24"/>
          <w:szCs w:val="24"/>
        </w:rPr>
        <w:t>, do którego odnosi się niniejszy OPZ,</w:t>
      </w:r>
      <w:r w:rsidRPr="002E1F7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jest:  </w:t>
      </w:r>
    </w:p>
    <w:p w:rsidR="003A4867" w:rsidRDefault="003A4867" w:rsidP="00A76443">
      <w:pPr>
        <w:pStyle w:val="Nagwek1"/>
        <w:keepNext w:val="0"/>
        <w:numPr>
          <w:ilvl w:val="0"/>
          <w:numId w:val="28"/>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wykonanie prac geodezyjnych niezbędnych do przeprowadzenia </w:t>
      </w:r>
      <w:r w:rsidRPr="002E1F75">
        <w:rPr>
          <w:rFonts w:ascii="Times New Roman" w:hAnsi="Times New Roman" w:cs="Times New Roman"/>
          <w:b w:val="0"/>
          <w:bCs w:val="0"/>
          <w:sz w:val="24"/>
          <w:szCs w:val="24"/>
        </w:rPr>
        <w:t>modernizacj</w:t>
      </w:r>
      <w:r>
        <w:rPr>
          <w:rFonts w:ascii="Times New Roman" w:hAnsi="Times New Roman" w:cs="Times New Roman"/>
          <w:b w:val="0"/>
          <w:bCs w:val="0"/>
          <w:sz w:val="24"/>
          <w:szCs w:val="24"/>
        </w:rPr>
        <w:t xml:space="preserve">i </w:t>
      </w:r>
      <w:proofErr w:type="spellStart"/>
      <w:r>
        <w:rPr>
          <w:rFonts w:ascii="Times New Roman" w:hAnsi="Times New Roman" w:cs="Times New Roman"/>
          <w:b w:val="0"/>
          <w:bCs w:val="0"/>
          <w:sz w:val="24"/>
          <w:szCs w:val="24"/>
        </w:rPr>
        <w:t>EGiB</w:t>
      </w:r>
      <w:proofErr w:type="spellEnd"/>
      <w:r w:rsidRPr="0098631E">
        <w:rPr>
          <w:rFonts w:ascii="Times New Roman" w:hAnsi="Times New Roman" w:cs="Times New Roman"/>
        </w:rPr>
        <w:t xml:space="preserve"> </w:t>
      </w:r>
      <w:r w:rsidRPr="0098631E">
        <w:rPr>
          <w:rFonts w:ascii="Times New Roman" w:hAnsi="Times New Roman" w:cs="Times New Roman"/>
          <w:b w:val="0"/>
          <w:bCs w:val="0"/>
          <w:sz w:val="24"/>
          <w:szCs w:val="24"/>
        </w:rPr>
        <w:t xml:space="preserve">dla jednostek </w:t>
      </w:r>
      <w:r w:rsidRPr="00C96376">
        <w:rPr>
          <w:rFonts w:ascii="Times New Roman" w:hAnsi="Times New Roman" w:cs="Times New Roman"/>
          <w:b w:val="0"/>
          <w:bCs w:val="0"/>
          <w:sz w:val="24"/>
          <w:szCs w:val="24"/>
        </w:rPr>
        <w:t xml:space="preserve">ewidencyjnych: </w:t>
      </w:r>
      <w:r w:rsidR="00067235">
        <w:rPr>
          <w:rFonts w:ascii="Times New Roman" w:hAnsi="Times New Roman" w:cs="Times New Roman"/>
          <w:b w:val="0"/>
          <w:bCs w:val="0"/>
          <w:sz w:val="24"/>
          <w:szCs w:val="24"/>
        </w:rPr>
        <w:t>g</w:t>
      </w:r>
      <w:r w:rsidR="00C96376" w:rsidRPr="00C96376">
        <w:rPr>
          <w:rFonts w:ascii="Times New Roman" w:hAnsi="Times New Roman" w:cs="Times New Roman"/>
          <w:b w:val="0"/>
          <w:bCs w:val="0"/>
          <w:sz w:val="24"/>
          <w:szCs w:val="24"/>
        </w:rPr>
        <w:t xml:space="preserve">mina Grajewo – 200402_2 (dla 40 z 48 obrębów ewidencyjnych), </w:t>
      </w:r>
      <w:r w:rsidR="00067235">
        <w:rPr>
          <w:rFonts w:ascii="Times New Roman" w:hAnsi="Times New Roman" w:cs="Times New Roman"/>
          <w:b w:val="0"/>
          <w:bCs w:val="0"/>
          <w:sz w:val="24"/>
          <w:szCs w:val="24"/>
        </w:rPr>
        <w:t>g</w:t>
      </w:r>
      <w:r w:rsidR="00C96376" w:rsidRPr="00C96376">
        <w:rPr>
          <w:rFonts w:ascii="Times New Roman" w:hAnsi="Times New Roman" w:cs="Times New Roman"/>
          <w:b w:val="0"/>
          <w:bCs w:val="0"/>
          <w:sz w:val="24"/>
          <w:szCs w:val="24"/>
        </w:rPr>
        <w:t>mina Szczuczyn – 200405_5</w:t>
      </w:r>
      <w:r w:rsidRPr="00C96376">
        <w:rPr>
          <w:rFonts w:ascii="Times New Roman" w:hAnsi="Times New Roman" w:cs="Times New Roman"/>
          <w:b w:val="0"/>
          <w:bCs w:val="0"/>
          <w:sz w:val="24"/>
          <w:szCs w:val="24"/>
        </w:rPr>
        <w:t>- w</w:t>
      </w:r>
      <w:r>
        <w:rPr>
          <w:rFonts w:ascii="Times New Roman" w:hAnsi="Times New Roman" w:cs="Times New Roman"/>
          <w:b w:val="0"/>
          <w:bCs w:val="0"/>
          <w:sz w:val="24"/>
          <w:szCs w:val="24"/>
        </w:rPr>
        <w:t xml:space="preserve"> zakresie danych dotyczących:</w:t>
      </w:r>
    </w:p>
    <w:p w:rsidR="003A4867" w:rsidRDefault="003A4867" w:rsidP="00A76443">
      <w:pPr>
        <w:pStyle w:val="Nagwek1"/>
        <w:keepNext w:val="0"/>
        <w:numPr>
          <w:ilvl w:val="0"/>
          <w:numId w:val="34"/>
        </w:numPr>
        <w:spacing w:before="0" w:after="120"/>
        <w:ind w:left="1480" w:hanging="357"/>
        <w:rPr>
          <w:rFonts w:ascii="Times New Roman" w:hAnsi="Times New Roman" w:cs="Times New Roman"/>
          <w:b w:val="0"/>
          <w:bCs w:val="0"/>
          <w:sz w:val="24"/>
          <w:szCs w:val="24"/>
        </w:rPr>
      </w:pPr>
      <w:r>
        <w:rPr>
          <w:rFonts w:ascii="Times New Roman" w:hAnsi="Times New Roman" w:cs="Times New Roman"/>
          <w:b w:val="0"/>
          <w:bCs w:val="0"/>
          <w:sz w:val="24"/>
          <w:szCs w:val="24"/>
        </w:rPr>
        <w:t>gruntów, w tym:</w:t>
      </w:r>
    </w:p>
    <w:p w:rsidR="003A4867" w:rsidRDefault="003A4867" w:rsidP="00A76443">
      <w:pPr>
        <w:pStyle w:val="Nagwek1"/>
        <w:keepNext w:val="0"/>
        <w:numPr>
          <w:ilvl w:val="0"/>
          <w:numId w:val="42"/>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granic obrębów ewidencyjnych,</w:t>
      </w:r>
    </w:p>
    <w:p w:rsidR="003A4867" w:rsidRDefault="003A4867" w:rsidP="00A76443">
      <w:pPr>
        <w:pStyle w:val="Nagwek1"/>
        <w:keepNext w:val="0"/>
        <w:numPr>
          <w:ilvl w:val="0"/>
          <w:numId w:val="42"/>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działek ewidencyjnych, </w:t>
      </w:r>
    </w:p>
    <w:p w:rsidR="003A4867" w:rsidRDefault="003A4867" w:rsidP="00A76443">
      <w:pPr>
        <w:pStyle w:val="Nagwek1"/>
        <w:keepNext w:val="0"/>
        <w:numPr>
          <w:ilvl w:val="0"/>
          <w:numId w:val="42"/>
        </w:numPr>
        <w:spacing w:before="0" w:after="120"/>
        <w:rPr>
          <w:b w:val="0"/>
          <w:bCs w:val="0"/>
        </w:rPr>
      </w:pPr>
      <w:r w:rsidRPr="00046A6F">
        <w:rPr>
          <w:rFonts w:ascii="Times New Roman" w:hAnsi="Times New Roman" w:cs="Times New Roman"/>
          <w:b w:val="0"/>
          <w:bCs w:val="0"/>
          <w:sz w:val="24"/>
          <w:szCs w:val="24"/>
        </w:rPr>
        <w:t>użytków gruntowych,</w:t>
      </w:r>
      <w:r>
        <w:rPr>
          <w:rFonts w:ascii="Times New Roman" w:hAnsi="Times New Roman" w:cs="Times New Roman"/>
          <w:b w:val="0"/>
          <w:bCs w:val="0"/>
          <w:sz w:val="24"/>
          <w:szCs w:val="24"/>
        </w:rPr>
        <w:t xml:space="preserve"> w tym ich aktualności i oznaczeń</w:t>
      </w:r>
      <w:r w:rsidR="00C96376">
        <w:rPr>
          <w:rFonts w:ascii="Times New Roman" w:hAnsi="Times New Roman" w:cs="Times New Roman"/>
          <w:b w:val="0"/>
          <w:bCs w:val="0"/>
          <w:sz w:val="24"/>
          <w:szCs w:val="24"/>
        </w:rPr>
        <w:t xml:space="preserve"> </w:t>
      </w:r>
      <w:r w:rsidR="00C96376" w:rsidRPr="00255645">
        <w:rPr>
          <w:rFonts w:ascii="Times New Roman" w:hAnsi="Times New Roman"/>
          <w:b w:val="0"/>
          <w:sz w:val="24"/>
          <w:szCs w:val="24"/>
        </w:rPr>
        <w:t>(w zakresie dostosowania istniejących baz do aktualnie obowiązujących przepisów prawa),</w:t>
      </w:r>
      <w:r>
        <w:rPr>
          <w:rFonts w:ascii="Times New Roman" w:hAnsi="Times New Roman" w:cs="Times New Roman"/>
          <w:b w:val="0"/>
          <w:bCs w:val="0"/>
          <w:sz w:val="24"/>
          <w:szCs w:val="24"/>
        </w:rPr>
        <w:t xml:space="preserve"> </w:t>
      </w:r>
    </w:p>
    <w:p w:rsidR="003A4867" w:rsidRDefault="003A4867" w:rsidP="00A76443">
      <w:pPr>
        <w:pStyle w:val="Nagwek1"/>
        <w:keepNext w:val="0"/>
        <w:numPr>
          <w:ilvl w:val="0"/>
          <w:numId w:val="42"/>
        </w:numPr>
        <w:spacing w:before="0" w:after="120"/>
        <w:rPr>
          <w:rFonts w:ascii="Times New Roman" w:hAnsi="Times New Roman" w:cs="Times New Roman"/>
          <w:b w:val="0"/>
          <w:bCs w:val="0"/>
          <w:sz w:val="24"/>
          <w:szCs w:val="24"/>
        </w:rPr>
      </w:pPr>
      <w:r w:rsidRPr="007C395E">
        <w:rPr>
          <w:rFonts w:ascii="Times New Roman" w:hAnsi="Times New Roman" w:cs="Times New Roman"/>
          <w:b w:val="0"/>
          <w:bCs w:val="0"/>
          <w:sz w:val="24"/>
          <w:szCs w:val="24"/>
        </w:rPr>
        <w:t>gleboznawczej klasyfikacji</w:t>
      </w:r>
      <w:r>
        <w:rPr>
          <w:rFonts w:ascii="Times New Roman" w:hAnsi="Times New Roman" w:cs="Times New Roman"/>
          <w:b w:val="0"/>
          <w:bCs w:val="0"/>
          <w:sz w:val="24"/>
          <w:szCs w:val="24"/>
        </w:rPr>
        <w:t xml:space="preserve"> gruntów</w:t>
      </w:r>
      <w:r w:rsidR="00C96376">
        <w:rPr>
          <w:rFonts w:ascii="Times New Roman" w:hAnsi="Times New Roman" w:cs="Times New Roman"/>
          <w:b w:val="0"/>
          <w:bCs w:val="0"/>
          <w:sz w:val="24"/>
          <w:szCs w:val="24"/>
        </w:rPr>
        <w:t xml:space="preserve"> </w:t>
      </w:r>
      <w:r w:rsidR="00C96376" w:rsidRPr="00255645">
        <w:rPr>
          <w:rFonts w:ascii="Times New Roman" w:hAnsi="Times New Roman"/>
          <w:b w:val="0"/>
          <w:sz w:val="24"/>
          <w:szCs w:val="24"/>
        </w:rPr>
        <w:t>wyłącznie dla terenów, które nie są faktycznie pokryte wodami o których mowa w rozdz. 4 ust. 1 pkt 5 ,</w:t>
      </w:r>
      <w:r w:rsidRPr="007C395E">
        <w:rPr>
          <w:rFonts w:ascii="Times New Roman" w:hAnsi="Times New Roman" w:cs="Times New Roman"/>
          <w:b w:val="0"/>
          <w:bCs w:val="0"/>
          <w:sz w:val="24"/>
          <w:szCs w:val="24"/>
        </w:rPr>
        <w:t xml:space="preserve">, </w:t>
      </w:r>
    </w:p>
    <w:p w:rsidR="003A4867" w:rsidRPr="007C395E" w:rsidRDefault="003A4867" w:rsidP="00A76443">
      <w:pPr>
        <w:pStyle w:val="Nagwek1"/>
        <w:keepNext w:val="0"/>
        <w:numPr>
          <w:ilvl w:val="0"/>
          <w:numId w:val="34"/>
        </w:numPr>
        <w:spacing w:before="0" w:after="120"/>
        <w:ind w:left="1480" w:hanging="357"/>
        <w:rPr>
          <w:rFonts w:ascii="Times New Roman" w:hAnsi="Times New Roman" w:cs="Times New Roman"/>
          <w:b w:val="0"/>
          <w:bCs w:val="0"/>
          <w:sz w:val="24"/>
          <w:szCs w:val="24"/>
        </w:rPr>
      </w:pPr>
      <w:r w:rsidRPr="007C395E">
        <w:rPr>
          <w:rFonts w:ascii="Times New Roman" w:hAnsi="Times New Roman" w:cs="Times New Roman"/>
          <w:b w:val="0"/>
          <w:bCs w:val="0"/>
          <w:sz w:val="24"/>
          <w:szCs w:val="24"/>
        </w:rPr>
        <w:t>budynków</w:t>
      </w:r>
      <w:r w:rsidR="00C96376">
        <w:rPr>
          <w:rFonts w:ascii="Times New Roman" w:hAnsi="Times New Roman" w:cs="Times New Roman"/>
          <w:b w:val="0"/>
          <w:bCs w:val="0"/>
          <w:sz w:val="24"/>
          <w:szCs w:val="24"/>
        </w:rPr>
        <w:t xml:space="preserve"> </w:t>
      </w:r>
      <w:bookmarkStart w:id="3" w:name="_Hlk519242936"/>
      <w:r w:rsidR="00C96376">
        <w:rPr>
          <w:rFonts w:ascii="Times New Roman" w:hAnsi="Times New Roman"/>
          <w:b w:val="0"/>
          <w:sz w:val="24"/>
          <w:szCs w:val="24"/>
        </w:rPr>
        <w:t>(w zakresie dostosowania istniejących baz do aktualnie obowiązujących przepisów prawa)</w:t>
      </w:r>
      <w:bookmarkEnd w:id="3"/>
      <w:r w:rsidRPr="007C395E">
        <w:rPr>
          <w:rFonts w:ascii="Times New Roman" w:hAnsi="Times New Roman" w:cs="Times New Roman"/>
          <w:b w:val="0"/>
          <w:bCs w:val="0"/>
          <w:sz w:val="24"/>
          <w:szCs w:val="24"/>
        </w:rPr>
        <w:t xml:space="preserve">, </w:t>
      </w:r>
    </w:p>
    <w:p w:rsidR="003A4867" w:rsidRPr="001539CB" w:rsidRDefault="003A4867" w:rsidP="00A76443">
      <w:pPr>
        <w:pStyle w:val="Nagwek1"/>
        <w:keepNext w:val="0"/>
        <w:numPr>
          <w:ilvl w:val="0"/>
          <w:numId w:val="34"/>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obiektów trwale związanych z budynkami</w:t>
      </w:r>
      <w:r w:rsidR="00C96376">
        <w:rPr>
          <w:rFonts w:ascii="Times New Roman" w:hAnsi="Times New Roman" w:cs="Times New Roman"/>
          <w:b w:val="0"/>
          <w:bCs w:val="0"/>
          <w:sz w:val="24"/>
          <w:szCs w:val="24"/>
        </w:rPr>
        <w:t xml:space="preserve"> </w:t>
      </w:r>
      <w:r w:rsidR="00C96376">
        <w:rPr>
          <w:rFonts w:ascii="Times New Roman" w:hAnsi="Times New Roman"/>
          <w:b w:val="0"/>
          <w:sz w:val="24"/>
          <w:szCs w:val="24"/>
        </w:rPr>
        <w:t>(w zakresie dostosowania istniejących baz do aktualnie obowiązujących przepisów prawa)</w:t>
      </w:r>
      <w:r w:rsidRPr="001539CB">
        <w:rPr>
          <w:rFonts w:ascii="Times New Roman" w:hAnsi="Times New Roman" w:cs="Times New Roman"/>
          <w:b w:val="0"/>
          <w:bCs w:val="0"/>
          <w:sz w:val="24"/>
          <w:szCs w:val="24"/>
        </w:rPr>
        <w:t>,</w:t>
      </w:r>
    </w:p>
    <w:p w:rsidR="003A4867" w:rsidRPr="001539CB" w:rsidRDefault="003A4867" w:rsidP="00A76443">
      <w:pPr>
        <w:pStyle w:val="Nagwek1"/>
        <w:keepNext w:val="0"/>
        <w:numPr>
          <w:ilvl w:val="0"/>
          <w:numId w:val="34"/>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nieruchomości lokalowych</w:t>
      </w:r>
      <w:r w:rsidR="00C96376">
        <w:rPr>
          <w:rFonts w:ascii="Times New Roman" w:hAnsi="Times New Roman" w:cs="Times New Roman"/>
          <w:b w:val="0"/>
          <w:bCs w:val="0"/>
          <w:sz w:val="24"/>
          <w:szCs w:val="24"/>
        </w:rPr>
        <w:t xml:space="preserve"> </w:t>
      </w:r>
      <w:r w:rsidR="00C96376">
        <w:rPr>
          <w:rFonts w:ascii="Times New Roman" w:hAnsi="Times New Roman"/>
          <w:b w:val="0"/>
          <w:sz w:val="24"/>
          <w:szCs w:val="24"/>
        </w:rPr>
        <w:t>(w zakresie dostosowania istniejących baz do aktualnie obowiązujących przepisów prawa)</w:t>
      </w:r>
      <w:r w:rsidRPr="001539CB">
        <w:rPr>
          <w:rFonts w:ascii="Times New Roman" w:hAnsi="Times New Roman" w:cs="Times New Roman"/>
          <w:b w:val="0"/>
          <w:bCs w:val="0"/>
          <w:sz w:val="24"/>
          <w:szCs w:val="24"/>
        </w:rPr>
        <w:t xml:space="preserve">, </w:t>
      </w:r>
    </w:p>
    <w:p w:rsidR="003A4867" w:rsidRPr="001539CB" w:rsidRDefault="003A4867" w:rsidP="00A76443">
      <w:pPr>
        <w:pStyle w:val="Nagwek1"/>
        <w:keepNext w:val="0"/>
        <w:numPr>
          <w:ilvl w:val="0"/>
          <w:numId w:val="34"/>
        </w:numPr>
        <w:spacing w:before="120" w:after="120"/>
        <w:rPr>
          <w:rFonts w:ascii="Times New Roman" w:hAnsi="Times New Roman" w:cs="Times New Roman"/>
          <w:b w:val="0"/>
          <w:bCs w:val="0"/>
          <w:sz w:val="24"/>
          <w:szCs w:val="24"/>
        </w:rPr>
      </w:pPr>
      <w:r w:rsidRPr="001539CB">
        <w:rPr>
          <w:rFonts w:ascii="Times New Roman" w:hAnsi="Times New Roman" w:cs="Times New Roman"/>
          <w:b w:val="0"/>
          <w:bCs w:val="0"/>
          <w:sz w:val="24"/>
          <w:szCs w:val="24"/>
        </w:rPr>
        <w:t>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r w:rsidRPr="001539CB">
        <w:rPr>
          <w:rFonts w:ascii="Times New Roman" w:hAnsi="Times New Roman" w:cs="Times New Roman"/>
          <w:b w:val="0"/>
          <w:bCs w:val="0"/>
          <w:sz w:val="24"/>
          <w:szCs w:val="24"/>
          <w:vertAlign w:val="superscript"/>
        </w:rPr>
        <w:t>*</w:t>
      </w:r>
      <w:r w:rsidRPr="0011451F">
        <w:rPr>
          <w:rFonts w:ascii="Times New Roman" w:hAnsi="Times New Roman" w:cs="Times New Roman"/>
          <w:b w:val="0"/>
          <w:bCs w:val="0"/>
          <w:sz w:val="24"/>
          <w:szCs w:val="24"/>
        </w:rPr>
        <w:t xml:space="preserve">; </w:t>
      </w:r>
    </w:p>
    <w:p w:rsidR="003A4867" w:rsidRDefault="003A4867" w:rsidP="00A76443">
      <w:pPr>
        <w:pStyle w:val="Nagwek1"/>
        <w:keepNext w:val="0"/>
        <w:numPr>
          <w:ilvl w:val="0"/>
          <w:numId w:val="28"/>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opracowanie i </w:t>
      </w:r>
      <w:r w:rsidRPr="00366715">
        <w:rPr>
          <w:rFonts w:ascii="Times New Roman" w:hAnsi="Times New Roman" w:cs="Times New Roman"/>
          <w:b w:val="0"/>
          <w:bCs w:val="0"/>
          <w:sz w:val="24"/>
          <w:szCs w:val="24"/>
        </w:rPr>
        <w:t>wyłożenie</w:t>
      </w:r>
      <w:r>
        <w:rPr>
          <w:rFonts w:ascii="Times New Roman" w:hAnsi="Times New Roman" w:cs="Times New Roman"/>
          <w:b w:val="0"/>
          <w:bCs w:val="0"/>
          <w:sz w:val="24"/>
          <w:szCs w:val="24"/>
        </w:rPr>
        <w:t xml:space="preserve"> do wglądu zainteresowanych projektu operatu opisowo-</w:t>
      </w:r>
      <w:r>
        <w:rPr>
          <w:rFonts w:ascii="Times New Roman" w:hAnsi="Times New Roman" w:cs="Times New Roman"/>
          <w:b w:val="0"/>
          <w:bCs w:val="0"/>
          <w:sz w:val="24"/>
          <w:szCs w:val="24"/>
        </w:rPr>
        <w:lastRenderedPageBreak/>
        <w:t xml:space="preserve">kartograficznego, udział w rozpatrzeniu zastrzeżeń zgłoszonych do tego operatu </w:t>
      </w:r>
      <w:r>
        <w:rPr>
          <w:rFonts w:ascii="Times New Roman" w:hAnsi="Times New Roman" w:cs="Times New Roman"/>
          <w:b w:val="0"/>
          <w:bCs w:val="0"/>
          <w:sz w:val="24"/>
          <w:szCs w:val="24"/>
        </w:rPr>
        <w:br/>
        <w:t>w trakcie jego wyłożenia oraz wykonanie prac geodezyjnych niezbędnych do wprowadzenia zmian w projekcie</w:t>
      </w:r>
      <w:r w:rsidRPr="007F3FE4">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operatu opisowo-kartograficznego wynikających z uwzględnionych zastrzeżeń;</w:t>
      </w:r>
    </w:p>
    <w:p w:rsidR="003A4867" w:rsidRPr="00C96376" w:rsidRDefault="003A4867" w:rsidP="00A76443">
      <w:pPr>
        <w:pStyle w:val="Nagwek1"/>
        <w:keepNext w:val="0"/>
        <w:numPr>
          <w:ilvl w:val="0"/>
          <w:numId w:val="28"/>
        </w:numPr>
        <w:spacing w:before="120" w:after="120"/>
        <w:ind w:left="1134" w:hanging="425"/>
        <w:rPr>
          <w:rFonts w:ascii="Times New Roman" w:hAnsi="Times New Roman" w:cs="Times New Roman"/>
          <w:b w:val="0"/>
          <w:bCs w:val="0"/>
          <w:sz w:val="24"/>
          <w:szCs w:val="24"/>
        </w:rPr>
      </w:pPr>
      <w:r w:rsidRPr="00C96376">
        <w:rPr>
          <w:rFonts w:ascii="Times New Roman" w:hAnsi="Times New Roman" w:cs="Times New Roman"/>
          <w:b w:val="0"/>
          <w:bCs w:val="0"/>
          <w:sz w:val="24"/>
          <w:szCs w:val="24"/>
        </w:rPr>
        <w:t xml:space="preserve">utworzenie zbiorów danych BDOT500 dla jednostek ewidencyjnych: </w:t>
      </w:r>
      <w:r w:rsidR="00067235">
        <w:rPr>
          <w:rFonts w:ascii="Times New Roman" w:hAnsi="Times New Roman" w:cs="Times New Roman"/>
          <w:b w:val="0"/>
          <w:bCs w:val="0"/>
          <w:sz w:val="24"/>
          <w:szCs w:val="24"/>
        </w:rPr>
        <w:t>g</w:t>
      </w:r>
      <w:r w:rsidR="00C96376" w:rsidRPr="00C96376">
        <w:rPr>
          <w:rFonts w:ascii="Times New Roman" w:hAnsi="Times New Roman" w:cs="Times New Roman"/>
          <w:b w:val="0"/>
          <w:bCs w:val="0"/>
          <w:sz w:val="24"/>
          <w:szCs w:val="24"/>
        </w:rPr>
        <w:t>mina Wąsosz – 200406_2</w:t>
      </w:r>
      <w:r w:rsidRPr="00C96376">
        <w:rPr>
          <w:rFonts w:ascii="Times New Roman" w:hAnsi="Times New Roman" w:cs="Times New Roman"/>
          <w:b w:val="0"/>
          <w:bCs w:val="0"/>
          <w:sz w:val="24"/>
          <w:szCs w:val="24"/>
        </w:rPr>
        <w:t>;</w:t>
      </w:r>
    </w:p>
    <w:p w:rsidR="003A4867" w:rsidRDefault="003A4867" w:rsidP="00A76443">
      <w:pPr>
        <w:pStyle w:val="Nagwek1"/>
        <w:keepNext w:val="0"/>
        <w:numPr>
          <w:ilvl w:val="0"/>
          <w:numId w:val="28"/>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wprowadzenie do systemu teleinformatycznego starosty utworzonych przez wykonawcę zbiorów danych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oraz BDOT500.  </w:t>
      </w:r>
    </w:p>
    <w:p w:rsidR="003A4867" w:rsidRPr="00996AB6" w:rsidRDefault="003A4867" w:rsidP="00A76443">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Pr>
          <w:rFonts w:ascii="Times New Roman" w:hAnsi="Times New Roman" w:cs="Times New Roman"/>
          <w:b w:val="0"/>
          <w:bCs w:val="0"/>
          <w:sz w:val="24"/>
          <w:szCs w:val="24"/>
        </w:rPr>
        <w:t xml:space="preserve">Warunki realizacji prac geodezyjnych związanych z modernizacją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określają postanowienia rozdziału III i IV, zaś ich zasięg terytorialny oraz s</w:t>
      </w:r>
      <w:r w:rsidRPr="00547362">
        <w:rPr>
          <w:rFonts w:ascii="Times New Roman" w:hAnsi="Times New Roman" w:cs="Times New Roman"/>
          <w:b w:val="0"/>
          <w:bCs w:val="0"/>
          <w:sz w:val="24"/>
          <w:szCs w:val="24"/>
        </w:rPr>
        <w:t>zczegół</w:t>
      </w:r>
      <w:r>
        <w:rPr>
          <w:rFonts w:ascii="Times New Roman" w:hAnsi="Times New Roman" w:cs="Times New Roman"/>
          <w:b w:val="0"/>
          <w:bCs w:val="0"/>
          <w:sz w:val="24"/>
          <w:szCs w:val="24"/>
        </w:rPr>
        <w:t xml:space="preserve">owy zakres </w:t>
      </w:r>
      <w:r w:rsidRPr="00DA633C">
        <w:rPr>
          <w:rFonts w:ascii="Times New Roman" w:hAnsi="Times New Roman" w:cs="Times New Roman"/>
          <w:b w:val="0"/>
          <w:bCs w:val="0"/>
          <w:sz w:val="24"/>
          <w:szCs w:val="24"/>
        </w:rPr>
        <w:t xml:space="preserve">określają projekty modernizacji </w:t>
      </w:r>
      <w:proofErr w:type="spellStart"/>
      <w:r w:rsidRPr="00DA633C">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w:t>
      </w:r>
      <w:r w:rsidRPr="00996AB6">
        <w:rPr>
          <w:rFonts w:ascii="Times New Roman" w:hAnsi="Times New Roman" w:cs="Times New Roman"/>
          <w:b w:val="0"/>
          <w:bCs w:val="0"/>
          <w:sz w:val="24"/>
          <w:szCs w:val="24"/>
        </w:rPr>
        <w:t>stanowiące załączniki nr</w:t>
      </w:r>
      <w:r w:rsidR="00996AB6" w:rsidRPr="00996AB6">
        <w:rPr>
          <w:rFonts w:ascii="Times New Roman" w:hAnsi="Times New Roman" w:cs="Times New Roman"/>
          <w:b w:val="0"/>
          <w:bCs w:val="0"/>
          <w:sz w:val="24"/>
          <w:szCs w:val="24"/>
        </w:rPr>
        <w:t xml:space="preserve"> 1,2</w:t>
      </w:r>
      <w:r w:rsidRPr="00996AB6">
        <w:rPr>
          <w:rFonts w:ascii="Times New Roman" w:hAnsi="Times New Roman" w:cs="Times New Roman"/>
          <w:b w:val="0"/>
          <w:bCs w:val="0"/>
          <w:sz w:val="24"/>
          <w:szCs w:val="24"/>
        </w:rPr>
        <w:t xml:space="preserve"> do niniejszego OPZ, sporządzone dla:</w:t>
      </w:r>
    </w:p>
    <w:p w:rsidR="003A4867" w:rsidRPr="00996AB6" w:rsidRDefault="003A4867" w:rsidP="00A76443">
      <w:pPr>
        <w:pStyle w:val="Akapitzlist"/>
        <w:numPr>
          <w:ilvl w:val="0"/>
          <w:numId w:val="32"/>
        </w:numPr>
        <w:spacing w:after="120" w:line="360" w:lineRule="auto"/>
        <w:rPr>
          <w:rFonts w:ascii="Times New Roman" w:hAnsi="Times New Roman" w:cs="Times New Roman"/>
          <w:kern w:val="28"/>
        </w:rPr>
      </w:pPr>
      <w:r w:rsidRPr="00996AB6">
        <w:rPr>
          <w:rFonts w:ascii="Times New Roman" w:hAnsi="Times New Roman" w:cs="Times New Roman"/>
          <w:kern w:val="28"/>
        </w:rPr>
        <w:t xml:space="preserve">jednostki ewidencyjnej </w:t>
      </w:r>
      <w:r w:rsidR="00996AB6" w:rsidRPr="00996AB6">
        <w:rPr>
          <w:rFonts w:ascii="Times New Roman" w:hAnsi="Times New Roman" w:cs="Times New Roman"/>
          <w:kern w:val="28"/>
        </w:rPr>
        <w:t>gmina Grajewo – 200402_2</w:t>
      </w:r>
      <w:r w:rsidRPr="00996AB6">
        <w:rPr>
          <w:rFonts w:ascii="Times New Roman" w:hAnsi="Times New Roman" w:cs="Times New Roman"/>
          <w:kern w:val="28"/>
        </w:rPr>
        <w:t xml:space="preserve">  - załącznik nr  1;</w:t>
      </w:r>
    </w:p>
    <w:p w:rsidR="003A4867" w:rsidRPr="00996AB6" w:rsidRDefault="003A4867" w:rsidP="00A76443">
      <w:pPr>
        <w:pStyle w:val="Akapitzlist"/>
        <w:numPr>
          <w:ilvl w:val="0"/>
          <w:numId w:val="32"/>
        </w:numPr>
        <w:spacing w:after="120" w:line="360" w:lineRule="auto"/>
        <w:rPr>
          <w:rFonts w:ascii="Times New Roman" w:hAnsi="Times New Roman" w:cs="Times New Roman"/>
          <w:kern w:val="28"/>
        </w:rPr>
      </w:pPr>
      <w:r w:rsidRPr="00996AB6">
        <w:rPr>
          <w:rFonts w:ascii="Times New Roman" w:hAnsi="Times New Roman" w:cs="Times New Roman"/>
          <w:kern w:val="28"/>
        </w:rPr>
        <w:t xml:space="preserve">jednostki ewidencyjnej </w:t>
      </w:r>
      <w:r w:rsidR="00996AB6" w:rsidRPr="00996AB6">
        <w:rPr>
          <w:rFonts w:ascii="Times New Roman" w:hAnsi="Times New Roman" w:cs="Times New Roman"/>
          <w:kern w:val="28"/>
        </w:rPr>
        <w:t>gmina Szczuczyn – 200405_5</w:t>
      </w:r>
      <w:r w:rsidRPr="00996AB6">
        <w:rPr>
          <w:rFonts w:ascii="Times New Roman" w:hAnsi="Times New Roman" w:cs="Times New Roman"/>
          <w:kern w:val="28"/>
        </w:rPr>
        <w:t xml:space="preserve">  - załącznik nr  2;</w:t>
      </w:r>
    </w:p>
    <w:p w:rsidR="003A4867" w:rsidRPr="00252BE2" w:rsidRDefault="003A4867" w:rsidP="00252BE2">
      <w:pPr>
        <w:spacing w:after="120" w:line="360" w:lineRule="auto"/>
        <w:ind w:left="717"/>
        <w:rPr>
          <w:rFonts w:ascii="Times New Roman" w:hAnsi="Times New Roman" w:cs="Times New Roman"/>
          <w:kern w:val="28"/>
          <w:highlight w:val="yellow"/>
        </w:rPr>
      </w:pPr>
    </w:p>
    <w:p w:rsidR="003A4867" w:rsidRPr="00EF178E" w:rsidRDefault="003A4867" w:rsidP="00A76443">
      <w:pPr>
        <w:pStyle w:val="Nagwek1"/>
        <w:keepNext w:val="0"/>
        <w:numPr>
          <w:ilvl w:val="0"/>
          <w:numId w:val="21"/>
        </w:numPr>
        <w:spacing w:after="0"/>
        <w:ind w:left="709" w:hanging="284"/>
        <w:rPr>
          <w:rFonts w:ascii="Times New Roman" w:hAnsi="Times New Roman" w:cs="Times New Roman"/>
          <w:b w:val="0"/>
          <w:bCs w:val="0"/>
          <w:sz w:val="24"/>
          <w:szCs w:val="24"/>
        </w:rPr>
      </w:pPr>
      <w:r w:rsidRPr="00EF178E">
        <w:rPr>
          <w:rFonts w:ascii="Times New Roman" w:hAnsi="Times New Roman" w:cs="Times New Roman"/>
          <w:b w:val="0"/>
          <w:bCs w:val="0"/>
          <w:sz w:val="24"/>
          <w:szCs w:val="24"/>
        </w:rPr>
        <w:t xml:space="preserve">Warunki realizacji prac geodezyjnych związanych z utworzeniem BDOT500, a także zakres tych prac określają postanowienia rozdziału III i V oraz </w:t>
      </w:r>
      <w:r w:rsidRPr="00067235">
        <w:rPr>
          <w:rFonts w:ascii="Times New Roman" w:hAnsi="Times New Roman" w:cs="Times New Roman"/>
          <w:b w:val="0"/>
          <w:bCs w:val="0"/>
          <w:sz w:val="24"/>
          <w:szCs w:val="24"/>
        </w:rPr>
        <w:t xml:space="preserve">załącznik nr </w:t>
      </w:r>
      <w:r w:rsidR="00067235">
        <w:rPr>
          <w:rFonts w:ascii="Times New Roman" w:hAnsi="Times New Roman" w:cs="Times New Roman"/>
          <w:b w:val="0"/>
          <w:bCs w:val="0"/>
          <w:sz w:val="24"/>
          <w:szCs w:val="24"/>
        </w:rPr>
        <w:t>7</w:t>
      </w:r>
      <w:r w:rsidRPr="00EF178E">
        <w:rPr>
          <w:rFonts w:ascii="Times New Roman" w:hAnsi="Times New Roman" w:cs="Times New Roman"/>
          <w:b w:val="0"/>
          <w:bCs w:val="0"/>
          <w:sz w:val="24"/>
          <w:szCs w:val="24"/>
        </w:rPr>
        <w:t xml:space="preserve"> do niniejszego OPZ. </w:t>
      </w:r>
    </w:p>
    <w:p w:rsidR="003A4867" w:rsidRDefault="003A4867" w:rsidP="00A76443">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Ogólne warunki dotyczące realizacji przedmiotu zamówienia</w:t>
      </w:r>
    </w:p>
    <w:p w:rsidR="003A4867" w:rsidRPr="004131DD" w:rsidRDefault="003A4867" w:rsidP="00A76443">
      <w:pPr>
        <w:numPr>
          <w:ilvl w:val="3"/>
          <w:numId w:val="22"/>
        </w:numPr>
        <w:tabs>
          <w:tab w:val="num" w:pos="720"/>
        </w:tabs>
        <w:spacing w:after="120"/>
        <w:ind w:left="714" w:hanging="357"/>
        <w:rPr>
          <w:rFonts w:ascii="Times New Roman" w:hAnsi="Times New Roman" w:cs="Times New Roman"/>
        </w:rPr>
      </w:pPr>
      <w:r w:rsidRPr="004131DD">
        <w:rPr>
          <w:rFonts w:ascii="Times New Roman" w:hAnsi="Times New Roman" w:cs="Times New Roman"/>
        </w:rPr>
        <w:t xml:space="preserve">Przy tworzeniu, w ramach przedmiotu zamówienia, zbiorów danych przestrzennych stosuje się układ współrzędnych  płaskich prostokątnych </w:t>
      </w:r>
      <w:r w:rsidRPr="00EF178E">
        <w:rPr>
          <w:rFonts w:ascii="Times New Roman" w:hAnsi="Times New Roman" w:cs="Times New Roman"/>
          <w:b/>
          <w:bCs/>
        </w:rPr>
        <w:t>PL-2000</w:t>
      </w:r>
      <w:r w:rsidRPr="004131DD">
        <w:rPr>
          <w:rFonts w:ascii="Times New Roman" w:hAnsi="Times New Roman" w:cs="Times New Roman"/>
        </w:rPr>
        <w:t xml:space="preserve"> oraz geodezyjny </w:t>
      </w:r>
      <w:r w:rsidRPr="00DD05E4">
        <w:rPr>
          <w:rFonts w:ascii="Times New Roman" w:hAnsi="Times New Roman" w:cs="Times New Roman"/>
        </w:rPr>
        <w:t xml:space="preserve">układ wysokościowy </w:t>
      </w:r>
      <w:r w:rsidRPr="00C97A29">
        <w:rPr>
          <w:rFonts w:ascii="Times New Roman" w:hAnsi="Times New Roman" w:cs="Times New Roman"/>
          <w:b/>
          <w:bCs/>
        </w:rPr>
        <w:t>PL-EVRF2007-NH</w:t>
      </w:r>
      <w:r w:rsidRPr="00E3148F">
        <w:rPr>
          <w:rFonts w:ascii="Times New Roman" w:hAnsi="Times New Roman" w:cs="Times New Roman"/>
        </w:rPr>
        <w:t>, o</w:t>
      </w:r>
      <w:r>
        <w:rPr>
          <w:rFonts w:ascii="Times New Roman" w:hAnsi="Times New Roman" w:cs="Times New Roman"/>
        </w:rPr>
        <w:t xml:space="preserve"> których mowa w  § </w:t>
      </w:r>
      <w:r w:rsidRPr="00E3148F">
        <w:rPr>
          <w:rFonts w:ascii="Times New Roman" w:hAnsi="Times New Roman" w:cs="Times New Roman"/>
        </w:rPr>
        <w:t>6</w:t>
      </w:r>
      <w:r w:rsidRPr="00D025D4">
        <w:rPr>
          <w:rFonts w:ascii="Times New Roman" w:hAnsi="Times New Roman" w:cs="Times New Roman"/>
          <w:color w:val="FF0000"/>
        </w:rPr>
        <w:t xml:space="preserve"> </w:t>
      </w:r>
      <w:r w:rsidRPr="00D025D4">
        <w:rPr>
          <w:rFonts w:ascii="Times New Roman" w:hAnsi="Times New Roman" w:cs="Times New Roman"/>
        </w:rPr>
        <w:t>i 13</w:t>
      </w:r>
      <w:r w:rsidRPr="009633B7">
        <w:rPr>
          <w:rFonts w:ascii="Times New Roman" w:hAnsi="Times New Roman" w:cs="Times New Roman"/>
        </w:rPr>
        <w:t xml:space="preserve"> rozporządzenia Rady Ministrów z</w:t>
      </w:r>
      <w:r>
        <w:rPr>
          <w:rFonts w:ascii="Times New Roman" w:hAnsi="Times New Roman" w:cs="Times New Roman"/>
        </w:rPr>
        <w:t xml:space="preserve"> dnia 15 października 2012 r. w </w:t>
      </w:r>
      <w:r w:rsidRPr="009633B7">
        <w:rPr>
          <w:rFonts w:ascii="Times New Roman" w:hAnsi="Times New Roman" w:cs="Times New Roman"/>
        </w:rPr>
        <w:t>sprawie</w:t>
      </w:r>
      <w:r w:rsidRPr="00DD05E4">
        <w:rPr>
          <w:rFonts w:ascii="Times New Roman" w:hAnsi="Times New Roman" w:cs="Times New Roman"/>
        </w:rPr>
        <w:t xml:space="preserve"> państwowego systemu</w:t>
      </w:r>
      <w:r>
        <w:rPr>
          <w:rFonts w:ascii="Times New Roman" w:hAnsi="Times New Roman" w:cs="Times New Roman"/>
        </w:rPr>
        <w:t xml:space="preserve"> odniesień przestrzennych.</w:t>
      </w:r>
    </w:p>
    <w:p w:rsidR="003A4867" w:rsidRDefault="003A4867" w:rsidP="00A76443">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Na obszarze objętym niniejszym zamówieniem </w:t>
      </w:r>
      <w:r w:rsidRPr="00313F82">
        <w:rPr>
          <w:rFonts w:ascii="Times New Roman" w:hAnsi="Times New Roman" w:cs="Times New Roman"/>
        </w:rPr>
        <w:t xml:space="preserve">oraz w bezpośrednim </w:t>
      </w:r>
      <w:r>
        <w:rPr>
          <w:rFonts w:ascii="Times New Roman" w:hAnsi="Times New Roman" w:cs="Times New Roman"/>
        </w:rPr>
        <w:t>jego</w:t>
      </w:r>
      <w:r w:rsidRPr="00313F82">
        <w:rPr>
          <w:rFonts w:ascii="Times New Roman" w:hAnsi="Times New Roman" w:cs="Times New Roman"/>
        </w:rPr>
        <w:t xml:space="preserve"> sąsiedztwie znajdują się punkty poziomej osnowy geodezyjnej, których usytuowanie przedstawia </w:t>
      </w:r>
      <w:r>
        <w:rPr>
          <w:rFonts w:ascii="Times New Roman" w:hAnsi="Times New Roman" w:cs="Times New Roman"/>
        </w:rPr>
        <w:t xml:space="preserve">mapa przeglądowa(szkic przeglądowy) stanowiąca  </w:t>
      </w:r>
      <w:r w:rsidRPr="00067235">
        <w:rPr>
          <w:rFonts w:ascii="Times New Roman" w:hAnsi="Times New Roman" w:cs="Times New Roman"/>
        </w:rPr>
        <w:t xml:space="preserve">załącznik nr </w:t>
      </w:r>
      <w:r w:rsidR="00067235" w:rsidRPr="00067235">
        <w:rPr>
          <w:rFonts w:ascii="Times New Roman" w:hAnsi="Times New Roman" w:cs="Times New Roman"/>
        </w:rPr>
        <w:t>3,4,8</w:t>
      </w:r>
      <w:r>
        <w:rPr>
          <w:rFonts w:ascii="Times New Roman" w:hAnsi="Times New Roman" w:cs="Times New Roman"/>
        </w:rPr>
        <w:t xml:space="preserve"> do OPZ.</w:t>
      </w:r>
    </w:p>
    <w:p w:rsidR="00F60E8E" w:rsidRDefault="00F60E8E" w:rsidP="00A76443">
      <w:pPr>
        <w:numPr>
          <w:ilvl w:val="3"/>
          <w:numId w:val="22"/>
        </w:numPr>
        <w:tabs>
          <w:tab w:val="num" w:pos="720"/>
        </w:tabs>
        <w:spacing w:after="120"/>
        <w:ind w:left="714" w:hanging="357"/>
        <w:rPr>
          <w:rFonts w:ascii="Times New Roman" w:hAnsi="Times New Roman" w:cs="Times New Roman"/>
        </w:rPr>
      </w:pPr>
      <w:r w:rsidRPr="00417696">
        <w:rPr>
          <w:rFonts w:ascii="Times New Roman" w:hAnsi="Times New Roman" w:cs="Times New Roman"/>
        </w:rPr>
        <w:t xml:space="preserve">Do realizacji przedmiotu zamówienia wykorzystuje się materiały zgromadzone </w:t>
      </w:r>
      <w:r>
        <w:rPr>
          <w:rFonts w:ascii="Times New Roman" w:hAnsi="Times New Roman" w:cs="Times New Roman"/>
        </w:rPr>
        <w:t xml:space="preserve"> </w:t>
      </w:r>
      <w:r w:rsidRPr="00417696">
        <w:rPr>
          <w:rFonts w:ascii="Times New Roman" w:hAnsi="Times New Roman" w:cs="Times New Roman"/>
        </w:rPr>
        <w:t xml:space="preserve">w </w:t>
      </w:r>
      <w:proofErr w:type="spellStart"/>
      <w:r w:rsidRPr="00417696">
        <w:rPr>
          <w:rFonts w:ascii="Times New Roman" w:hAnsi="Times New Roman" w:cs="Times New Roman"/>
        </w:rPr>
        <w:t>PZGiK</w:t>
      </w:r>
      <w:proofErr w:type="spellEnd"/>
      <w:r w:rsidRPr="00417696">
        <w:rPr>
          <w:rFonts w:ascii="Times New Roman" w:hAnsi="Times New Roman" w:cs="Times New Roman"/>
        </w:rPr>
        <w:t xml:space="preserve">, jeżeli zawierają one wyniki geodezyjnych pomiarów sytuacyjnych lub wysokościowych o </w:t>
      </w:r>
      <w:r w:rsidRPr="00417696">
        <w:rPr>
          <w:rFonts w:ascii="Times New Roman" w:hAnsi="Times New Roman" w:cs="Times New Roman"/>
          <w:b/>
        </w:rPr>
        <w:t>odpowiedniej jakości.</w:t>
      </w:r>
      <w:r w:rsidRPr="00417696">
        <w:rPr>
          <w:rFonts w:ascii="Times New Roman" w:hAnsi="Times New Roman" w:cs="Times New Roman"/>
        </w:rPr>
        <w:t xml:space="preserve"> Analizy jakości materiałów </w:t>
      </w:r>
      <w:proofErr w:type="spellStart"/>
      <w:r w:rsidRPr="00417696">
        <w:rPr>
          <w:rFonts w:ascii="Times New Roman" w:hAnsi="Times New Roman" w:cs="Times New Roman"/>
        </w:rPr>
        <w:t>PZGiK</w:t>
      </w:r>
      <w:proofErr w:type="spellEnd"/>
      <w:r w:rsidRPr="00417696">
        <w:rPr>
          <w:rFonts w:ascii="Times New Roman" w:hAnsi="Times New Roman" w:cs="Times New Roman"/>
        </w:rPr>
        <w:t xml:space="preserve">, w tym </w:t>
      </w:r>
      <w:r w:rsidRPr="00417696">
        <w:rPr>
          <w:rFonts w:ascii="Times New Roman" w:hAnsi="Times New Roman" w:cs="Times New Roman"/>
          <w:b/>
        </w:rPr>
        <w:t>ich wiarygodności</w:t>
      </w:r>
      <w:r w:rsidRPr="00417696">
        <w:rPr>
          <w:rFonts w:ascii="Times New Roman" w:hAnsi="Times New Roman" w:cs="Times New Roman"/>
        </w:rPr>
        <w:t xml:space="preserve">, dokonuje Wykonawca. W razie wątpliwości dotyczących sposobu </w:t>
      </w:r>
      <w:r w:rsidRPr="00417696">
        <w:rPr>
          <w:rFonts w:ascii="Times New Roman" w:hAnsi="Times New Roman" w:cs="Times New Roman"/>
        </w:rPr>
        <w:lastRenderedPageBreak/>
        <w:t xml:space="preserve">wykorzystania materiałów </w:t>
      </w:r>
      <w:proofErr w:type="spellStart"/>
      <w:r w:rsidRPr="00417696">
        <w:rPr>
          <w:rFonts w:ascii="Times New Roman" w:hAnsi="Times New Roman" w:cs="Times New Roman"/>
        </w:rPr>
        <w:t>PZGiK</w:t>
      </w:r>
      <w:proofErr w:type="spellEnd"/>
      <w:r w:rsidRPr="00417696">
        <w:rPr>
          <w:rFonts w:ascii="Times New Roman" w:hAnsi="Times New Roman" w:cs="Times New Roman"/>
        </w:rPr>
        <w:t xml:space="preserve">,  Wykonawca dokonuje uzgodnień  w tym zakresie z Powiatowym Ośrodkiem Dokumentacji Geodezyjnej i Kartograficznej w Grajewie. Wyniki przeprowadzonej analizy materiałów </w:t>
      </w:r>
      <w:proofErr w:type="spellStart"/>
      <w:r w:rsidRPr="00417696">
        <w:rPr>
          <w:rFonts w:ascii="Times New Roman" w:hAnsi="Times New Roman" w:cs="Times New Roman"/>
        </w:rPr>
        <w:t>PZGiK</w:t>
      </w:r>
      <w:proofErr w:type="spellEnd"/>
      <w:r w:rsidRPr="00417696">
        <w:rPr>
          <w:rFonts w:ascii="Times New Roman" w:hAnsi="Times New Roman" w:cs="Times New Roman"/>
        </w:rPr>
        <w:t xml:space="preserve">  oraz ewentualnych uzgodnień z Powiatowym Ośro</w:t>
      </w:r>
      <w:r>
        <w:rPr>
          <w:rFonts w:ascii="Times New Roman" w:hAnsi="Times New Roman" w:cs="Times New Roman"/>
        </w:rPr>
        <w:t xml:space="preserve">dkiem Dokumentacji Geodezyjnej </w:t>
      </w:r>
      <w:r w:rsidRPr="00417696">
        <w:rPr>
          <w:rFonts w:ascii="Times New Roman" w:hAnsi="Times New Roman" w:cs="Times New Roman"/>
        </w:rPr>
        <w:t>i Kartograficznej w Grajewie Wykonawca dokumentuje w raporcie.</w:t>
      </w:r>
    </w:p>
    <w:p w:rsidR="003A4867" w:rsidRDefault="003A4867" w:rsidP="00A76443">
      <w:pPr>
        <w:numPr>
          <w:ilvl w:val="3"/>
          <w:numId w:val="22"/>
        </w:numPr>
        <w:tabs>
          <w:tab w:val="num" w:pos="720"/>
        </w:tabs>
        <w:spacing w:after="120"/>
        <w:ind w:left="714" w:hanging="357"/>
        <w:rPr>
          <w:rFonts w:ascii="Times New Roman" w:hAnsi="Times New Roman" w:cs="Times New Roman"/>
        </w:rPr>
      </w:pPr>
      <w:r w:rsidRPr="00C06380">
        <w:rPr>
          <w:rFonts w:ascii="Times New Roman" w:hAnsi="Times New Roman" w:cs="Times New Roman"/>
        </w:rPr>
        <w:t xml:space="preserve">Materiały </w:t>
      </w:r>
      <w:proofErr w:type="spellStart"/>
      <w:r w:rsidRPr="00C06380">
        <w:rPr>
          <w:rFonts w:ascii="Times New Roman" w:hAnsi="Times New Roman" w:cs="Times New Roman"/>
        </w:rPr>
        <w:t>PZGiK</w:t>
      </w:r>
      <w:proofErr w:type="spellEnd"/>
      <w:r w:rsidRPr="00C06380">
        <w:rPr>
          <w:rFonts w:ascii="Times New Roman" w:hAnsi="Times New Roman" w:cs="Times New Roman"/>
        </w:rPr>
        <w:t xml:space="preserve"> zawierające wyniki geodezyjnych pomiarów sytuacyjnych </w:t>
      </w:r>
      <w:r>
        <w:rPr>
          <w:rFonts w:ascii="Times New Roman" w:hAnsi="Times New Roman" w:cs="Times New Roman"/>
        </w:rPr>
        <w:br/>
      </w:r>
      <w:r w:rsidRPr="00815D01">
        <w:rPr>
          <w:rFonts w:ascii="Times New Roman" w:hAnsi="Times New Roman" w:cs="Times New Roman"/>
        </w:rPr>
        <w:t xml:space="preserve">w </w:t>
      </w:r>
      <w:r>
        <w:rPr>
          <w:rFonts w:ascii="Times New Roman" w:hAnsi="Times New Roman" w:cs="Times New Roman"/>
        </w:rPr>
        <w:t xml:space="preserve">układzie 1965 lub </w:t>
      </w:r>
      <w:r w:rsidRPr="00815D01">
        <w:rPr>
          <w:rFonts w:ascii="Times New Roman" w:hAnsi="Times New Roman" w:cs="Times New Roman"/>
        </w:rPr>
        <w:t xml:space="preserve">układach lokalnych </w:t>
      </w:r>
      <w:r>
        <w:rPr>
          <w:rFonts w:ascii="Times New Roman" w:hAnsi="Times New Roman" w:cs="Times New Roman"/>
        </w:rPr>
        <w:t>wykorzystuje się</w:t>
      </w:r>
      <w:r w:rsidRPr="00815D01">
        <w:rPr>
          <w:rFonts w:ascii="Times New Roman" w:hAnsi="Times New Roman" w:cs="Times New Roman"/>
        </w:rPr>
        <w:t xml:space="preserve"> do r</w:t>
      </w:r>
      <w:r>
        <w:rPr>
          <w:rFonts w:ascii="Times New Roman" w:hAnsi="Times New Roman" w:cs="Times New Roman"/>
        </w:rPr>
        <w:t>ealizacji przedmiotu zamówienia</w:t>
      </w:r>
      <w:r w:rsidRPr="00815D01">
        <w:rPr>
          <w:rFonts w:ascii="Times New Roman" w:hAnsi="Times New Roman" w:cs="Times New Roman"/>
        </w:rPr>
        <w:t xml:space="preserve"> </w:t>
      </w:r>
      <w:r w:rsidRPr="00C97A29">
        <w:rPr>
          <w:rFonts w:ascii="Times New Roman" w:hAnsi="Times New Roman" w:cs="Times New Roman"/>
          <w:b/>
          <w:bCs/>
        </w:rPr>
        <w:t>po uprzednim przeliczeniu współrzędnych</w:t>
      </w:r>
      <w:r>
        <w:rPr>
          <w:rFonts w:ascii="Times New Roman" w:hAnsi="Times New Roman" w:cs="Times New Roman"/>
        </w:rPr>
        <w:t xml:space="preserve"> punktów osnowy geodezyjnej oraz punktów sytuacyjnych, w tym punktów granicznych, z układu 1965 lub z układów lokalnych do układu</w:t>
      </w:r>
      <w:r w:rsidRPr="00815D01">
        <w:rPr>
          <w:rFonts w:ascii="Times New Roman" w:hAnsi="Times New Roman" w:cs="Times New Roman"/>
        </w:rPr>
        <w:t xml:space="preserve"> </w:t>
      </w:r>
      <w:r w:rsidRPr="00377CCE">
        <w:rPr>
          <w:rFonts w:ascii="Times New Roman" w:hAnsi="Times New Roman" w:cs="Times New Roman"/>
          <w:b/>
          <w:bCs/>
        </w:rPr>
        <w:t>PL-2000.</w:t>
      </w:r>
    </w:p>
    <w:p w:rsidR="003A4867" w:rsidRPr="009D7991" w:rsidRDefault="003A4867" w:rsidP="00A76443">
      <w:pPr>
        <w:numPr>
          <w:ilvl w:val="3"/>
          <w:numId w:val="22"/>
        </w:numPr>
        <w:tabs>
          <w:tab w:val="num" w:pos="720"/>
        </w:tabs>
        <w:spacing w:after="120"/>
        <w:ind w:left="714" w:hanging="357"/>
        <w:rPr>
          <w:rFonts w:ascii="Times New Roman" w:hAnsi="Times New Roman" w:cs="Times New Roman"/>
        </w:rPr>
      </w:pPr>
      <w:r w:rsidRPr="009D7991">
        <w:rPr>
          <w:rFonts w:ascii="Times New Roman" w:hAnsi="Times New Roman" w:cs="Times New Roman"/>
        </w:rPr>
        <w:t xml:space="preserve">W przypadku gdy materiały </w:t>
      </w:r>
      <w:proofErr w:type="spellStart"/>
      <w:r w:rsidRPr="009D7991">
        <w:rPr>
          <w:rFonts w:ascii="Times New Roman" w:hAnsi="Times New Roman" w:cs="Times New Roman"/>
        </w:rPr>
        <w:t>PZGiK</w:t>
      </w:r>
      <w:proofErr w:type="spellEnd"/>
      <w:r w:rsidRPr="009D7991">
        <w:rPr>
          <w:rFonts w:ascii="Times New Roman" w:hAnsi="Times New Roman" w:cs="Times New Roman"/>
        </w:rPr>
        <w:t xml:space="preserve"> zawierają </w:t>
      </w:r>
      <w:r>
        <w:rPr>
          <w:rFonts w:ascii="Times New Roman" w:hAnsi="Times New Roman" w:cs="Times New Roman"/>
        </w:rPr>
        <w:t xml:space="preserve">wiarygodne </w:t>
      </w:r>
      <w:r w:rsidRPr="009D7991">
        <w:rPr>
          <w:rFonts w:ascii="Times New Roman" w:hAnsi="Times New Roman" w:cs="Times New Roman"/>
        </w:rPr>
        <w:t>wyniki geodezyjnych pomiarów sytuacyjnych wykonanych w oparciu o osnowę pomiarową nie spełniającą aktualnych standardów technicznych (np. poligonizację techniczną IV lub V klasy w</w:t>
      </w:r>
      <w:r>
        <w:rPr>
          <w:rFonts w:ascii="Times New Roman" w:hAnsi="Times New Roman" w:cs="Times New Roman"/>
        </w:rPr>
        <w:t>g dawnych instrukcji BIII i CI)</w:t>
      </w:r>
      <w:r w:rsidRPr="009D7991">
        <w:rPr>
          <w:rFonts w:ascii="Times New Roman" w:hAnsi="Times New Roman" w:cs="Times New Roman"/>
        </w:rPr>
        <w:t xml:space="preserve"> obliczenia współrzędnych punktów</w:t>
      </w:r>
      <w:r>
        <w:rPr>
          <w:rFonts w:ascii="Times New Roman" w:hAnsi="Times New Roman" w:cs="Times New Roman"/>
        </w:rPr>
        <w:t xml:space="preserve"> sytuacyjnych I grupy dokładnościowej </w:t>
      </w:r>
      <w:r w:rsidRPr="009D7991">
        <w:rPr>
          <w:rFonts w:ascii="Times New Roman" w:hAnsi="Times New Roman" w:cs="Times New Roman"/>
        </w:rPr>
        <w:t>na podstawie wyników ta</w:t>
      </w:r>
      <w:r>
        <w:rPr>
          <w:rFonts w:ascii="Times New Roman" w:hAnsi="Times New Roman" w:cs="Times New Roman"/>
        </w:rPr>
        <w:t xml:space="preserve">kich pomiarów Wykonawca dokona </w:t>
      </w:r>
      <w:r w:rsidRPr="009D7991">
        <w:rPr>
          <w:rFonts w:ascii="Times New Roman" w:hAnsi="Times New Roman" w:cs="Times New Roman"/>
        </w:rPr>
        <w:t>po uprzednim:</w:t>
      </w:r>
    </w:p>
    <w:p w:rsidR="003A4867" w:rsidRPr="008A6BBA" w:rsidRDefault="003A4867" w:rsidP="00A76443">
      <w:pPr>
        <w:pStyle w:val="Akapitzlist"/>
        <w:numPr>
          <w:ilvl w:val="4"/>
          <w:numId w:val="31"/>
        </w:numPr>
        <w:spacing w:after="120"/>
        <w:ind w:left="993" w:hanging="284"/>
        <w:rPr>
          <w:rFonts w:ascii="Times New Roman" w:hAnsi="Times New Roman" w:cs="Times New Roman"/>
        </w:rPr>
      </w:pPr>
      <w:r w:rsidRPr="008A6BBA">
        <w:rPr>
          <w:rFonts w:ascii="Times New Roman" w:hAnsi="Times New Roman" w:cs="Times New Roman"/>
        </w:rPr>
        <w:t xml:space="preserve">wykonaniu </w:t>
      </w:r>
      <w:r w:rsidRPr="00C97A29">
        <w:rPr>
          <w:rFonts w:ascii="Times New Roman" w:hAnsi="Times New Roman" w:cs="Times New Roman"/>
          <w:b/>
          <w:bCs/>
        </w:rPr>
        <w:t>ponownych</w:t>
      </w:r>
      <w:r w:rsidRPr="008A6BBA">
        <w:rPr>
          <w:rFonts w:ascii="Times New Roman" w:hAnsi="Times New Roman" w:cs="Times New Roman"/>
        </w:rPr>
        <w:t xml:space="preserve"> geodezyjnych pomiarów sytuacyjnych </w:t>
      </w:r>
      <w:r w:rsidRPr="00C97A29">
        <w:rPr>
          <w:rFonts w:ascii="Times New Roman" w:hAnsi="Times New Roman" w:cs="Times New Roman"/>
          <w:b/>
          <w:bCs/>
        </w:rPr>
        <w:t>zachowanych punktów tej osnowy,</w:t>
      </w:r>
      <w:r w:rsidRPr="008A6BBA">
        <w:rPr>
          <w:rFonts w:ascii="Times New Roman" w:hAnsi="Times New Roman" w:cs="Times New Roman"/>
        </w:rPr>
        <w:t xml:space="preserve"> metodami właściwymi </w:t>
      </w:r>
      <w:r>
        <w:rPr>
          <w:rFonts w:ascii="Times New Roman" w:hAnsi="Times New Roman" w:cs="Times New Roman"/>
        </w:rPr>
        <w:t>aktualnie</w:t>
      </w:r>
      <w:r w:rsidRPr="008A6BBA">
        <w:rPr>
          <w:rFonts w:ascii="Times New Roman" w:hAnsi="Times New Roman" w:cs="Times New Roman"/>
        </w:rPr>
        <w:t xml:space="preserve"> dla pomiaru osnowy pomiarowej;</w:t>
      </w:r>
    </w:p>
    <w:p w:rsidR="003A4867" w:rsidRDefault="003A4867" w:rsidP="00A76443">
      <w:pPr>
        <w:pStyle w:val="Akapitzlist"/>
        <w:numPr>
          <w:ilvl w:val="4"/>
          <w:numId w:val="31"/>
        </w:numPr>
        <w:spacing w:after="120"/>
        <w:ind w:left="993" w:hanging="284"/>
        <w:rPr>
          <w:rFonts w:ascii="Times New Roman" w:hAnsi="Times New Roman" w:cs="Times New Roman"/>
        </w:rPr>
      </w:pPr>
      <w:r w:rsidRPr="008A6BBA">
        <w:rPr>
          <w:rFonts w:ascii="Times New Roman" w:hAnsi="Times New Roman" w:cs="Times New Roman"/>
        </w:rPr>
        <w:t xml:space="preserve">przeprowadzeniu </w:t>
      </w:r>
      <w:r w:rsidRPr="00C97A29">
        <w:rPr>
          <w:rFonts w:ascii="Times New Roman" w:hAnsi="Times New Roman" w:cs="Times New Roman"/>
          <w:b/>
          <w:bCs/>
        </w:rPr>
        <w:t>łącznego wyrównania danych obserwacyjnych</w:t>
      </w:r>
      <w:r>
        <w:rPr>
          <w:rFonts w:ascii="Times New Roman" w:hAnsi="Times New Roman" w:cs="Times New Roman"/>
        </w:rPr>
        <w:t xml:space="preserve"> tak zmodernizowanej</w:t>
      </w:r>
      <w:r w:rsidRPr="008A6BBA">
        <w:rPr>
          <w:rFonts w:ascii="Times New Roman" w:hAnsi="Times New Roman" w:cs="Times New Roman"/>
        </w:rPr>
        <w:t xml:space="preserve"> osnowy pomiarowej </w:t>
      </w:r>
      <w:r>
        <w:rPr>
          <w:rFonts w:ascii="Times New Roman" w:hAnsi="Times New Roman" w:cs="Times New Roman"/>
        </w:rPr>
        <w:t xml:space="preserve">(danych z pomiaru, o którym mowa w pkt 1, oraz danych </w:t>
      </w:r>
      <w:proofErr w:type="spellStart"/>
      <w:r>
        <w:rPr>
          <w:rFonts w:ascii="Times New Roman" w:hAnsi="Times New Roman" w:cs="Times New Roman"/>
        </w:rPr>
        <w:t>PZGiK</w:t>
      </w:r>
      <w:proofErr w:type="spellEnd"/>
      <w:r>
        <w:rPr>
          <w:rFonts w:ascii="Times New Roman" w:hAnsi="Times New Roman" w:cs="Times New Roman"/>
        </w:rPr>
        <w:t xml:space="preserve">) </w:t>
      </w:r>
      <w:r w:rsidRPr="008A6BBA">
        <w:rPr>
          <w:rFonts w:ascii="Times New Roman" w:hAnsi="Times New Roman" w:cs="Times New Roman"/>
        </w:rPr>
        <w:t>oraz obliczeniu współrzędnych punktów</w:t>
      </w:r>
      <w:r>
        <w:rPr>
          <w:rFonts w:ascii="Times New Roman" w:hAnsi="Times New Roman" w:cs="Times New Roman"/>
        </w:rPr>
        <w:t xml:space="preserve"> tej</w:t>
      </w:r>
      <w:r w:rsidRPr="008A6BBA">
        <w:rPr>
          <w:rFonts w:ascii="Times New Roman" w:hAnsi="Times New Roman" w:cs="Times New Roman"/>
        </w:rPr>
        <w:t xml:space="preserve"> </w:t>
      </w:r>
      <w:r>
        <w:rPr>
          <w:rFonts w:ascii="Times New Roman" w:hAnsi="Times New Roman" w:cs="Times New Roman"/>
        </w:rPr>
        <w:t xml:space="preserve">zmodernizowanej </w:t>
      </w:r>
      <w:r w:rsidRPr="008A6BBA">
        <w:rPr>
          <w:rFonts w:ascii="Times New Roman" w:hAnsi="Times New Roman" w:cs="Times New Roman"/>
        </w:rPr>
        <w:t xml:space="preserve">osnowy pomiarowej </w:t>
      </w:r>
      <w:r>
        <w:rPr>
          <w:rFonts w:ascii="Times New Roman" w:hAnsi="Times New Roman" w:cs="Times New Roman"/>
        </w:rPr>
        <w:t xml:space="preserve">na podstawie </w:t>
      </w:r>
      <w:r w:rsidRPr="008A6BBA">
        <w:rPr>
          <w:rFonts w:ascii="Times New Roman" w:hAnsi="Times New Roman" w:cs="Times New Roman"/>
        </w:rPr>
        <w:t>wyrównanych danych obserwacyjnych</w:t>
      </w:r>
      <w:r w:rsidR="00F60E8E">
        <w:rPr>
          <w:rFonts w:ascii="Times New Roman" w:hAnsi="Times New Roman" w:cs="Times New Roman"/>
        </w:rPr>
        <w:t>;</w:t>
      </w:r>
    </w:p>
    <w:p w:rsidR="00F60E8E" w:rsidRDefault="00F60E8E" w:rsidP="00A76443">
      <w:pPr>
        <w:pStyle w:val="Akapitzlist"/>
        <w:numPr>
          <w:ilvl w:val="4"/>
          <w:numId w:val="31"/>
        </w:numPr>
        <w:spacing w:after="120"/>
        <w:ind w:left="993" w:hanging="284"/>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zastabilizowaniu</w:t>
      </w:r>
      <w:proofErr w:type="spellEnd"/>
      <w:r>
        <w:rPr>
          <w:rFonts w:ascii="Times New Roman" w:hAnsi="Times New Roman" w:cs="Times New Roman"/>
        </w:rPr>
        <w:t xml:space="preserve"> odnalezionej osnowy ewidencyjnej w przypadku braku stabilizacji wg obowiązujących przepisów prawa, oraz wykonaniu opisów topograficznych tych punktów – dane te wykonawca wprowadzi do bazy danych BDSOG (numerację punktów  należy uzgodnić z </w:t>
      </w:r>
      <w:proofErr w:type="spellStart"/>
      <w:r>
        <w:rPr>
          <w:rFonts w:ascii="Times New Roman" w:hAnsi="Times New Roman" w:cs="Times New Roman"/>
        </w:rPr>
        <w:t>PODGiK</w:t>
      </w:r>
      <w:proofErr w:type="spellEnd"/>
      <w:r>
        <w:rPr>
          <w:rFonts w:ascii="Times New Roman" w:hAnsi="Times New Roman" w:cs="Times New Roman"/>
        </w:rPr>
        <w:t>)</w:t>
      </w:r>
    </w:p>
    <w:p w:rsidR="003A4867" w:rsidRPr="008F31CA" w:rsidRDefault="003A4867" w:rsidP="00A76443">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Do obliczenia współrzędnych </w:t>
      </w:r>
      <w:r w:rsidRPr="00C97A29">
        <w:rPr>
          <w:rFonts w:ascii="Times New Roman" w:hAnsi="Times New Roman" w:cs="Times New Roman"/>
          <w:b/>
          <w:bCs/>
        </w:rPr>
        <w:t>punktów granicznych</w:t>
      </w:r>
      <w:r>
        <w:rPr>
          <w:rFonts w:ascii="Times New Roman" w:hAnsi="Times New Roman" w:cs="Times New Roman"/>
        </w:rPr>
        <w:t xml:space="preserve"> oraz punktów wyznaczających kontury </w:t>
      </w:r>
      <w:r w:rsidRPr="00C97A29">
        <w:rPr>
          <w:rFonts w:ascii="Times New Roman" w:hAnsi="Times New Roman" w:cs="Times New Roman"/>
          <w:b/>
          <w:bCs/>
        </w:rPr>
        <w:t>budynków</w:t>
      </w:r>
      <w:r>
        <w:rPr>
          <w:rFonts w:ascii="Times New Roman" w:hAnsi="Times New Roman" w:cs="Times New Roman"/>
        </w:rPr>
        <w:t xml:space="preserve">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w:t>
      </w:r>
      <w:r w:rsidRPr="008F31CA">
        <w:rPr>
          <w:rFonts w:ascii="Times New Roman" w:hAnsi="Times New Roman" w:cs="Times New Roman"/>
        </w:rPr>
        <w:t xml:space="preserve"> może być wykorzystywana zmodernizowana osnowa pomiarowa, </w:t>
      </w:r>
      <w:r>
        <w:rPr>
          <w:rFonts w:ascii="Times New Roman" w:hAnsi="Times New Roman" w:cs="Times New Roman"/>
        </w:rPr>
        <w:br/>
      </w:r>
      <w:r w:rsidRPr="008F31CA">
        <w:rPr>
          <w:rFonts w:ascii="Times New Roman" w:hAnsi="Times New Roman" w:cs="Times New Roman"/>
        </w:rPr>
        <w:t xml:space="preserve">o której mowa w ust. </w:t>
      </w:r>
      <w:r>
        <w:rPr>
          <w:rFonts w:ascii="Times New Roman" w:hAnsi="Times New Roman" w:cs="Times New Roman"/>
        </w:rPr>
        <w:t>5</w:t>
      </w:r>
      <w:r w:rsidRPr="008F31CA">
        <w:rPr>
          <w:rFonts w:ascii="Times New Roman" w:hAnsi="Times New Roman" w:cs="Times New Roman"/>
        </w:rPr>
        <w:t xml:space="preserve">, jeżeli po wyrównaniu błąd średni położenia jej punktów względem osnowy 1 klasy nie jest większy </w:t>
      </w:r>
      <w:r w:rsidRPr="00C97A29">
        <w:rPr>
          <w:rFonts w:ascii="Times New Roman" w:hAnsi="Times New Roman" w:cs="Times New Roman"/>
          <w:b/>
          <w:bCs/>
        </w:rPr>
        <w:t>niż 0,22</w:t>
      </w:r>
      <w:r w:rsidRPr="008F31CA">
        <w:rPr>
          <w:rFonts w:ascii="Times New Roman" w:hAnsi="Times New Roman" w:cs="Times New Roman"/>
        </w:rPr>
        <w:t xml:space="preserve"> m, przy założeniu normalnego rozkład</w:t>
      </w:r>
      <w:r>
        <w:rPr>
          <w:rFonts w:ascii="Times New Roman" w:hAnsi="Times New Roman" w:cs="Times New Roman"/>
        </w:rPr>
        <w:t>u</w:t>
      </w:r>
      <w:r w:rsidRPr="008F31CA">
        <w:rPr>
          <w:rFonts w:ascii="Times New Roman" w:hAnsi="Times New Roman" w:cs="Times New Roman"/>
        </w:rPr>
        <w:t xml:space="preserve"> błędów.</w:t>
      </w:r>
      <w:r w:rsidRPr="004937F0">
        <w:rPr>
          <w:rFonts w:ascii="Times New Roman" w:hAnsi="Times New Roman" w:cs="Times New Roman"/>
        </w:rPr>
        <w:t xml:space="preserve"> </w:t>
      </w:r>
      <w:r>
        <w:rPr>
          <w:rFonts w:ascii="Times New Roman" w:hAnsi="Times New Roman" w:cs="Times New Roman"/>
        </w:rPr>
        <w:t xml:space="preserve">  </w:t>
      </w:r>
    </w:p>
    <w:p w:rsidR="003A4867" w:rsidRPr="008F31CA" w:rsidRDefault="003A4867" w:rsidP="00A76443">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Materiały </w:t>
      </w:r>
      <w:proofErr w:type="spellStart"/>
      <w:r w:rsidRPr="008F31CA">
        <w:rPr>
          <w:rFonts w:ascii="Times New Roman" w:hAnsi="Times New Roman" w:cs="Times New Roman"/>
        </w:rPr>
        <w:t>PZGiK</w:t>
      </w:r>
      <w:proofErr w:type="spellEnd"/>
      <w:r w:rsidRPr="008F31CA">
        <w:rPr>
          <w:rFonts w:ascii="Times New Roman" w:hAnsi="Times New Roman" w:cs="Times New Roman"/>
        </w:rPr>
        <w:t xml:space="preserve"> zawierające wyniki geodezyjnych pomiarów sytuacyjnych </w:t>
      </w:r>
      <w:r w:rsidRPr="008F31CA">
        <w:rPr>
          <w:rFonts w:ascii="Times New Roman" w:hAnsi="Times New Roman" w:cs="Times New Roman"/>
        </w:rPr>
        <w:br/>
      </w:r>
      <w:r w:rsidRPr="00C97A29">
        <w:rPr>
          <w:rFonts w:ascii="Times New Roman" w:hAnsi="Times New Roman" w:cs="Times New Roman"/>
          <w:b/>
          <w:bCs/>
        </w:rPr>
        <w:lastRenderedPageBreak/>
        <w:t>w układach lokalnych</w:t>
      </w:r>
      <w:r w:rsidRPr="008F31CA">
        <w:rPr>
          <w:rFonts w:ascii="Times New Roman" w:hAnsi="Times New Roman" w:cs="Times New Roman"/>
        </w:rPr>
        <w:t xml:space="preserve"> wykorzystuje się do realizacji przedmiotu zamówienia, </w:t>
      </w:r>
      <w:r>
        <w:rPr>
          <w:rFonts w:ascii="Times New Roman" w:hAnsi="Times New Roman" w:cs="Times New Roman"/>
        </w:rPr>
        <w:br/>
      </w:r>
      <w:r w:rsidRPr="008F31CA">
        <w:rPr>
          <w:rFonts w:ascii="Times New Roman" w:hAnsi="Times New Roman" w:cs="Times New Roman"/>
        </w:rPr>
        <w:t xml:space="preserve"> po uprzedniej </w:t>
      </w:r>
      <w:r w:rsidRPr="00C97A29">
        <w:rPr>
          <w:rFonts w:ascii="Times New Roman" w:hAnsi="Times New Roman" w:cs="Times New Roman"/>
          <w:b/>
          <w:bCs/>
        </w:rPr>
        <w:t xml:space="preserve">transformacji </w:t>
      </w:r>
      <w:r w:rsidRPr="008F31CA">
        <w:rPr>
          <w:rFonts w:ascii="Times New Roman" w:hAnsi="Times New Roman" w:cs="Times New Roman"/>
        </w:rPr>
        <w:t xml:space="preserve">lokalnej osnowy pomiarowej, wykorzystanej przy wykonywaniu tych pomiarów, do układu </w:t>
      </w:r>
      <w:r w:rsidRPr="00377CCE">
        <w:rPr>
          <w:rFonts w:ascii="Times New Roman" w:hAnsi="Times New Roman" w:cs="Times New Roman"/>
          <w:b/>
          <w:bCs/>
        </w:rPr>
        <w:t>PL-2000</w:t>
      </w:r>
      <w:r w:rsidRPr="008F31CA">
        <w:rPr>
          <w:rFonts w:ascii="Times New Roman" w:hAnsi="Times New Roman" w:cs="Times New Roman"/>
        </w:rPr>
        <w:t xml:space="preserve">, stosując zasady, o których mowa </w:t>
      </w:r>
      <w:r>
        <w:rPr>
          <w:rFonts w:ascii="Times New Roman" w:hAnsi="Times New Roman" w:cs="Times New Roman"/>
        </w:rPr>
        <w:br/>
      </w:r>
      <w:r w:rsidRPr="008F31CA">
        <w:rPr>
          <w:rFonts w:ascii="Times New Roman" w:hAnsi="Times New Roman" w:cs="Times New Roman"/>
        </w:rPr>
        <w:t xml:space="preserve">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w:t>
      </w:r>
    </w:p>
    <w:p w:rsidR="003A4867" w:rsidRDefault="003A4867" w:rsidP="00A76443">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Jeżeli</w:t>
      </w:r>
      <w:r w:rsidRPr="00F45B99">
        <w:rPr>
          <w:rFonts w:ascii="Times New Roman" w:hAnsi="Times New Roman" w:cs="Times New Roman"/>
        </w:rPr>
        <w:t xml:space="preserve"> materiały </w:t>
      </w:r>
      <w:proofErr w:type="spellStart"/>
      <w:r w:rsidRPr="00F45B99">
        <w:rPr>
          <w:rFonts w:ascii="Times New Roman" w:hAnsi="Times New Roman" w:cs="Times New Roman"/>
        </w:rPr>
        <w:t>PZGiK</w:t>
      </w:r>
      <w:proofErr w:type="spellEnd"/>
      <w:r w:rsidRPr="00F45B99">
        <w:rPr>
          <w:rFonts w:ascii="Times New Roman" w:hAnsi="Times New Roman" w:cs="Times New Roman"/>
        </w:rPr>
        <w:t xml:space="preserve"> zawierają wiarygodne wyniki geodezyjnych pomiarów sytuacyjnych wykonanych w oparciu o osnowę pomiarową nie spełniającą aktualnych standardów technicznych</w:t>
      </w:r>
      <w:r>
        <w:rPr>
          <w:rFonts w:ascii="Times New Roman" w:hAnsi="Times New Roman" w:cs="Times New Roman"/>
        </w:rPr>
        <w:t xml:space="preserve">, ale </w:t>
      </w:r>
      <w:r w:rsidRPr="008F31CA">
        <w:rPr>
          <w:rFonts w:ascii="Times New Roman" w:hAnsi="Times New Roman" w:cs="Times New Roman"/>
        </w:rPr>
        <w:t xml:space="preserve">na gruncie </w:t>
      </w:r>
      <w:r w:rsidRPr="00C97A29">
        <w:rPr>
          <w:rFonts w:ascii="Times New Roman" w:hAnsi="Times New Roman" w:cs="Times New Roman"/>
          <w:b/>
          <w:bCs/>
        </w:rPr>
        <w:t>nie zachowała się</w:t>
      </w:r>
      <w:r w:rsidRPr="008F31CA">
        <w:rPr>
          <w:rFonts w:ascii="Times New Roman" w:hAnsi="Times New Roman" w:cs="Times New Roman"/>
        </w:rPr>
        <w:t xml:space="preserve"> odpowiednia liczba punktów osnowy pomiarowej, niezbędnych do jej zmodernizowania na zasadach określonych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współrzędne punktów sytuacyjnych</w:t>
      </w:r>
      <w:r>
        <w:rPr>
          <w:rFonts w:ascii="Times New Roman" w:hAnsi="Times New Roman" w:cs="Times New Roman"/>
        </w:rPr>
        <w:t xml:space="preserve"> w układzie </w:t>
      </w:r>
      <w:r w:rsidRPr="00377CCE">
        <w:rPr>
          <w:rFonts w:ascii="Times New Roman" w:hAnsi="Times New Roman" w:cs="Times New Roman"/>
          <w:b/>
          <w:bCs/>
        </w:rPr>
        <w:t>PL-2000</w:t>
      </w:r>
      <w:r>
        <w:rPr>
          <w:rFonts w:ascii="Times New Roman" w:hAnsi="Times New Roman" w:cs="Times New Roman"/>
        </w:rPr>
        <w:t>, niezbędne do realizacji przedmiotu zamówienia,</w:t>
      </w:r>
      <w:r w:rsidRPr="008F31CA">
        <w:rPr>
          <w:rFonts w:ascii="Times New Roman" w:hAnsi="Times New Roman" w:cs="Times New Roman"/>
        </w:rPr>
        <w:t xml:space="preserve"> </w:t>
      </w:r>
      <w:r>
        <w:rPr>
          <w:rFonts w:ascii="Times New Roman" w:hAnsi="Times New Roman" w:cs="Times New Roman"/>
        </w:rPr>
        <w:t>Wykonawca pozyska</w:t>
      </w:r>
      <w:r w:rsidRPr="008F31CA">
        <w:rPr>
          <w:rFonts w:ascii="Times New Roman" w:hAnsi="Times New Roman" w:cs="Times New Roman"/>
        </w:rPr>
        <w:t xml:space="preserve"> </w:t>
      </w:r>
      <w:r w:rsidRPr="00952313">
        <w:rPr>
          <w:rFonts w:ascii="Times New Roman" w:hAnsi="Times New Roman" w:cs="Times New Roman"/>
        </w:rPr>
        <w:t>w</w:t>
      </w:r>
      <w:r>
        <w:rPr>
          <w:rFonts w:ascii="Times New Roman" w:hAnsi="Times New Roman" w:cs="Times New Roman"/>
        </w:rPr>
        <w:t xml:space="preserve"> </w:t>
      </w:r>
      <w:r w:rsidRPr="008F31CA">
        <w:rPr>
          <w:rFonts w:ascii="Times New Roman" w:hAnsi="Times New Roman" w:cs="Times New Roman"/>
        </w:rPr>
        <w:t xml:space="preserve">drodze matematycznej transformacji współrzędnych obliczonych w układzie </w:t>
      </w:r>
      <w:r>
        <w:rPr>
          <w:rFonts w:ascii="Times New Roman" w:hAnsi="Times New Roman" w:cs="Times New Roman"/>
        </w:rPr>
        <w:t>19</w:t>
      </w:r>
      <w:r w:rsidRPr="008F31CA">
        <w:rPr>
          <w:rFonts w:ascii="Times New Roman" w:hAnsi="Times New Roman" w:cs="Times New Roman"/>
        </w:rPr>
        <w:t xml:space="preserve">65 lub </w:t>
      </w:r>
      <w:r>
        <w:rPr>
          <w:rFonts w:ascii="Times New Roman" w:hAnsi="Times New Roman" w:cs="Times New Roman"/>
        </w:rPr>
        <w:br/>
        <w:t>w układzie lokalnym.</w:t>
      </w:r>
      <w:r w:rsidRPr="008F31CA">
        <w:rPr>
          <w:rFonts w:ascii="Times New Roman" w:hAnsi="Times New Roman" w:cs="Times New Roman"/>
        </w:rPr>
        <w:t xml:space="preserve"> </w:t>
      </w:r>
    </w:p>
    <w:p w:rsidR="00F60E8E" w:rsidRDefault="00F60E8E" w:rsidP="00A76443">
      <w:pPr>
        <w:numPr>
          <w:ilvl w:val="3"/>
          <w:numId w:val="22"/>
        </w:numPr>
        <w:tabs>
          <w:tab w:val="num" w:pos="720"/>
        </w:tabs>
        <w:spacing w:after="120"/>
        <w:ind w:left="709" w:hanging="357"/>
        <w:rPr>
          <w:rFonts w:ascii="Times New Roman" w:hAnsi="Times New Roman" w:cs="Times New Roman"/>
        </w:rPr>
      </w:pPr>
      <w:r w:rsidRPr="00417696">
        <w:rPr>
          <w:rFonts w:ascii="Times New Roman" w:hAnsi="Times New Roman" w:cs="Times New Roman"/>
        </w:rPr>
        <w:t>Zasady zastosowania metody transformacyjnej do przeliczeń punktów z układu 1965 lub lokalnego do układu PL-2000 ustalić z  Powiatowym Ośrodkiem Dokumentacji Geodezyjnej i Kartograficznej w Grajewie.</w:t>
      </w:r>
    </w:p>
    <w:p w:rsidR="003A4867" w:rsidRPr="00F60E8E" w:rsidRDefault="003A4867" w:rsidP="00A76443">
      <w:pPr>
        <w:numPr>
          <w:ilvl w:val="3"/>
          <w:numId w:val="22"/>
        </w:numPr>
        <w:tabs>
          <w:tab w:val="num" w:pos="720"/>
        </w:tabs>
        <w:spacing w:after="120"/>
        <w:ind w:left="709" w:hanging="357"/>
        <w:rPr>
          <w:rFonts w:ascii="Times New Roman" w:hAnsi="Times New Roman" w:cs="Times New Roman"/>
        </w:rPr>
      </w:pPr>
      <w:r w:rsidRPr="00F60E8E">
        <w:rPr>
          <w:rFonts w:ascii="Times New Roman" w:hAnsi="Times New Roman" w:cs="Times New Roman"/>
        </w:rPr>
        <w:t xml:space="preserve">W odniesieniu do </w:t>
      </w:r>
      <w:r w:rsidRPr="00F60E8E">
        <w:rPr>
          <w:rFonts w:ascii="Times New Roman" w:hAnsi="Times New Roman" w:cs="Times New Roman"/>
          <w:b/>
          <w:bCs/>
        </w:rPr>
        <w:t>punktów granicznych</w:t>
      </w:r>
      <w:r w:rsidRPr="00F60E8E">
        <w:rPr>
          <w:rFonts w:ascii="Times New Roman" w:hAnsi="Times New Roman" w:cs="Times New Roman"/>
        </w:rPr>
        <w:t xml:space="preserve"> oraz punktów wyznaczających kontury budynków, usytuowanych w odległości nie większej niż </w:t>
      </w:r>
      <w:r w:rsidRPr="00F60E8E">
        <w:rPr>
          <w:rFonts w:ascii="Times New Roman" w:hAnsi="Times New Roman" w:cs="Times New Roman"/>
          <w:b/>
          <w:bCs/>
        </w:rPr>
        <w:t>0,5 m</w:t>
      </w:r>
      <w:r w:rsidRPr="00F60E8E">
        <w:rPr>
          <w:rFonts w:ascii="Times New Roman" w:hAnsi="Times New Roman" w:cs="Times New Roman"/>
        </w:rPr>
        <w:t xml:space="preserve"> od granicy nieruchomości, metoda matematycznej transformacji, o której mowa w ust. 8, może być zastosowana, jeżeli błąd średni położenia takich punktów po transformacji względem osnowy geodezyjnej 1 klasy nie będzie większy niż </w:t>
      </w:r>
      <w:r w:rsidRPr="00F60E8E">
        <w:rPr>
          <w:rFonts w:ascii="Times New Roman" w:hAnsi="Times New Roman" w:cs="Times New Roman"/>
          <w:b/>
          <w:bCs/>
        </w:rPr>
        <w:t>0,30 m,</w:t>
      </w:r>
      <w:r w:rsidRPr="00F60E8E">
        <w:rPr>
          <w:rFonts w:ascii="Times New Roman" w:hAnsi="Times New Roman" w:cs="Times New Roman"/>
        </w:rPr>
        <w:t xml:space="preserve"> przy założeniu normalnego rozkładu błędów.</w:t>
      </w:r>
    </w:p>
    <w:p w:rsidR="003A4867" w:rsidRPr="008F31CA" w:rsidRDefault="003A4867" w:rsidP="00A76443">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Wyniki przeprowadzonych obliczeń, o których mowa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xml:space="preserve">, oraz </w:t>
      </w:r>
      <w:r>
        <w:rPr>
          <w:rFonts w:ascii="Times New Roman" w:hAnsi="Times New Roman" w:cs="Times New Roman"/>
        </w:rPr>
        <w:t xml:space="preserve">matematycznej </w:t>
      </w:r>
      <w:r w:rsidRPr="008F31CA">
        <w:rPr>
          <w:rFonts w:ascii="Times New Roman" w:hAnsi="Times New Roman" w:cs="Times New Roman"/>
        </w:rPr>
        <w:t xml:space="preserve">transformacji, o której mowa w ust. </w:t>
      </w:r>
      <w:r>
        <w:rPr>
          <w:rFonts w:ascii="Times New Roman" w:hAnsi="Times New Roman" w:cs="Times New Roman"/>
        </w:rPr>
        <w:t>8</w:t>
      </w:r>
      <w:r w:rsidRPr="008F31CA">
        <w:rPr>
          <w:rFonts w:ascii="Times New Roman" w:hAnsi="Times New Roman" w:cs="Times New Roman"/>
        </w:rPr>
        <w:t xml:space="preserve">, Wykonawca zweryfikuje w drodze </w:t>
      </w:r>
      <w:r w:rsidRPr="00C97A29">
        <w:rPr>
          <w:rFonts w:ascii="Times New Roman" w:hAnsi="Times New Roman" w:cs="Times New Roman"/>
          <w:b/>
          <w:bCs/>
        </w:rPr>
        <w:t>geodezyjnych pomiarów kontrolnych</w:t>
      </w:r>
      <w:r w:rsidRPr="008F31CA">
        <w:rPr>
          <w:rFonts w:ascii="Times New Roman" w:hAnsi="Times New Roman" w:cs="Times New Roman"/>
        </w:rPr>
        <w:t xml:space="preserve"> jednoznacznie zidentyfikowanych punktów sytuacyjnych,  równomiernie rozłożonych na obszarze opracowania, w tym na jego skrajach</w:t>
      </w:r>
      <w:r>
        <w:rPr>
          <w:rFonts w:ascii="Times New Roman" w:hAnsi="Times New Roman" w:cs="Times New Roman"/>
        </w:rPr>
        <w:t xml:space="preserve">, w liczbie co najmniej </w:t>
      </w:r>
      <w:r w:rsidRPr="003A0BF9">
        <w:rPr>
          <w:rFonts w:ascii="Times New Roman" w:hAnsi="Times New Roman" w:cs="Times New Roman"/>
          <w:b/>
          <w:bCs/>
        </w:rPr>
        <w:t>5 punktów na każde 100 ha</w:t>
      </w:r>
      <w:r>
        <w:rPr>
          <w:rFonts w:ascii="Times New Roman" w:hAnsi="Times New Roman" w:cs="Times New Roman"/>
        </w:rPr>
        <w:t xml:space="preserve"> obszaru opracowania</w:t>
      </w:r>
      <w:r w:rsidRPr="008F31CA">
        <w:rPr>
          <w:rFonts w:ascii="Times New Roman" w:hAnsi="Times New Roman" w:cs="Times New Roman"/>
        </w:rPr>
        <w:t xml:space="preserve"> Pozytywny wynik weryfikacji będzie miał miejsce, jeżeli</w:t>
      </w:r>
      <w:r>
        <w:rPr>
          <w:rFonts w:ascii="Times New Roman" w:hAnsi="Times New Roman" w:cs="Times New Roman"/>
        </w:rPr>
        <w:t xml:space="preserve"> spełnione zostaną łącznie następujące warunki</w:t>
      </w:r>
      <w:r w:rsidRPr="008F31CA">
        <w:rPr>
          <w:rFonts w:ascii="Times New Roman" w:hAnsi="Times New Roman" w:cs="Times New Roman"/>
        </w:rPr>
        <w:t>:</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1)</w:t>
      </w:r>
      <w:r w:rsidRPr="008F31CA">
        <w:rPr>
          <w:rFonts w:ascii="Times New Roman" w:hAnsi="Times New Roman" w:cs="Times New Roman"/>
        </w:rPr>
        <w:tab/>
        <w:t>68,3 % odchyleń liniowych na punktach kontrolnych nie przekroczy 0,31m;</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2)</w:t>
      </w:r>
      <w:r w:rsidRPr="008F31CA">
        <w:rPr>
          <w:rFonts w:ascii="Times New Roman" w:hAnsi="Times New Roman" w:cs="Times New Roman"/>
        </w:rPr>
        <w:tab/>
        <w:t xml:space="preserve">95,4 % odchyleń liniowych na punktach kontrolnych nie przekroczy 0,62 m. </w:t>
      </w:r>
    </w:p>
    <w:p w:rsidR="003A4867" w:rsidRPr="008F31CA" w:rsidRDefault="003A4867" w:rsidP="00A76443">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Niezależnie od geodezyjnych pomiarów kontrolnych, o których mowa w ust. 1</w:t>
      </w:r>
      <w:r>
        <w:rPr>
          <w:rFonts w:ascii="Times New Roman" w:hAnsi="Times New Roman" w:cs="Times New Roman"/>
        </w:rPr>
        <w:t>1</w:t>
      </w:r>
      <w:r w:rsidRPr="008F31CA">
        <w:rPr>
          <w:rFonts w:ascii="Times New Roman" w:hAnsi="Times New Roman" w:cs="Times New Roman"/>
        </w:rPr>
        <w:t>, Wykonawca zweryfikuje</w:t>
      </w:r>
      <w:r>
        <w:rPr>
          <w:rFonts w:ascii="Times New Roman" w:hAnsi="Times New Roman" w:cs="Times New Roman"/>
        </w:rPr>
        <w:t xml:space="preserve"> poprawność danych</w:t>
      </w:r>
      <w:r w:rsidRPr="008F31CA">
        <w:rPr>
          <w:rFonts w:ascii="Times New Roman" w:hAnsi="Times New Roman" w:cs="Times New Roman"/>
        </w:rPr>
        <w:t xml:space="preserve"> </w:t>
      </w:r>
      <w:r>
        <w:rPr>
          <w:rFonts w:ascii="Times New Roman" w:hAnsi="Times New Roman" w:cs="Times New Roman"/>
        </w:rPr>
        <w:t>obliczonych w wyniku matematycznej transformacji</w:t>
      </w:r>
      <w:r w:rsidRPr="008F31CA">
        <w:rPr>
          <w:rFonts w:ascii="Times New Roman" w:hAnsi="Times New Roman" w:cs="Times New Roman"/>
        </w:rPr>
        <w:t xml:space="preserve"> </w:t>
      </w:r>
      <w:r>
        <w:rPr>
          <w:rFonts w:ascii="Times New Roman" w:hAnsi="Times New Roman" w:cs="Times New Roman"/>
        </w:rPr>
        <w:t xml:space="preserve">wykorzystując do tego celu </w:t>
      </w:r>
      <w:proofErr w:type="spellStart"/>
      <w:r>
        <w:rPr>
          <w:rFonts w:ascii="Times New Roman" w:hAnsi="Times New Roman" w:cs="Times New Roman"/>
        </w:rPr>
        <w:t>ortofotomapę</w:t>
      </w:r>
      <w:proofErr w:type="spellEnd"/>
      <w:r>
        <w:rPr>
          <w:rFonts w:ascii="Times New Roman" w:hAnsi="Times New Roman" w:cs="Times New Roman"/>
        </w:rPr>
        <w:t xml:space="preserve"> lub przeprowadzając oględziny na gruncie, </w:t>
      </w:r>
      <w:r w:rsidRPr="008F31CA">
        <w:rPr>
          <w:rFonts w:ascii="Times New Roman" w:hAnsi="Times New Roman" w:cs="Times New Roman"/>
        </w:rPr>
        <w:t>mając w szczególności na uwadze usytuowanie</w:t>
      </w:r>
      <w:r>
        <w:rPr>
          <w:rFonts w:ascii="Times New Roman" w:hAnsi="Times New Roman" w:cs="Times New Roman"/>
        </w:rPr>
        <w:t xml:space="preserve"> budynków </w:t>
      </w:r>
      <w:r>
        <w:rPr>
          <w:rFonts w:ascii="Times New Roman" w:hAnsi="Times New Roman" w:cs="Times New Roman"/>
        </w:rPr>
        <w:lastRenderedPageBreak/>
        <w:t>względem granic działek ewidencyjnych.</w:t>
      </w:r>
      <w:r w:rsidRPr="008F31CA">
        <w:rPr>
          <w:rFonts w:ascii="Times New Roman" w:hAnsi="Times New Roman" w:cs="Times New Roman"/>
        </w:rPr>
        <w:t xml:space="preserve"> W przypadku stwierdzenia nieprawidłowości w </w:t>
      </w:r>
      <w:r>
        <w:rPr>
          <w:rFonts w:ascii="Times New Roman" w:hAnsi="Times New Roman" w:cs="Times New Roman"/>
        </w:rPr>
        <w:t xml:space="preserve">tym zakresie </w:t>
      </w:r>
      <w:r w:rsidRPr="008F31CA">
        <w:rPr>
          <w:rFonts w:ascii="Times New Roman" w:hAnsi="Times New Roman" w:cs="Times New Roman"/>
        </w:rPr>
        <w:t xml:space="preserve">Wykonawca </w:t>
      </w:r>
      <w:r>
        <w:rPr>
          <w:rFonts w:ascii="Times New Roman" w:hAnsi="Times New Roman" w:cs="Times New Roman"/>
        </w:rPr>
        <w:t>usunie je na podstawie geodezyjnych pomiarów</w:t>
      </w:r>
      <w:r w:rsidRPr="008F31CA">
        <w:rPr>
          <w:rFonts w:ascii="Times New Roman" w:hAnsi="Times New Roman" w:cs="Times New Roman"/>
        </w:rPr>
        <w:t xml:space="preserve"> </w:t>
      </w:r>
      <w:r>
        <w:rPr>
          <w:rFonts w:ascii="Times New Roman" w:hAnsi="Times New Roman" w:cs="Times New Roman"/>
        </w:rPr>
        <w:t>sytuacyjnych</w:t>
      </w:r>
      <w:r w:rsidRPr="008F31CA">
        <w:rPr>
          <w:rFonts w:ascii="Times New Roman" w:hAnsi="Times New Roman" w:cs="Times New Roman"/>
        </w:rPr>
        <w:t xml:space="preserve">. </w:t>
      </w:r>
    </w:p>
    <w:p w:rsidR="003A4867" w:rsidRDefault="003A4867" w:rsidP="0053394D">
      <w:pPr>
        <w:tabs>
          <w:tab w:val="num" w:pos="709"/>
        </w:tabs>
        <w:spacing w:after="120"/>
        <w:ind w:left="709"/>
        <w:rPr>
          <w:rFonts w:ascii="Times New Roman" w:hAnsi="Times New Roman" w:cs="Times New Roman"/>
        </w:rPr>
      </w:pPr>
      <w:r w:rsidRPr="008F31CA">
        <w:rPr>
          <w:rFonts w:ascii="Times New Roman" w:hAnsi="Times New Roman" w:cs="Times New Roman"/>
        </w:rPr>
        <w:t>W przypadku, gdy oblicz</w:t>
      </w:r>
      <w:r>
        <w:rPr>
          <w:rFonts w:ascii="Times New Roman" w:hAnsi="Times New Roman" w:cs="Times New Roman"/>
        </w:rPr>
        <w:t>enia, o których mowa w ust. 5-10</w:t>
      </w:r>
      <w:r w:rsidRPr="008F31CA">
        <w:rPr>
          <w:rFonts w:ascii="Times New Roman" w:hAnsi="Times New Roman" w:cs="Times New Roman"/>
        </w:rPr>
        <w:t xml:space="preserve">, </w:t>
      </w:r>
      <w:r w:rsidRPr="003A0BF9">
        <w:rPr>
          <w:rFonts w:ascii="Times New Roman" w:hAnsi="Times New Roman" w:cs="Times New Roman"/>
          <w:b/>
          <w:bCs/>
        </w:rPr>
        <w:t xml:space="preserve">nie zakończą się pozytywnym rezultatem </w:t>
      </w:r>
      <w:r>
        <w:rPr>
          <w:rFonts w:ascii="Times New Roman" w:hAnsi="Times New Roman" w:cs="Times New Roman"/>
        </w:rPr>
        <w:t>w odniesieniu do całego obszaru opracowania lub jego części</w:t>
      </w:r>
      <w:r w:rsidRPr="008F31CA">
        <w:rPr>
          <w:rFonts w:ascii="Times New Roman" w:hAnsi="Times New Roman" w:cs="Times New Roman"/>
        </w:rPr>
        <w:t xml:space="preserve">, </w:t>
      </w:r>
      <w:r>
        <w:rPr>
          <w:rFonts w:ascii="Times New Roman" w:hAnsi="Times New Roman" w:cs="Times New Roman"/>
        </w:rPr>
        <w:t xml:space="preserve">a jednocześnie w </w:t>
      </w:r>
      <w:proofErr w:type="spellStart"/>
      <w:r>
        <w:rPr>
          <w:rFonts w:ascii="Times New Roman" w:hAnsi="Times New Roman" w:cs="Times New Roman"/>
        </w:rPr>
        <w:t>PZGiK</w:t>
      </w:r>
      <w:proofErr w:type="spellEnd"/>
      <w:r>
        <w:rPr>
          <w:rFonts w:ascii="Times New Roman" w:hAnsi="Times New Roman" w:cs="Times New Roman"/>
        </w:rPr>
        <w:t xml:space="preserve"> brak będzie wiarygodnych i o odpowiedniej jakości danych, </w:t>
      </w:r>
      <w:r w:rsidRPr="008F31CA">
        <w:rPr>
          <w:rFonts w:ascii="Times New Roman" w:hAnsi="Times New Roman" w:cs="Times New Roman"/>
        </w:rPr>
        <w:t>Wykonawca</w:t>
      </w:r>
      <w:r>
        <w:rPr>
          <w:rFonts w:ascii="Times New Roman" w:hAnsi="Times New Roman" w:cs="Times New Roman"/>
        </w:rPr>
        <w:t xml:space="preserve"> pozyska niezbędne dane, dotyczące punktów granicznych oraz konturów budynków, w drodze geodezyjnych pomiarów sytuacyjnych. </w:t>
      </w:r>
    </w:p>
    <w:p w:rsidR="003A4867" w:rsidRDefault="003A4867" w:rsidP="0053394D">
      <w:pPr>
        <w:tabs>
          <w:tab w:val="num" w:pos="709"/>
        </w:tabs>
        <w:spacing w:after="120"/>
        <w:ind w:left="709"/>
        <w:rPr>
          <w:rFonts w:ascii="Times New Roman" w:hAnsi="Times New Roman" w:cs="Times New Roman"/>
        </w:rPr>
      </w:pPr>
      <w:r>
        <w:rPr>
          <w:rFonts w:ascii="Times New Roman" w:hAnsi="Times New Roman" w:cs="Times New Roman"/>
        </w:rPr>
        <w:t>Geodezyjne pomiary sytuacyjne, o których mowa wyżej, nieoznaczonych na gruncie punktów granicznych wykonawca poprzedzi:</w:t>
      </w:r>
    </w:p>
    <w:p w:rsidR="003A4867" w:rsidRDefault="003A4867" w:rsidP="00A76443">
      <w:pPr>
        <w:pStyle w:val="Akapitzlist"/>
        <w:numPr>
          <w:ilvl w:val="0"/>
          <w:numId w:val="48"/>
        </w:numPr>
        <w:spacing w:after="120"/>
        <w:ind w:left="1134" w:hanging="425"/>
        <w:rPr>
          <w:rFonts w:ascii="Times New Roman" w:hAnsi="Times New Roman" w:cs="Times New Roman"/>
        </w:rPr>
      </w:pPr>
      <w:r>
        <w:rPr>
          <w:rFonts w:ascii="Times New Roman" w:hAnsi="Times New Roman" w:cs="Times New Roman"/>
        </w:rPr>
        <w:t>ich w</w:t>
      </w:r>
      <w:r w:rsidRPr="009E2FF1">
        <w:rPr>
          <w:rFonts w:ascii="Times New Roman" w:hAnsi="Times New Roman" w:cs="Times New Roman"/>
        </w:rPr>
        <w:t>yznaczeniem</w:t>
      </w:r>
      <w:r>
        <w:rPr>
          <w:rFonts w:ascii="Times New Roman" w:hAnsi="Times New Roman" w:cs="Times New Roman"/>
        </w:rPr>
        <w:t xml:space="preserve"> </w:t>
      </w:r>
      <w:r w:rsidRPr="009E2FF1">
        <w:rPr>
          <w:rFonts w:ascii="Times New Roman" w:hAnsi="Times New Roman" w:cs="Times New Roman"/>
        </w:rPr>
        <w:t xml:space="preserve">w trybie </w:t>
      </w:r>
      <w:r>
        <w:rPr>
          <w:rFonts w:ascii="Times New Roman" w:hAnsi="Times New Roman" w:cs="Times New Roman"/>
        </w:rPr>
        <w:t xml:space="preserve">przepisów </w:t>
      </w:r>
      <w:r w:rsidRPr="009E2FF1">
        <w:rPr>
          <w:rFonts w:ascii="Times New Roman" w:hAnsi="Times New Roman" w:cs="Times New Roman"/>
        </w:rPr>
        <w:t>art. 39 ustawy</w:t>
      </w:r>
      <w:r w:rsidRPr="00BA2E31">
        <w:t xml:space="preserve"> </w:t>
      </w:r>
      <w:r w:rsidRPr="009E2FF1">
        <w:rPr>
          <w:rFonts w:ascii="Times New Roman" w:hAnsi="Times New Roman" w:cs="Times New Roman"/>
        </w:rPr>
        <w:t xml:space="preserve">Prawo geodezyjne </w:t>
      </w:r>
      <w:r>
        <w:rPr>
          <w:rFonts w:ascii="Times New Roman" w:hAnsi="Times New Roman" w:cs="Times New Roman"/>
        </w:rPr>
        <w:br/>
      </w:r>
      <w:r w:rsidRPr="009E2FF1">
        <w:rPr>
          <w:rFonts w:ascii="Times New Roman" w:hAnsi="Times New Roman" w:cs="Times New Roman"/>
        </w:rPr>
        <w:t xml:space="preserve">i kartograficzne; jeżeli zaistnieją przesłanki </w:t>
      </w:r>
      <w:r>
        <w:rPr>
          <w:rFonts w:ascii="Times New Roman" w:hAnsi="Times New Roman" w:cs="Times New Roman"/>
        </w:rPr>
        <w:t xml:space="preserve">określone w tych przepisach </w:t>
      </w:r>
      <w:r w:rsidRPr="009E2FF1">
        <w:rPr>
          <w:rFonts w:ascii="Times New Roman" w:hAnsi="Times New Roman" w:cs="Times New Roman"/>
        </w:rPr>
        <w:t xml:space="preserve">do wykonania takich czynności, albo </w:t>
      </w:r>
    </w:p>
    <w:p w:rsidR="003A4867" w:rsidRDefault="003A4867" w:rsidP="00A76443">
      <w:pPr>
        <w:pStyle w:val="Akapitzlist"/>
        <w:numPr>
          <w:ilvl w:val="0"/>
          <w:numId w:val="48"/>
        </w:numPr>
        <w:spacing w:after="120"/>
        <w:ind w:left="1134" w:hanging="425"/>
        <w:rPr>
          <w:rFonts w:ascii="Times New Roman" w:hAnsi="Times New Roman" w:cs="Times New Roman"/>
        </w:rPr>
      </w:pPr>
      <w:r w:rsidRPr="009E2FF1">
        <w:rPr>
          <w:rFonts w:ascii="Times New Roman" w:hAnsi="Times New Roman" w:cs="Times New Roman"/>
        </w:rPr>
        <w:t xml:space="preserve">ustaleniem przebiegu granic działek ewidencyjnych na zasadach określonych </w:t>
      </w:r>
      <w:r>
        <w:rPr>
          <w:rFonts w:ascii="Times New Roman" w:hAnsi="Times New Roman" w:cs="Times New Roman"/>
        </w:rPr>
        <w:br/>
      </w:r>
      <w:r w:rsidRPr="009E2FF1">
        <w:rPr>
          <w:rFonts w:ascii="Times New Roman" w:hAnsi="Times New Roman" w:cs="Times New Roman"/>
        </w:rPr>
        <w:t xml:space="preserve">w § 38 i 39 rozporządzenia w sprawie </w:t>
      </w:r>
      <w:proofErr w:type="spellStart"/>
      <w:r w:rsidRPr="009E2FF1">
        <w:rPr>
          <w:rFonts w:ascii="Times New Roman" w:hAnsi="Times New Roman" w:cs="Times New Roman"/>
        </w:rPr>
        <w:t>EGiB</w:t>
      </w:r>
      <w:proofErr w:type="spellEnd"/>
      <w:r>
        <w:rPr>
          <w:rFonts w:ascii="Times New Roman" w:hAnsi="Times New Roman" w:cs="Times New Roman"/>
        </w:rPr>
        <w:t xml:space="preserve">, jeżeli zaistnieją przesłanki określone w </w:t>
      </w:r>
      <w:r w:rsidRPr="009E2FF1">
        <w:rPr>
          <w:rFonts w:ascii="Times New Roman" w:hAnsi="Times New Roman" w:cs="Times New Roman"/>
        </w:rPr>
        <w:t>§</w:t>
      </w:r>
      <w:r>
        <w:rPr>
          <w:rFonts w:ascii="Times New Roman" w:hAnsi="Times New Roman" w:cs="Times New Roman"/>
        </w:rPr>
        <w:t xml:space="preserve"> 37 tego rozporządzenia.</w:t>
      </w:r>
    </w:p>
    <w:p w:rsidR="003A4867" w:rsidRPr="008F31CA" w:rsidRDefault="003A4867" w:rsidP="00A76443">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Geodezyjnymi pomiarami sytuacyjnymi wykonawca obejmie także działki ewidencyjne oraz kontury budynków, do których należą punkty kontrole, o których mowa w  ust. 11, a jednocześnie  odchylenia liniowe na tych  punktach  będą większe od 0.62 m. </w:t>
      </w:r>
    </w:p>
    <w:p w:rsidR="004A1F45" w:rsidRDefault="004A1F45" w:rsidP="00A76443">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Istniejące rowy melioracji szczegółowej wykazane jako odrębne działki wykonawca włączy do działek przyległych, ustalając granice z udziałem stron. Pomiar należy wykonać stosownie do postanowień § 38 i 39 </w:t>
      </w:r>
      <w:r w:rsidRPr="00417696">
        <w:rPr>
          <w:rFonts w:ascii="Times New Roman" w:hAnsi="Times New Roman" w:cs="Times New Roman"/>
        </w:rPr>
        <w:t xml:space="preserve">rozporządzenia w sprawie </w:t>
      </w:r>
      <w:proofErr w:type="spellStart"/>
      <w:r w:rsidRPr="00417696">
        <w:rPr>
          <w:rFonts w:ascii="Times New Roman" w:hAnsi="Times New Roman" w:cs="Times New Roman"/>
        </w:rPr>
        <w:t>EGiB</w:t>
      </w:r>
      <w:proofErr w:type="spellEnd"/>
      <w:r w:rsidRPr="00417696">
        <w:rPr>
          <w:rFonts w:ascii="Times New Roman" w:hAnsi="Times New Roman" w:cs="Times New Roman"/>
        </w:rPr>
        <w:t>, jeżeli zaistnieją przesłanki określone w § 37 tego rozporządzenia.</w:t>
      </w:r>
    </w:p>
    <w:p w:rsidR="003A4867" w:rsidRPr="00EC7573" w:rsidRDefault="003A4867" w:rsidP="00A76443">
      <w:pPr>
        <w:numPr>
          <w:ilvl w:val="3"/>
          <w:numId w:val="22"/>
        </w:numPr>
        <w:tabs>
          <w:tab w:val="num" w:pos="720"/>
        </w:tabs>
        <w:spacing w:after="120"/>
        <w:ind w:left="714" w:hanging="357"/>
        <w:rPr>
          <w:rFonts w:ascii="Times New Roman" w:hAnsi="Times New Roman" w:cs="Times New Roman"/>
        </w:rPr>
      </w:pPr>
      <w:r w:rsidRPr="00EC7573">
        <w:rPr>
          <w:rFonts w:ascii="Times New Roman" w:hAnsi="Times New Roman" w:cs="Times New Roman"/>
        </w:rPr>
        <w:t>Niezwłocznie po podpisaniu umowy, nie później jednak niż w </w:t>
      </w:r>
      <w:r w:rsidRPr="00A019C5">
        <w:rPr>
          <w:rFonts w:ascii="Times New Roman" w:hAnsi="Times New Roman" w:cs="Times New Roman"/>
        </w:rPr>
        <w:t>terminie 30 dni</w:t>
      </w:r>
      <w:r w:rsidRPr="00EC7573">
        <w:rPr>
          <w:rFonts w:ascii="Times New Roman" w:hAnsi="Times New Roman" w:cs="Times New Roman"/>
        </w:rPr>
        <w:t xml:space="preserve"> od dnia jej podpisania przez Wykonawcę, Wykonawca przekaże Zamawiającemu harmonogram realizacji prac geodezyjnych objętych zamówieniem. Harmonogram ten powinien określać w szczególności terminy: </w:t>
      </w:r>
    </w:p>
    <w:p w:rsidR="003A4867" w:rsidRDefault="003A4867" w:rsidP="00A76443">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prac geodezyjnych mających na celu pozyskanie danych dotyczących:</w:t>
      </w:r>
    </w:p>
    <w:p w:rsidR="003A4867" w:rsidRDefault="003A4867" w:rsidP="00A76443">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granic działek ewidencyjnych,</w:t>
      </w:r>
    </w:p>
    <w:p w:rsidR="003A4867" w:rsidRDefault="003A4867" w:rsidP="00A76443">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użytków gruntowych,</w:t>
      </w:r>
    </w:p>
    <w:p w:rsidR="003A4867" w:rsidRDefault="003A4867" w:rsidP="00A76443">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3A4867" w:rsidRPr="00B51565" w:rsidRDefault="003A4867" w:rsidP="00A76443">
      <w:pPr>
        <w:pStyle w:val="Akapitzlist"/>
        <w:numPr>
          <w:ilvl w:val="5"/>
          <w:numId w:val="22"/>
        </w:numPr>
        <w:tabs>
          <w:tab w:val="clear" w:pos="4520"/>
        </w:tabs>
        <w:spacing w:after="120"/>
        <w:ind w:left="1276" w:hanging="142"/>
        <w:rPr>
          <w:rFonts w:ascii="Times New Roman" w:hAnsi="Times New Roman" w:cs="Times New Roman"/>
        </w:rPr>
      </w:pPr>
      <w:r w:rsidRPr="00B51565">
        <w:rPr>
          <w:rFonts w:ascii="Times New Roman" w:hAnsi="Times New Roman" w:cs="Times New Roman"/>
        </w:rPr>
        <w:lastRenderedPageBreak/>
        <w:t xml:space="preserve">obiektów trwale </w:t>
      </w:r>
      <w:r>
        <w:rPr>
          <w:rFonts w:ascii="Times New Roman" w:hAnsi="Times New Roman" w:cs="Times New Roman"/>
        </w:rPr>
        <w:t>związanych z budynkami;</w:t>
      </w:r>
    </w:p>
    <w:p w:rsidR="003A4867" w:rsidRDefault="003A4867" w:rsidP="00A76443">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w:t>
      </w:r>
    </w:p>
    <w:p w:rsidR="003A4867" w:rsidRDefault="003A4867" w:rsidP="00A76443">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 xml:space="preserve">ustaleniem linii brzegu oraz </w:t>
      </w:r>
      <w:r w:rsidRPr="00584C52">
        <w:rPr>
          <w:rFonts w:ascii="Times New Roman" w:hAnsi="Times New Roman" w:cs="Times New Roman"/>
        </w:rPr>
        <w:t>opracowaniem projektów</w:t>
      </w:r>
      <w:r>
        <w:rPr>
          <w:rFonts w:ascii="Times New Roman" w:hAnsi="Times New Roman" w:cs="Times New Roman"/>
        </w:rPr>
        <w:t xml:space="preserve"> rozgraniczenia gruntów pokrytych wodami od gruntów przyległych;</w:t>
      </w:r>
    </w:p>
    <w:p w:rsidR="009015A0" w:rsidRPr="009015A0" w:rsidRDefault="009015A0" w:rsidP="00A76443">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przeprowadzeniem gleboznawczej klasyfikacji gruntów, które nie są faktycznie pokryte wodami, o których mowa w dziale IV, ust.1, pkt.5</w:t>
      </w:r>
    </w:p>
    <w:p w:rsidR="003A4867" w:rsidRDefault="003A4867" w:rsidP="00A76443">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projektu operatu opisowo-kartograficznego;</w:t>
      </w:r>
      <w:r w:rsidR="009015A0">
        <w:rPr>
          <w:rFonts w:ascii="Times New Roman" w:hAnsi="Times New Roman" w:cs="Times New Roman"/>
        </w:rPr>
        <w:t xml:space="preserve"> </w:t>
      </w:r>
    </w:p>
    <w:p w:rsidR="003A4867" w:rsidRPr="00962477" w:rsidRDefault="003A4867" w:rsidP="00A76443">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 xml:space="preserve">rozpoczęcia i zakończenia czynności mających na celu utworzenie BDOT500 </w:t>
      </w:r>
      <w:r w:rsidR="009015A0">
        <w:rPr>
          <w:rFonts w:ascii="Times New Roman" w:hAnsi="Times New Roman" w:cs="Times New Roman"/>
        </w:rPr>
        <w:t>.</w:t>
      </w:r>
    </w:p>
    <w:p w:rsidR="003A4867" w:rsidRDefault="003A4867" w:rsidP="00A76443">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Starosta</w:t>
      </w:r>
      <w:r w:rsidRPr="00383549">
        <w:rPr>
          <w:rFonts w:ascii="Times New Roman" w:hAnsi="Times New Roman" w:cs="Times New Roman"/>
        </w:rPr>
        <w:t xml:space="preserve"> udostępni nieodpłatnie Wykonawcy komplet danych i materiałów</w:t>
      </w:r>
      <w:r>
        <w:rPr>
          <w:rFonts w:ascii="Times New Roman" w:hAnsi="Times New Roman" w:cs="Times New Roman"/>
        </w:rPr>
        <w:t>,</w:t>
      </w:r>
      <w:r w:rsidRPr="00383549">
        <w:rPr>
          <w:rFonts w:ascii="Times New Roman" w:hAnsi="Times New Roman" w:cs="Times New Roman"/>
        </w:rPr>
        <w:t xml:space="preserve"> </w:t>
      </w:r>
      <w:r>
        <w:rPr>
          <w:rFonts w:ascii="Times New Roman" w:hAnsi="Times New Roman" w:cs="Times New Roman"/>
        </w:rPr>
        <w:t xml:space="preserve">zgromadzonych w powiatowej części </w:t>
      </w:r>
      <w:proofErr w:type="spellStart"/>
      <w:r>
        <w:rPr>
          <w:rFonts w:ascii="Times New Roman" w:hAnsi="Times New Roman" w:cs="Times New Roman"/>
        </w:rPr>
        <w:t>PZGiK</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w </w:t>
      </w:r>
      <w:r w:rsidRPr="00DF6871">
        <w:rPr>
          <w:rFonts w:ascii="Times New Roman" w:hAnsi="Times New Roman" w:cs="Times New Roman"/>
        </w:rPr>
        <w:t>terminach uzgodnionych pisemnie z Wykonawcą, dostosowanych do harmonogramu</w:t>
      </w:r>
      <w:r>
        <w:rPr>
          <w:rFonts w:ascii="Times New Roman" w:hAnsi="Times New Roman" w:cs="Times New Roman"/>
        </w:rPr>
        <w:t xml:space="preserve">, o którym mowa w ust. 14. </w:t>
      </w:r>
      <w:r w:rsidRPr="00DF6871">
        <w:rPr>
          <w:rFonts w:ascii="Times New Roman" w:hAnsi="Times New Roman" w:cs="Times New Roman"/>
        </w:rPr>
        <w:t xml:space="preserve">Zbiory danych cyfrowych zostaną udostępnione </w:t>
      </w:r>
      <w:r w:rsidRPr="003A0BF9">
        <w:rPr>
          <w:rFonts w:ascii="Times New Roman" w:hAnsi="Times New Roman" w:cs="Times New Roman"/>
          <w:b/>
          <w:bCs/>
        </w:rPr>
        <w:t>na serwerze ftp Wykonawcy</w:t>
      </w:r>
      <w:r w:rsidRPr="00DF6871">
        <w:rPr>
          <w:rFonts w:ascii="Times New Roman" w:hAnsi="Times New Roman" w:cs="Times New Roman"/>
        </w:rPr>
        <w:t>, którego dane dostępowe zostaną przekazane Zamawiającemu</w:t>
      </w:r>
      <w:r>
        <w:rPr>
          <w:rFonts w:ascii="Times New Roman" w:hAnsi="Times New Roman" w:cs="Times New Roman"/>
        </w:rPr>
        <w:t xml:space="preserve"> przez Wykonawcę</w:t>
      </w:r>
      <w:r w:rsidRPr="00DF6871">
        <w:rPr>
          <w:rFonts w:ascii="Times New Roman" w:hAnsi="Times New Roman" w:cs="Times New Roman"/>
        </w:rPr>
        <w:t xml:space="preserve"> niezwłocznie po podpisaniu umowy, nie później niż w terminie </w:t>
      </w:r>
      <w:r w:rsidRPr="00850149">
        <w:rPr>
          <w:rFonts w:ascii="Times New Roman" w:hAnsi="Times New Roman" w:cs="Times New Roman"/>
        </w:rPr>
        <w:t>14</w:t>
      </w:r>
      <w:r w:rsidRPr="00DF6871">
        <w:rPr>
          <w:rFonts w:ascii="Times New Roman" w:hAnsi="Times New Roman" w:cs="Times New Roman"/>
        </w:rPr>
        <w:t xml:space="preserve"> dni od podpisania umowy. Za zgodą stron dane te mogą zostać udostępnione w inny sposób.</w:t>
      </w:r>
    </w:p>
    <w:p w:rsidR="003A4867" w:rsidRDefault="003A4867" w:rsidP="00A76443">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Zbiory danych </w:t>
      </w:r>
      <w:proofErr w:type="spellStart"/>
      <w:r>
        <w:rPr>
          <w:rFonts w:ascii="Times New Roman" w:hAnsi="Times New Roman" w:cs="Times New Roman"/>
        </w:rPr>
        <w:t>EGiB</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Starosta udostępni Wykonawcy w postaci plików danych zapisanych zgodnie ze schematem aplikacyjnym GML, zawartym w załączniku nr 1a do rozporządzenia</w:t>
      </w:r>
      <w:r w:rsidRPr="00690729">
        <w:t xml:space="preserve"> </w:t>
      </w:r>
      <w:r w:rsidRPr="00690729">
        <w:rPr>
          <w:rFonts w:ascii="Times New Roman" w:hAnsi="Times New Roman" w:cs="Times New Roman"/>
        </w:rPr>
        <w:t xml:space="preserve">w sprawie </w:t>
      </w:r>
      <w:proofErr w:type="spellStart"/>
      <w:r>
        <w:rPr>
          <w:rFonts w:ascii="Times New Roman" w:hAnsi="Times New Roman" w:cs="Times New Roman"/>
        </w:rPr>
        <w:t>EGiB</w:t>
      </w:r>
      <w:proofErr w:type="spellEnd"/>
      <w:r>
        <w:rPr>
          <w:rFonts w:ascii="Times New Roman" w:hAnsi="Times New Roman" w:cs="Times New Roman"/>
        </w:rPr>
        <w:t xml:space="preserve">, lub w innym uzgodnionym przez zainteresowane strony formacie danych, zapewniającym utworzenie nowych wersji obiektów bazy danych </w:t>
      </w:r>
      <w:proofErr w:type="spellStart"/>
      <w:r>
        <w:rPr>
          <w:rFonts w:ascii="Times New Roman" w:hAnsi="Times New Roman" w:cs="Times New Roman"/>
        </w:rPr>
        <w:t>EGiB</w:t>
      </w:r>
      <w:proofErr w:type="spellEnd"/>
      <w:r>
        <w:rPr>
          <w:rFonts w:ascii="Times New Roman" w:hAnsi="Times New Roman" w:cs="Times New Roman"/>
        </w:rPr>
        <w:t xml:space="preserve"> lub nowych obiektów tej bazy z zachowaniem historii zmian dokonanych w modernizowanym lub konwertowanym i aktualizowanym zbiorze danych.</w:t>
      </w:r>
    </w:p>
    <w:p w:rsidR="003A4867" w:rsidRPr="00383549" w:rsidRDefault="003A4867" w:rsidP="00A76443">
      <w:pPr>
        <w:numPr>
          <w:ilvl w:val="3"/>
          <w:numId w:val="22"/>
        </w:numPr>
        <w:tabs>
          <w:tab w:val="num" w:pos="720"/>
        </w:tabs>
        <w:spacing w:after="120"/>
        <w:ind w:left="714" w:hanging="357"/>
        <w:rPr>
          <w:rFonts w:ascii="Times New Roman" w:hAnsi="Times New Roman" w:cs="Times New Roman"/>
        </w:rPr>
      </w:pPr>
      <w:r w:rsidRPr="00383549">
        <w:rPr>
          <w:rFonts w:ascii="Times New Roman" w:hAnsi="Times New Roman" w:cs="Times New Roman"/>
        </w:rPr>
        <w:t xml:space="preserve">W przypadku wprowadzenia przez </w:t>
      </w:r>
      <w:r>
        <w:rPr>
          <w:rFonts w:ascii="Times New Roman" w:hAnsi="Times New Roman" w:cs="Times New Roman"/>
        </w:rPr>
        <w:t>Starostę</w:t>
      </w:r>
      <w:r w:rsidRPr="00383549">
        <w:rPr>
          <w:rFonts w:ascii="Times New Roman" w:hAnsi="Times New Roman" w:cs="Times New Roman"/>
        </w:rPr>
        <w:t xml:space="preserve"> zmian w cyfrowych zbiorach danych, których kopie zostały udostępnione Wykonawcy, </w:t>
      </w:r>
      <w:r>
        <w:rPr>
          <w:rFonts w:ascii="Times New Roman" w:hAnsi="Times New Roman" w:cs="Times New Roman"/>
        </w:rPr>
        <w:t>Starosta</w:t>
      </w:r>
      <w:r w:rsidRPr="00383549">
        <w:rPr>
          <w:rFonts w:ascii="Times New Roman" w:hAnsi="Times New Roman" w:cs="Times New Roman"/>
        </w:rPr>
        <w:t xml:space="preserve"> udostępni Wykonawcy ponownie kopie tych zbiorów danych, zawierających wprowadzone zmiany, w terminie dostosowanym do harmonogramu, </w:t>
      </w:r>
      <w:r>
        <w:rPr>
          <w:rFonts w:ascii="Times New Roman" w:hAnsi="Times New Roman" w:cs="Times New Roman"/>
        </w:rPr>
        <w:t>o którym mow</w:t>
      </w:r>
      <w:r w:rsidRPr="00067235">
        <w:rPr>
          <w:rFonts w:ascii="Times New Roman" w:hAnsi="Times New Roman" w:cs="Times New Roman"/>
        </w:rPr>
        <w:t>a w ust. 1</w:t>
      </w:r>
      <w:r w:rsidR="00067235" w:rsidRPr="00067235">
        <w:rPr>
          <w:rFonts w:ascii="Times New Roman" w:hAnsi="Times New Roman" w:cs="Times New Roman"/>
        </w:rPr>
        <w:t>5</w:t>
      </w:r>
      <w:r w:rsidRPr="00067235">
        <w:rPr>
          <w:rFonts w:ascii="Times New Roman" w:hAnsi="Times New Roman" w:cs="Times New Roman"/>
        </w:rPr>
        <w:t>.</w:t>
      </w:r>
    </w:p>
    <w:p w:rsidR="003A4867" w:rsidRDefault="003A4867" w:rsidP="00A76443">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Operaty techniczne </w:t>
      </w:r>
      <w:proofErr w:type="spellStart"/>
      <w:r>
        <w:rPr>
          <w:rFonts w:ascii="Times New Roman" w:hAnsi="Times New Roman" w:cs="Times New Roman"/>
        </w:rPr>
        <w:t>PZGiK</w:t>
      </w:r>
      <w:proofErr w:type="spellEnd"/>
      <w:r>
        <w:rPr>
          <w:rFonts w:ascii="Times New Roman" w:hAnsi="Times New Roman" w:cs="Times New Roman"/>
        </w:rPr>
        <w:t xml:space="preserve">, niezbędne do realizacji przedmiotu zamówienia, Starosta udostępni Wykonawcy na okres niezbędny do ich wykorzystania, </w:t>
      </w:r>
      <w:r w:rsidRPr="003A0BF9">
        <w:rPr>
          <w:rFonts w:ascii="Times New Roman" w:hAnsi="Times New Roman" w:cs="Times New Roman"/>
          <w:b/>
          <w:bCs/>
        </w:rPr>
        <w:t>nie dłuższy jednak niż 14 dni,</w:t>
      </w:r>
      <w:r>
        <w:rPr>
          <w:rFonts w:ascii="Times New Roman" w:hAnsi="Times New Roman" w:cs="Times New Roman"/>
        </w:rPr>
        <w:t xml:space="preserve"> lub przekaże kopie tych operatów.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w:t>
      </w:r>
      <w:r w:rsidRPr="00D025D4">
        <w:rPr>
          <w:rFonts w:ascii="Times New Roman" w:hAnsi="Times New Roman" w:cs="Times New Roman"/>
        </w:rPr>
        <w:t>okresie realizacji przedmiotu zamówienia</w:t>
      </w:r>
      <w:r>
        <w:rPr>
          <w:rFonts w:ascii="Times New Roman" w:hAnsi="Times New Roman" w:cs="Times New Roman"/>
        </w:rPr>
        <w:t xml:space="preserve">, po udostępnieniu materiałów </w:t>
      </w:r>
      <w:proofErr w:type="spellStart"/>
      <w:r>
        <w:rPr>
          <w:rFonts w:ascii="Times New Roman" w:hAnsi="Times New Roman" w:cs="Times New Roman"/>
        </w:rPr>
        <w:t>PZGiK</w:t>
      </w:r>
      <w:proofErr w:type="spellEnd"/>
      <w:r>
        <w:rPr>
          <w:rFonts w:ascii="Times New Roman" w:hAnsi="Times New Roman" w:cs="Times New Roman"/>
        </w:rPr>
        <w:t xml:space="preserve"> zgodnie z uzgodnieniami, o których mowa w ust. 15</w:t>
      </w:r>
      <w:r w:rsidRPr="00D025D4">
        <w:rPr>
          <w:rFonts w:ascii="Times New Roman" w:hAnsi="Times New Roman" w:cs="Times New Roman"/>
        </w:rPr>
        <w:t xml:space="preserve">, </w:t>
      </w:r>
      <w:r>
        <w:rPr>
          <w:rFonts w:ascii="Times New Roman" w:hAnsi="Times New Roman" w:cs="Times New Roman"/>
        </w:rPr>
        <w:t>Starosta</w:t>
      </w:r>
      <w:r w:rsidRPr="00D025D4">
        <w:rPr>
          <w:rFonts w:ascii="Times New Roman" w:hAnsi="Times New Roman" w:cs="Times New Roman"/>
        </w:rPr>
        <w:t xml:space="preserve"> będzie </w:t>
      </w:r>
      <w:r>
        <w:rPr>
          <w:rFonts w:ascii="Times New Roman" w:hAnsi="Times New Roman" w:cs="Times New Roman"/>
        </w:rPr>
        <w:lastRenderedPageBreak/>
        <w:t xml:space="preserve">informował na bieżąco </w:t>
      </w:r>
      <w:r w:rsidRPr="00D025D4">
        <w:rPr>
          <w:rFonts w:ascii="Times New Roman" w:hAnsi="Times New Roman" w:cs="Times New Roman"/>
        </w:rPr>
        <w:t>Wykonawc</w:t>
      </w:r>
      <w:r>
        <w:rPr>
          <w:rFonts w:ascii="Times New Roman" w:hAnsi="Times New Roman" w:cs="Times New Roman"/>
        </w:rPr>
        <w:t>ę i uzgadniał z nim sposób i termin ich udostępnienia.</w:t>
      </w:r>
    </w:p>
    <w:p w:rsidR="003A4867" w:rsidRDefault="003A4867" w:rsidP="00A76443">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Warunki realizacji przedmiotu zamówienia</w:t>
      </w:r>
      <w:r w:rsidRPr="00EC1072">
        <w:rPr>
          <w:rFonts w:ascii="Times New Roman" w:hAnsi="Times New Roman" w:cs="Times New Roman"/>
          <w:sz w:val="24"/>
          <w:szCs w:val="24"/>
        </w:rPr>
        <w:t xml:space="preserve"> w zakresie </w:t>
      </w:r>
      <w:r w:rsidRPr="00E63482">
        <w:rPr>
          <w:rFonts w:ascii="Times New Roman" w:hAnsi="Times New Roman" w:cs="Times New Roman"/>
          <w:sz w:val="24"/>
          <w:szCs w:val="24"/>
        </w:rPr>
        <w:t xml:space="preserve">modernizacji </w:t>
      </w:r>
      <w:r>
        <w:rPr>
          <w:rFonts w:ascii="Times New Roman" w:hAnsi="Times New Roman" w:cs="Times New Roman"/>
          <w:sz w:val="24"/>
          <w:szCs w:val="24"/>
        </w:rPr>
        <w:t xml:space="preserve">ewidencji gruntów </w:t>
      </w:r>
      <w:r w:rsidRPr="00EC1072">
        <w:rPr>
          <w:rFonts w:ascii="Times New Roman" w:hAnsi="Times New Roman" w:cs="Times New Roman"/>
          <w:sz w:val="24"/>
          <w:szCs w:val="24"/>
        </w:rPr>
        <w:t xml:space="preserve">i budynków </w:t>
      </w:r>
    </w:p>
    <w:p w:rsidR="003A4867" w:rsidRPr="00EC1072" w:rsidRDefault="003A4867" w:rsidP="00A76443">
      <w:pPr>
        <w:numPr>
          <w:ilvl w:val="0"/>
          <w:numId w:val="17"/>
        </w:numPr>
        <w:spacing w:line="360" w:lineRule="auto"/>
        <w:rPr>
          <w:rFonts w:ascii="Times New Roman" w:hAnsi="Times New Roman" w:cs="Times New Roman"/>
          <w:kern w:val="28"/>
        </w:rPr>
      </w:pPr>
      <w:r w:rsidRPr="00EC1072">
        <w:rPr>
          <w:rFonts w:ascii="Times New Roman" w:hAnsi="Times New Roman" w:cs="Times New Roman"/>
          <w:kern w:val="28"/>
        </w:rPr>
        <w:t xml:space="preserve">W ramach </w:t>
      </w:r>
      <w:r>
        <w:rPr>
          <w:rFonts w:ascii="Times New Roman" w:hAnsi="Times New Roman" w:cs="Times New Roman"/>
          <w:kern w:val="28"/>
        </w:rPr>
        <w:t xml:space="preserve">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EC1072">
        <w:rPr>
          <w:rFonts w:ascii="Times New Roman" w:hAnsi="Times New Roman" w:cs="Times New Roman"/>
          <w:kern w:val="28"/>
        </w:rPr>
        <w:t xml:space="preserve"> do zadań Wykonawcy należeć będzie:</w:t>
      </w:r>
    </w:p>
    <w:p w:rsidR="003A4867" w:rsidRPr="00EC1072" w:rsidRDefault="003A4867" w:rsidP="00A76443">
      <w:pPr>
        <w:numPr>
          <w:ilvl w:val="0"/>
          <w:numId w:val="16"/>
        </w:numPr>
        <w:spacing w:line="360" w:lineRule="auto"/>
        <w:ind w:left="1134" w:hanging="425"/>
        <w:rPr>
          <w:rFonts w:ascii="Times New Roman" w:hAnsi="Times New Roman" w:cs="Times New Roman"/>
          <w:kern w:val="28"/>
        </w:rPr>
      </w:pPr>
      <w:r>
        <w:rPr>
          <w:rFonts w:ascii="Times New Roman" w:hAnsi="Times New Roman" w:cs="Times New Roman"/>
          <w:kern w:val="28"/>
        </w:rPr>
        <w:t xml:space="preserve">przeprowadzenie </w:t>
      </w:r>
      <w:r w:rsidRPr="00A8465F">
        <w:rPr>
          <w:rFonts w:ascii="Times New Roman" w:hAnsi="Times New Roman" w:cs="Times New Roman"/>
          <w:b/>
          <w:bCs/>
          <w:kern w:val="28"/>
        </w:rPr>
        <w:t xml:space="preserve">analizy materiałów </w:t>
      </w:r>
      <w:proofErr w:type="spellStart"/>
      <w:r w:rsidRPr="00A8465F">
        <w:rPr>
          <w:rFonts w:ascii="Times New Roman" w:hAnsi="Times New Roman" w:cs="Times New Roman"/>
          <w:b/>
          <w:bCs/>
          <w:kern w:val="28"/>
        </w:rPr>
        <w:t>PZGiK</w:t>
      </w:r>
      <w:proofErr w:type="spellEnd"/>
      <w:r>
        <w:rPr>
          <w:rFonts w:ascii="Times New Roman" w:hAnsi="Times New Roman" w:cs="Times New Roman"/>
          <w:kern w:val="28"/>
        </w:rPr>
        <w:t xml:space="preserve"> uzyskanych od Zamawiającego oraz dokonanie w niezbędnym zakresie </w:t>
      </w:r>
      <w:r w:rsidRPr="00A8465F">
        <w:rPr>
          <w:rFonts w:ascii="Times New Roman" w:hAnsi="Times New Roman" w:cs="Times New Roman"/>
          <w:b/>
          <w:bCs/>
          <w:kern w:val="28"/>
        </w:rPr>
        <w:t xml:space="preserve">uzgodnień z </w:t>
      </w:r>
      <w:proofErr w:type="spellStart"/>
      <w:r w:rsidR="00994198" w:rsidRPr="00417696">
        <w:rPr>
          <w:rFonts w:ascii="Times New Roman" w:hAnsi="Times New Roman" w:cs="Times New Roman"/>
          <w:b/>
          <w:bCs/>
        </w:rPr>
        <w:t>z</w:t>
      </w:r>
      <w:proofErr w:type="spellEnd"/>
      <w:r w:rsidR="00994198" w:rsidRPr="00417696">
        <w:rPr>
          <w:rFonts w:ascii="Times New Roman" w:hAnsi="Times New Roman" w:cs="Times New Roman"/>
          <w:b/>
          <w:bCs/>
        </w:rPr>
        <w:t xml:space="preserve"> Powiatowym Ośrodkiem Dokumentacji Geodezyjnej i Kartograficznej w Grajewie</w:t>
      </w:r>
      <w:r w:rsidR="00994198" w:rsidRPr="00417696">
        <w:rPr>
          <w:rFonts w:ascii="Times New Roman" w:hAnsi="Times New Roman" w:cs="Times New Roman"/>
          <w:bCs/>
        </w:rPr>
        <w:t xml:space="preserve"> </w:t>
      </w:r>
      <w:r>
        <w:rPr>
          <w:rFonts w:ascii="Times New Roman" w:hAnsi="Times New Roman" w:cs="Times New Roman"/>
          <w:kern w:val="28"/>
        </w:rPr>
        <w:t>w sprawie sposobu wykorzystania tych materiałów przy realizacji przedmiotu zamówienia;</w:t>
      </w:r>
    </w:p>
    <w:p w:rsidR="003A4867" w:rsidRPr="004C2166" w:rsidRDefault="003A4867" w:rsidP="00A76443">
      <w:pPr>
        <w:numPr>
          <w:ilvl w:val="0"/>
          <w:numId w:val="16"/>
        </w:numPr>
        <w:spacing w:line="360" w:lineRule="auto"/>
        <w:ind w:left="1134" w:hanging="425"/>
        <w:rPr>
          <w:rFonts w:ascii="Times New Roman" w:hAnsi="Times New Roman" w:cs="Times New Roman"/>
          <w:kern w:val="28"/>
        </w:rPr>
      </w:pPr>
      <w:r w:rsidRPr="00A8465F">
        <w:rPr>
          <w:rFonts w:ascii="Times New Roman" w:hAnsi="Times New Roman" w:cs="Times New Roman"/>
          <w:b/>
          <w:bCs/>
        </w:rPr>
        <w:t>wykonanie</w:t>
      </w:r>
      <w:r>
        <w:rPr>
          <w:rFonts w:ascii="Times New Roman" w:hAnsi="Times New Roman" w:cs="Times New Roman"/>
        </w:rPr>
        <w:t xml:space="preserve"> </w:t>
      </w:r>
      <w:r w:rsidRPr="00A8465F">
        <w:rPr>
          <w:rFonts w:ascii="Times New Roman" w:hAnsi="Times New Roman" w:cs="Times New Roman"/>
          <w:b/>
          <w:bCs/>
        </w:rPr>
        <w:t>prac geodezyjnych</w:t>
      </w:r>
      <w:r>
        <w:rPr>
          <w:rFonts w:ascii="Times New Roman" w:hAnsi="Times New Roman" w:cs="Times New Roman"/>
        </w:rPr>
        <w:t xml:space="preserve"> w celu pozyskania </w:t>
      </w:r>
      <w:r>
        <w:rPr>
          <w:rFonts w:ascii="Times New Roman" w:hAnsi="Times New Roman" w:cs="Times New Roman"/>
          <w:kern w:val="28"/>
        </w:rPr>
        <w:t xml:space="preserve">w niezbędnym zakresie, wynikającym z projektów modernizacji </w:t>
      </w:r>
      <w:proofErr w:type="spellStart"/>
      <w:r>
        <w:rPr>
          <w:rFonts w:ascii="Times New Roman" w:hAnsi="Times New Roman" w:cs="Times New Roman"/>
          <w:kern w:val="28"/>
        </w:rPr>
        <w:t>EGiB</w:t>
      </w:r>
      <w:proofErr w:type="spellEnd"/>
      <w:r>
        <w:rPr>
          <w:rFonts w:ascii="Times New Roman" w:hAnsi="Times New Roman" w:cs="Times New Roman"/>
          <w:kern w:val="28"/>
        </w:rPr>
        <w:t>, stanowiąc</w:t>
      </w:r>
      <w:r w:rsidRPr="00067235">
        <w:rPr>
          <w:rFonts w:ascii="Times New Roman" w:hAnsi="Times New Roman" w:cs="Times New Roman"/>
          <w:kern w:val="28"/>
        </w:rPr>
        <w:t xml:space="preserve">ych załączniki nr </w:t>
      </w:r>
      <w:r w:rsidR="00067235" w:rsidRPr="00067235">
        <w:rPr>
          <w:rFonts w:ascii="Times New Roman" w:hAnsi="Times New Roman" w:cs="Times New Roman"/>
          <w:kern w:val="28"/>
        </w:rPr>
        <w:t>1,2</w:t>
      </w:r>
      <w:r w:rsidRPr="00067235">
        <w:rPr>
          <w:rFonts w:ascii="Times New Roman" w:hAnsi="Times New Roman" w:cs="Times New Roman"/>
          <w:kern w:val="28"/>
        </w:rPr>
        <w:t xml:space="preserve"> </w:t>
      </w:r>
      <w:r>
        <w:rPr>
          <w:rFonts w:ascii="Times New Roman" w:hAnsi="Times New Roman" w:cs="Times New Roman"/>
          <w:kern w:val="28"/>
        </w:rPr>
        <w:t xml:space="preserve"> do niniejszego OPZ</w:t>
      </w:r>
      <w:r>
        <w:rPr>
          <w:rFonts w:ascii="Times New Roman" w:hAnsi="Times New Roman" w:cs="Times New Roman"/>
        </w:rPr>
        <w:t>, danych umożliwiających</w:t>
      </w:r>
      <w:r w:rsidRPr="00EC1072">
        <w:rPr>
          <w:rFonts w:ascii="Times New Roman" w:hAnsi="Times New Roman" w:cs="Times New Roman"/>
        </w:rPr>
        <w:t xml:space="preserve"> </w:t>
      </w:r>
      <w:r>
        <w:rPr>
          <w:rFonts w:ascii="Times New Roman" w:hAnsi="Times New Roman" w:cs="Times New Roman"/>
        </w:rPr>
        <w:t xml:space="preserve">modernizację </w:t>
      </w:r>
      <w:proofErr w:type="spellStart"/>
      <w:r>
        <w:rPr>
          <w:rFonts w:ascii="Times New Roman" w:hAnsi="Times New Roman" w:cs="Times New Roman"/>
        </w:rPr>
        <w:t>EGiB</w:t>
      </w:r>
      <w:proofErr w:type="spellEnd"/>
      <w:r>
        <w:rPr>
          <w:rFonts w:ascii="Times New Roman" w:hAnsi="Times New Roman" w:cs="Times New Roman"/>
        </w:rPr>
        <w:t xml:space="preserve"> oraz dostosowanie</w:t>
      </w:r>
      <w:r w:rsidRPr="00EC1072">
        <w:rPr>
          <w:rFonts w:ascii="Times New Roman" w:hAnsi="Times New Roman" w:cs="Times New Roman"/>
        </w:rPr>
        <w:t xml:space="preserve"> bazy danych </w:t>
      </w:r>
      <w:proofErr w:type="spellStart"/>
      <w:r w:rsidRPr="00EC1072">
        <w:rPr>
          <w:rFonts w:ascii="Times New Roman" w:hAnsi="Times New Roman" w:cs="Times New Roman"/>
        </w:rPr>
        <w:t>EGiB</w:t>
      </w:r>
      <w:proofErr w:type="spellEnd"/>
      <w:r w:rsidRPr="00EC1072">
        <w:rPr>
          <w:rFonts w:ascii="Times New Roman" w:hAnsi="Times New Roman" w:cs="Times New Roman"/>
        </w:rPr>
        <w:t xml:space="preserve"> </w:t>
      </w:r>
      <w:r>
        <w:rPr>
          <w:rFonts w:ascii="Times New Roman" w:hAnsi="Times New Roman" w:cs="Times New Roman"/>
        </w:rPr>
        <w:t>do zgodności</w:t>
      </w:r>
      <w:r w:rsidRPr="00EC1072">
        <w:rPr>
          <w:rFonts w:ascii="Times New Roman" w:hAnsi="Times New Roman" w:cs="Times New Roman"/>
        </w:rPr>
        <w:t xml:space="preserve"> z </w:t>
      </w:r>
      <w:r>
        <w:rPr>
          <w:rFonts w:ascii="Times New Roman" w:hAnsi="Times New Roman" w:cs="Times New Roman"/>
        </w:rPr>
        <w:t xml:space="preserve">obowiązującym </w:t>
      </w:r>
      <w:r w:rsidRPr="00EC1072">
        <w:rPr>
          <w:rFonts w:ascii="Times New Roman" w:hAnsi="Times New Roman" w:cs="Times New Roman"/>
        </w:rPr>
        <w:t xml:space="preserve">modelem pojęciowym danych </w:t>
      </w:r>
      <w:proofErr w:type="spellStart"/>
      <w:r w:rsidRPr="00EC1072">
        <w:rPr>
          <w:rFonts w:ascii="Times New Roman" w:hAnsi="Times New Roman" w:cs="Times New Roman"/>
        </w:rPr>
        <w:t>EGiB</w:t>
      </w:r>
      <w:proofErr w:type="spellEnd"/>
      <w:r>
        <w:rPr>
          <w:rFonts w:ascii="Times New Roman" w:hAnsi="Times New Roman" w:cs="Times New Roman"/>
        </w:rPr>
        <w:t>;</w:t>
      </w:r>
    </w:p>
    <w:p w:rsidR="003A4867" w:rsidRPr="00467F12" w:rsidRDefault="003A4867" w:rsidP="00A76443">
      <w:pPr>
        <w:numPr>
          <w:ilvl w:val="0"/>
          <w:numId w:val="16"/>
        </w:numPr>
        <w:spacing w:after="120" w:line="360" w:lineRule="auto"/>
        <w:ind w:left="1134" w:hanging="425"/>
        <w:rPr>
          <w:rFonts w:ascii="Times New Roman" w:hAnsi="Times New Roman" w:cs="Times New Roman"/>
          <w:kern w:val="28"/>
        </w:rPr>
      </w:pPr>
      <w:r w:rsidRPr="00467F12">
        <w:rPr>
          <w:rFonts w:ascii="Times New Roman" w:hAnsi="Times New Roman" w:cs="Times New Roman"/>
        </w:rPr>
        <w:t xml:space="preserve">opracowanie </w:t>
      </w:r>
      <w:r>
        <w:rPr>
          <w:rFonts w:ascii="Times New Roman" w:hAnsi="Times New Roman" w:cs="Times New Roman"/>
        </w:rPr>
        <w:t>przez Wykonawcę</w:t>
      </w:r>
      <w:r w:rsidRPr="00467F12">
        <w:rPr>
          <w:rFonts w:ascii="Times New Roman" w:hAnsi="Times New Roman" w:cs="Times New Roman"/>
        </w:rPr>
        <w:t xml:space="preserve"> </w:t>
      </w:r>
      <w:r w:rsidRPr="00A8465F">
        <w:rPr>
          <w:rFonts w:ascii="Times New Roman" w:hAnsi="Times New Roman" w:cs="Times New Roman"/>
          <w:b/>
          <w:bCs/>
        </w:rPr>
        <w:t>projektu operatu opisowo-kartograficznego</w:t>
      </w:r>
      <w:r w:rsidRPr="00EC1072">
        <w:rPr>
          <w:rFonts w:ascii="Times New Roman" w:hAnsi="Times New Roman" w:cs="Times New Roman"/>
        </w:rPr>
        <w:t xml:space="preserve">, </w:t>
      </w:r>
      <w:r>
        <w:rPr>
          <w:rFonts w:ascii="Times New Roman" w:hAnsi="Times New Roman" w:cs="Times New Roman"/>
        </w:rPr>
        <w:br/>
        <w:t>o którym</w:t>
      </w:r>
      <w:r w:rsidRPr="00EC1072">
        <w:rPr>
          <w:rFonts w:ascii="Times New Roman" w:hAnsi="Times New Roman" w:cs="Times New Roman"/>
        </w:rPr>
        <w:t xml:space="preserve"> mowa</w:t>
      </w:r>
      <w:r>
        <w:rPr>
          <w:rFonts w:ascii="Times New Roman" w:hAnsi="Times New Roman" w:cs="Times New Roman"/>
        </w:rPr>
        <w:t xml:space="preserve"> </w:t>
      </w:r>
      <w:r w:rsidRPr="00EC1072">
        <w:rPr>
          <w:rFonts w:ascii="Times New Roman" w:hAnsi="Times New Roman" w:cs="Times New Roman"/>
        </w:rPr>
        <w:t xml:space="preserve">w art. 24a ust. </w:t>
      </w:r>
      <w:r>
        <w:rPr>
          <w:rFonts w:ascii="Times New Roman" w:hAnsi="Times New Roman" w:cs="Times New Roman"/>
        </w:rPr>
        <w:t>4</w:t>
      </w:r>
      <w:r w:rsidRPr="00EC1072">
        <w:rPr>
          <w:rFonts w:ascii="Times New Roman" w:hAnsi="Times New Roman" w:cs="Times New Roman"/>
        </w:rPr>
        <w:t xml:space="preserve"> ustawy</w:t>
      </w:r>
      <w:r>
        <w:rPr>
          <w:rFonts w:ascii="Times New Roman" w:hAnsi="Times New Roman" w:cs="Times New Roman"/>
        </w:rPr>
        <w:t xml:space="preserve"> Prawo geodezyjne i kartograficzne</w:t>
      </w:r>
      <w:r w:rsidRPr="00467F12">
        <w:rPr>
          <w:rFonts w:ascii="Times New Roman" w:hAnsi="Times New Roman" w:cs="Times New Roman"/>
        </w:rPr>
        <w:t>;</w:t>
      </w:r>
    </w:p>
    <w:p w:rsidR="003A4867" w:rsidRPr="00EC1072" w:rsidRDefault="003A4867" w:rsidP="00A76443">
      <w:pPr>
        <w:numPr>
          <w:ilvl w:val="0"/>
          <w:numId w:val="16"/>
        </w:numPr>
        <w:spacing w:after="120" w:line="360" w:lineRule="auto"/>
        <w:ind w:left="1134" w:hanging="425"/>
        <w:rPr>
          <w:rFonts w:ascii="Times New Roman" w:hAnsi="Times New Roman" w:cs="Times New Roman"/>
          <w:kern w:val="28"/>
        </w:rPr>
      </w:pPr>
      <w:r w:rsidRPr="00A8465F">
        <w:rPr>
          <w:rFonts w:ascii="Times New Roman" w:hAnsi="Times New Roman" w:cs="Times New Roman"/>
          <w:b/>
          <w:bCs/>
        </w:rPr>
        <w:t>wyłożenie,</w:t>
      </w:r>
      <w:r>
        <w:rPr>
          <w:rFonts w:ascii="Times New Roman" w:hAnsi="Times New Roman" w:cs="Times New Roman"/>
        </w:rPr>
        <w:t xml:space="preserve"> zgodnie z zasadami określonymi w art. 24a ust. 4 ustawy Prawo geodezyjne i kartograficzne, </w:t>
      </w:r>
      <w:r w:rsidRPr="00A8465F">
        <w:rPr>
          <w:rFonts w:ascii="Times New Roman" w:hAnsi="Times New Roman" w:cs="Times New Roman"/>
          <w:b/>
          <w:bCs/>
        </w:rPr>
        <w:t>projektu operatu opisowo-kartograficznego</w:t>
      </w:r>
      <w:r>
        <w:rPr>
          <w:rFonts w:ascii="Times New Roman" w:hAnsi="Times New Roman" w:cs="Times New Roman"/>
        </w:rPr>
        <w:t xml:space="preserve"> oraz </w:t>
      </w:r>
      <w:r w:rsidRPr="00A8465F">
        <w:rPr>
          <w:rFonts w:ascii="Times New Roman" w:hAnsi="Times New Roman" w:cs="Times New Roman"/>
          <w:b/>
          <w:bCs/>
        </w:rPr>
        <w:t>udział w rozpatrzeniu uwag</w:t>
      </w:r>
      <w:r>
        <w:rPr>
          <w:rFonts w:ascii="Times New Roman" w:hAnsi="Times New Roman" w:cs="Times New Roman"/>
        </w:rPr>
        <w:t xml:space="preserve"> zgłoszonych do projektu operatu opisowo-kartograficznego, o którym mowa w </w:t>
      </w:r>
      <w:r w:rsidRPr="00EC1072">
        <w:rPr>
          <w:rFonts w:ascii="Times New Roman" w:hAnsi="Times New Roman" w:cs="Times New Roman"/>
        </w:rPr>
        <w:t>art. 24a ust. 7 ustawy</w:t>
      </w:r>
      <w:r>
        <w:rPr>
          <w:rFonts w:ascii="Times New Roman" w:hAnsi="Times New Roman" w:cs="Times New Roman"/>
        </w:rPr>
        <w:t xml:space="preserve"> Prawa geodezyjne i kartograficzne;</w:t>
      </w:r>
    </w:p>
    <w:p w:rsidR="003A4867" w:rsidRPr="000F6E06" w:rsidRDefault="003A4867" w:rsidP="00A76443">
      <w:pPr>
        <w:numPr>
          <w:ilvl w:val="0"/>
          <w:numId w:val="16"/>
        </w:numPr>
        <w:spacing w:line="360" w:lineRule="auto"/>
        <w:ind w:left="1134" w:hanging="425"/>
        <w:rPr>
          <w:rFonts w:ascii="Times New Roman" w:hAnsi="Times New Roman" w:cs="Times New Roman"/>
          <w:kern w:val="28"/>
        </w:rPr>
      </w:pPr>
      <w:r w:rsidRPr="000F6E06">
        <w:rPr>
          <w:rFonts w:ascii="Times New Roman" w:hAnsi="Times New Roman" w:cs="Times New Roman"/>
        </w:rPr>
        <w:t xml:space="preserve">opracowanie </w:t>
      </w:r>
      <w:r w:rsidRPr="00611CFA">
        <w:rPr>
          <w:rFonts w:ascii="Times New Roman" w:hAnsi="Times New Roman" w:cs="Times New Roman"/>
          <w:b/>
          <w:bCs/>
        </w:rPr>
        <w:t>projektów rozgraniczenia gruntów</w:t>
      </w:r>
      <w:r w:rsidRPr="000F6E06">
        <w:rPr>
          <w:rFonts w:ascii="Times New Roman" w:hAnsi="Times New Roman" w:cs="Times New Roman"/>
        </w:rPr>
        <w:t xml:space="preserve"> pokrytych wodami:</w:t>
      </w:r>
    </w:p>
    <w:p w:rsidR="00994198" w:rsidRPr="00417696" w:rsidRDefault="00994198" w:rsidP="00A76443">
      <w:pPr>
        <w:pStyle w:val="Akapitzlist"/>
        <w:numPr>
          <w:ilvl w:val="0"/>
          <w:numId w:val="55"/>
        </w:numPr>
        <w:adjustRightInd/>
        <w:spacing w:line="360" w:lineRule="auto"/>
        <w:contextualSpacing/>
        <w:rPr>
          <w:rFonts w:ascii="Times New Roman" w:hAnsi="Times New Roman" w:cs="Times New Roman"/>
        </w:rPr>
      </w:pPr>
      <w:r>
        <w:rPr>
          <w:rFonts w:ascii="Times New Roman" w:hAnsi="Times New Roman" w:cs="Times New Roman"/>
          <w:kern w:val="28"/>
        </w:rPr>
        <w:t xml:space="preserve"> </w:t>
      </w:r>
      <w:r w:rsidRPr="00417696">
        <w:rPr>
          <w:rFonts w:ascii="Times New Roman" w:hAnsi="Times New Roman" w:cs="Times New Roman"/>
          <w:color w:val="000000"/>
        </w:rPr>
        <w:t xml:space="preserve">rzek Ełk, Binduga, Klimaszewnica, </w:t>
      </w:r>
    </w:p>
    <w:p w:rsidR="00994198" w:rsidRPr="00417696" w:rsidRDefault="00994198" w:rsidP="00A76443">
      <w:pPr>
        <w:pStyle w:val="Akapitzlist"/>
        <w:numPr>
          <w:ilvl w:val="0"/>
          <w:numId w:val="55"/>
        </w:numPr>
        <w:adjustRightInd/>
        <w:spacing w:line="360" w:lineRule="auto"/>
        <w:contextualSpacing/>
        <w:rPr>
          <w:rFonts w:ascii="Times New Roman" w:hAnsi="Times New Roman" w:cs="Times New Roman"/>
        </w:rPr>
      </w:pPr>
      <w:r w:rsidRPr="00417696">
        <w:rPr>
          <w:rFonts w:ascii="Times New Roman" w:hAnsi="Times New Roman" w:cs="Times New Roman"/>
          <w:color w:val="000000"/>
        </w:rPr>
        <w:t xml:space="preserve">kanałów Szymańskiego, Rudzkiego, </w:t>
      </w:r>
      <w:proofErr w:type="spellStart"/>
      <w:r w:rsidRPr="00417696">
        <w:rPr>
          <w:rFonts w:ascii="Times New Roman" w:hAnsi="Times New Roman" w:cs="Times New Roman"/>
          <w:color w:val="000000"/>
        </w:rPr>
        <w:t>Kapickiego</w:t>
      </w:r>
      <w:proofErr w:type="spellEnd"/>
      <w:r w:rsidRPr="00417696">
        <w:rPr>
          <w:rFonts w:ascii="Times New Roman" w:hAnsi="Times New Roman" w:cs="Times New Roman"/>
          <w:color w:val="000000"/>
        </w:rPr>
        <w:t xml:space="preserve">, Kuwaskiego, </w:t>
      </w:r>
    </w:p>
    <w:p w:rsidR="00994198" w:rsidRPr="00417696" w:rsidRDefault="00994198" w:rsidP="00A76443">
      <w:pPr>
        <w:pStyle w:val="Akapitzlist"/>
        <w:numPr>
          <w:ilvl w:val="0"/>
          <w:numId w:val="55"/>
        </w:numPr>
        <w:adjustRightInd/>
        <w:spacing w:line="360" w:lineRule="auto"/>
        <w:contextualSpacing/>
        <w:rPr>
          <w:rFonts w:ascii="Times New Roman" w:hAnsi="Times New Roman" w:cs="Times New Roman"/>
        </w:rPr>
      </w:pPr>
      <w:r w:rsidRPr="00417696">
        <w:rPr>
          <w:rFonts w:ascii="Times New Roman" w:hAnsi="Times New Roman" w:cs="Times New Roman"/>
          <w:color w:val="000000"/>
        </w:rPr>
        <w:t xml:space="preserve">Grobli przy rzece Ełk, </w:t>
      </w:r>
    </w:p>
    <w:p w:rsidR="00994198" w:rsidRPr="00417696" w:rsidRDefault="00994198" w:rsidP="00A76443">
      <w:pPr>
        <w:pStyle w:val="Akapitzlist"/>
        <w:numPr>
          <w:ilvl w:val="0"/>
          <w:numId w:val="55"/>
        </w:numPr>
        <w:adjustRightInd/>
        <w:spacing w:line="360" w:lineRule="auto"/>
        <w:contextualSpacing/>
        <w:rPr>
          <w:rFonts w:ascii="Times New Roman" w:hAnsi="Times New Roman" w:cs="Times New Roman"/>
        </w:rPr>
      </w:pPr>
      <w:r w:rsidRPr="00417696">
        <w:rPr>
          <w:rFonts w:ascii="Times New Roman" w:hAnsi="Times New Roman" w:cs="Times New Roman"/>
          <w:color w:val="000000"/>
        </w:rPr>
        <w:t>doprowadzalnika A, doprowadzalnika A2, doprowadzalnika B, cieku A, kanału odpływowego i starorzecza kanału odpływowego</w:t>
      </w:r>
    </w:p>
    <w:p w:rsidR="00994198" w:rsidRPr="00994198" w:rsidRDefault="00994198" w:rsidP="00A76443">
      <w:pPr>
        <w:pStyle w:val="Akapitzlist"/>
        <w:numPr>
          <w:ilvl w:val="0"/>
          <w:numId w:val="55"/>
        </w:numPr>
        <w:adjustRightInd/>
        <w:spacing w:line="360" w:lineRule="auto"/>
        <w:contextualSpacing/>
        <w:rPr>
          <w:rFonts w:ascii="Times New Roman" w:hAnsi="Times New Roman" w:cs="Times New Roman"/>
        </w:rPr>
      </w:pPr>
      <w:r w:rsidRPr="00417696">
        <w:rPr>
          <w:rFonts w:ascii="Times New Roman" w:hAnsi="Times New Roman" w:cs="Times New Roman"/>
          <w:color w:val="000000"/>
        </w:rPr>
        <w:t xml:space="preserve">jeziora </w:t>
      </w:r>
      <w:proofErr w:type="spellStart"/>
      <w:r w:rsidRPr="00417696">
        <w:rPr>
          <w:rFonts w:ascii="Times New Roman" w:hAnsi="Times New Roman" w:cs="Times New Roman"/>
          <w:color w:val="000000"/>
        </w:rPr>
        <w:t>Toczyłowskiego</w:t>
      </w:r>
      <w:proofErr w:type="spellEnd"/>
      <w:r w:rsidRPr="00417696">
        <w:rPr>
          <w:rFonts w:ascii="Times New Roman" w:hAnsi="Times New Roman" w:cs="Times New Roman"/>
          <w:color w:val="000000"/>
        </w:rPr>
        <w:t xml:space="preserve"> i jeziora Mierucie</w:t>
      </w:r>
    </w:p>
    <w:p w:rsidR="00994198" w:rsidRPr="00994198" w:rsidRDefault="00994198" w:rsidP="00A76443">
      <w:pPr>
        <w:pStyle w:val="Akapitzlist"/>
        <w:numPr>
          <w:ilvl w:val="0"/>
          <w:numId w:val="55"/>
        </w:numPr>
        <w:adjustRightInd/>
        <w:spacing w:line="360" w:lineRule="auto"/>
        <w:contextualSpacing/>
        <w:rPr>
          <w:rFonts w:ascii="Times New Roman" w:hAnsi="Times New Roman" w:cs="Times New Roman"/>
        </w:rPr>
      </w:pPr>
      <w:r w:rsidRPr="00417696">
        <w:rPr>
          <w:rFonts w:ascii="Times New Roman" w:hAnsi="Times New Roman" w:cs="Times New Roman"/>
          <w:color w:val="000000"/>
        </w:rPr>
        <w:t xml:space="preserve">rzek </w:t>
      </w:r>
      <w:proofErr w:type="spellStart"/>
      <w:r>
        <w:rPr>
          <w:rFonts w:ascii="Times New Roman" w:hAnsi="Times New Roman" w:cs="Times New Roman"/>
          <w:color w:val="000000"/>
        </w:rPr>
        <w:t>Wissa</w:t>
      </w:r>
      <w:proofErr w:type="spellEnd"/>
      <w:r>
        <w:rPr>
          <w:rFonts w:ascii="Times New Roman" w:hAnsi="Times New Roman" w:cs="Times New Roman"/>
          <w:color w:val="000000"/>
        </w:rPr>
        <w:t xml:space="preserve"> i </w:t>
      </w:r>
      <w:proofErr w:type="spellStart"/>
      <w:r>
        <w:rPr>
          <w:rFonts w:ascii="Times New Roman" w:hAnsi="Times New Roman" w:cs="Times New Roman"/>
          <w:color w:val="000000"/>
        </w:rPr>
        <w:t>Gutter</w:t>
      </w:r>
      <w:proofErr w:type="spellEnd"/>
    </w:p>
    <w:p w:rsidR="003A4867" w:rsidRDefault="003A4867" w:rsidP="00994198">
      <w:pPr>
        <w:pStyle w:val="Akapitzlist"/>
        <w:spacing w:line="360" w:lineRule="auto"/>
        <w:ind w:left="1508"/>
        <w:rPr>
          <w:rFonts w:ascii="Times New Roman" w:hAnsi="Times New Roman" w:cs="Times New Roman"/>
          <w:kern w:val="28"/>
        </w:rPr>
      </w:pPr>
      <w:r>
        <w:rPr>
          <w:rFonts w:ascii="Times New Roman" w:hAnsi="Times New Roman" w:cs="Times New Roman"/>
          <w:kern w:val="28"/>
        </w:rPr>
        <w:t>od gruntów przyległych</w:t>
      </w:r>
      <w:r w:rsidR="00994198">
        <w:rPr>
          <w:rFonts w:ascii="Times New Roman" w:hAnsi="Times New Roman" w:cs="Times New Roman"/>
          <w:kern w:val="28"/>
        </w:rPr>
        <w:t xml:space="preserve"> leżącyc</w:t>
      </w:r>
      <w:r w:rsidR="009E4B8A">
        <w:rPr>
          <w:rFonts w:ascii="Times New Roman" w:hAnsi="Times New Roman" w:cs="Times New Roman"/>
          <w:kern w:val="28"/>
        </w:rPr>
        <w:t>h</w:t>
      </w:r>
      <w:r w:rsidR="00994198">
        <w:rPr>
          <w:rFonts w:ascii="Times New Roman" w:hAnsi="Times New Roman" w:cs="Times New Roman"/>
          <w:kern w:val="28"/>
        </w:rPr>
        <w:t xml:space="preserve"> w granicach opracowywanych jednostek ewidencyjnych (</w:t>
      </w:r>
      <w:r w:rsidR="00067235">
        <w:rPr>
          <w:rFonts w:ascii="Times New Roman" w:hAnsi="Times New Roman" w:cs="Times New Roman"/>
          <w:kern w:val="28"/>
        </w:rPr>
        <w:t>g</w:t>
      </w:r>
      <w:r w:rsidR="00994198">
        <w:rPr>
          <w:rFonts w:ascii="Times New Roman" w:hAnsi="Times New Roman" w:cs="Times New Roman"/>
          <w:kern w:val="28"/>
        </w:rPr>
        <w:t xml:space="preserve">mina Grajewo – 200402_2, </w:t>
      </w:r>
      <w:r w:rsidR="00067235">
        <w:rPr>
          <w:rFonts w:ascii="Times New Roman" w:hAnsi="Times New Roman" w:cs="Times New Roman"/>
          <w:kern w:val="28"/>
        </w:rPr>
        <w:t>g</w:t>
      </w:r>
      <w:r w:rsidR="00994198">
        <w:rPr>
          <w:rFonts w:ascii="Times New Roman" w:hAnsi="Times New Roman" w:cs="Times New Roman"/>
          <w:kern w:val="28"/>
        </w:rPr>
        <w:t>mina Szczuczyn – 200405_5)</w:t>
      </w:r>
      <w:r w:rsidR="00067235">
        <w:rPr>
          <w:rFonts w:ascii="Times New Roman" w:hAnsi="Times New Roman" w:cs="Times New Roman"/>
          <w:kern w:val="28"/>
        </w:rPr>
        <w:t>.</w:t>
      </w:r>
    </w:p>
    <w:p w:rsidR="00067235" w:rsidRDefault="00067235" w:rsidP="00994198">
      <w:pPr>
        <w:pStyle w:val="Akapitzlist"/>
        <w:spacing w:line="360" w:lineRule="auto"/>
        <w:ind w:left="1508"/>
        <w:rPr>
          <w:rFonts w:ascii="Times New Roman" w:hAnsi="Times New Roman" w:cs="Times New Roman"/>
          <w:kern w:val="28"/>
        </w:rPr>
      </w:pPr>
    </w:p>
    <w:p w:rsidR="00994198" w:rsidRPr="00994198" w:rsidRDefault="00994198" w:rsidP="00994198">
      <w:pPr>
        <w:pStyle w:val="Akapitzlist"/>
        <w:spacing w:after="120" w:line="360" w:lineRule="auto"/>
        <w:ind w:left="1148" w:firstLine="270"/>
        <w:rPr>
          <w:rFonts w:ascii="Times New Roman" w:hAnsi="Times New Roman" w:cs="Times New Roman"/>
          <w:bCs/>
        </w:rPr>
      </w:pPr>
      <w:r>
        <w:rPr>
          <w:rFonts w:ascii="Times New Roman" w:hAnsi="Times New Roman" w:cs="Times New Roman"/>
          <w:bCs/>
          <w:color w:val="000000"/>
        </w:rPr>
        <w:t>Opracowanie projektów rozgraniczenia gruntów pokrytych wodami będzie dotyczyło tylko części wymienionych powyżej cieków wodnych i jezior. Większość tych wód leży w granicach ewidencyjnych.</w:t>
      </w:r>
    </w:p>
    <w:p w:rsidR="003A4867" w:rsidRPr="003A53C3" w:rsidRDefault="003A4867" w:rsidP="00A76443">
      <w:pPr>
        <w:numPr>
          <w:ilvl w:val="0"/>
          <w:numId w:val="17"/>
        </w:numPr>
        <w:spacing w:line="360" w:lineRule="auto"/>
        <w:ind w:left="709" w:hanging="283"/>
        <w:rPr>
          <w:rFonts w:ascii="Times New Roman" w:hAnsi="Times New Roman" w:cs="Times New Roman"/>
          <w:kern w:val="28"/>
        </w:rPr>
      </w:pPr>
      <w:r>
        <w:rPr>
          <w:rFonts w:ascii="Times New Roman" w:hAnsi="Times New Roman" w:cs="Times New Roman"/>
          <w:kern w:val="28"/>
        </w:rPr>
        <w:t>Zbio</w:t>
      </w:r>
      <w:r w:rsidRPr="003A53C3">
        <w:rPr>
          <w:rFonts w:ascii="Times New Roman" w:hAnsi="Times New Roman" w:cs="Times New Roman"/>
          <w:kern w:val="28"/>
        </w:rPr>
        <w:t>r</w:t>
      </w:r>
      <w:r>
        <w:rPr>
          <w:rFonts w:ascii="Times New Roman" w:hAnsi="Times New Roman" w:cs="Times New Roman"/>
          <w:kern w:val="28"/>
        </w:rPr>
        <w:t xml:space="preserve">y </w:t>
      </w:r>
      <w:r w:rsidRPr="003A53C3">
        <w:rPr>
          <w:rFonts w:ascii="Times New Roman" w:hAnsi="Times New Roman" w:cs="Times New Roman"/>
          <w:kern w:val="28"/>
        </w:rPr>
        <w:t xml:space="preserve">punktów granicznych niezbędnych do numerycznego opisu granic działek ewidencyjnych </w:t>
      </w:r>
      <w:r>
        <w:rPr>
          <w:rFonts w:ascii="Times New Roman" w:hAnsi="Times New Roman" w:cs="Times New Roman"/>
          <w:kern w:val="28"/>
        </w:rPr>
        <w:t>Wykonawca utworzy</w:t>
      </w:r>
      <w:r w:rsidRPr="003A53C3">
        <w:rPr>
          <w:rFonts w:ascii="Times New Roman" w:hAnsi="Times New Roman" w:cs="Times New Roman"/>
          <w:kern w:val="28"/>
        </w:rPr>
        <w:t xml:space="preserve"> na podstawie:</w:t>
      </w:r>
    </w:p>
    <w:p w:rsidR="003A4867" w:rsidRDefault="003A4867" w:rsidP="00A76443">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 xml:space="preserve">materiałów zgromadzonych w </w:t>
      </w:r>
      <w:proofErr w:type="spellStart"/>
      <w:r w:rsidRPr="003A53C3">
        <w:rPr>
          <w:rFonts w:ascii="Times New Roman" w:hAnsi="Times New Roman" w:cs="Times New Roman"/>
          <w:kern w:val="28"/>
        </w:rPr>
        <w:t>PZGiK</w:t>
      </w:r>
      <w:proofErr w:type="spellEnd"/>
      <w:r>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3A53C3"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Pr>
          <w:rFonts w:ascii="Times New Roman" w:hAnsi="Times New Roman" w:cs="Times New Roman"/>
          <w:kern w:val="28"/>
        </w:rPr>
        <w:t xml:space="preserve">lub </w:t>
      </w:r>
    </w:p>
    <w:p w:rsidR="003A4867" w:rsidRPr="00C65B3C" w:rsidRDefault="003A4867" w:rsidP="00A76443">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geodezyjnych pomiarów sytuacyjnych</w:t>
      </w:r>
      <w:r>
        <w:rPr>
          <w:rFonts w:ascii="Times New Roman" w:hAnsi="Times New Roman" w:cs="Times New Roman"/>
          <w:kern w:val="28"/>
        </w:rPr>
        <w:t xml:space="preserve">: terenowych, fotogrametrycznych </w:t>
      </w:r>
      <w:r w:rsidRPr="00966236">
        <w:rPr>
          <w:rFonts w:ascii="Times New Roman" w:hAnsi="Times New Roman" w:cs="Times New Roman"/>
          <w:kern w:val="28"/>
        </w:rPr>
        <w:t>lub kartometrycznych, w rozumieniu przepisów rozporządzenia Ministra Spraw</w:t>
      </w:r>
      <w:r w:rsidRPr="003A53C3">
        <w:rPr>
          <w:rFonts w:ascii="Times New Roman" w:hAnsi="Times New Roman" w:cs="Times New Roman"/>
          <w:kern w:val="28"/>
        </w:rPr>
        <w:t xml:space="preserve"> Wewnętrznych i Administracji z dnia 9 listopada 2011 r. w sprawie standardów technicznych wykonywania geodezyjnych pomiarów sytuacyjnych i wysokościowych oraz opracowywania i przekazywania wyników tych pomiarów do państwowego </w:t>
      </w:r>
      <w:r w:rsidRPr="00C65B3C">
        <w:rPr>
          <w:rFonts w:ascii="Times New Roman" w:hAnsi="Times New Roman" w:cs="Times New Roman"/>
          <w:kern w:val="28"/>
        </w:rPr>
        <w:t>zasobu geodezyjnego i kartograficznego</w:t>
      </w:r>
      <w:r>
        <w:rPr>
          <w:rFonts w:ascii="Times New Roman" w:hAnsi="Times New Roman" w:cs="Times New Roman"/>
          <w:kern w:val="28"/>
        </w:rPr>
        <w:t>,</w:t>
      </w:r>
      <w:r w:rsidRPr="00C65B3C">
        <w:rPr>
          <w:rFonts w:ascii="Times New Roman" w:hAnsi="Times New Roman" w:cs="Times New Roman"/>
          <w:kern w:val="28"/>
        </w:rPr>
        <w:t xml:space="preserve"> </w:t>
      </w:r>
      <w:r w:rsidRPr="003A53C3">
        <w:rPr>
          <w:rFonts w:ascii="Times New Roman" w:hAnsi="Times New Roman" w:cs="Times New Roman"/>
          <w:kern w:val="28"/>
        </w:rPr>
        <w:t>wykonanych w ramach niniejszego zamówienia</w:t>
      </w:r>
      <w:r>
        <w:rPr>
          <w:rFonts w:ascii="Times New Roman" w:hAnsi="Times New Roman" w:cs="Times New Roman"/>
          <w:kern w:val="28"/>
        </w:rPr>
        <w:t>, zgodnie z warunkami określonymi w niniejszym OPZ,</w:t>
      </w:r>
      <w:r w:rsidRPr="00C65B3C">
        <w:rPr>
          <w:rFonts w:ascii="Times New Roman" w:hAnsi="Times New Roman" w:cs="Times New Roman"/>
          <w:kern w:val="28"/>
        </w:rPr>
        <w:t>.</w:t>
      </w:r>
    </w:p>
    <w:p w:rsidR="003A4867" w:rsidRDefault="003A4867" w:rsidP="00A76443">
      <w:pPr>
        <w:numPr>
          <w:ilvl w:val="0"/>
          <w:numId w:val="17"/>
        </w:numPr>
        <w:spacing w:line="360" w:lineRule="auto"/>
        <w:rPr>
          <w:rFonts w:ascii="Times New Roman" w:hAnsi="Times New Roman" w:cs="Times New Roman"/>
          <w:kern w:val="28"/>
        </w:rPr>
      </w:pPr>
      <w:r w:rsidRPr="00C65B3C">
        <w:rPr>
          <w:rFonts w:ascii="Times New Roman" w:hAnsi="Times New Roman" w:cs="Times New Roman"/>
          <w:kern w:val="28"/>
        </w:rPr>
        <w:t xml:space="preserve">Wybór metody pomiarów sytuacyjnych realizowanych w ramach niniejszego zamówienia </w:t>
      </w:r>
      <w:r w:rsidRPr="00611CFA">
        <w:rPr>
          <w:rFonts w:ascii="Times New Roman" w:hAnsi="Times New Roman" w:cs="Times New Roman"/>
          <w:b/>
          <w:bCs/>
          <w:kern w:val="28"/>
        </w:rPr>
        <w:t xml:space="preserve">należy </w:t>
      </w:r>
      <w:r w:rsidR="00994198">
        <w:rPr>
          <w:rFonts w:ascii="Times New Roman" w:hAnsi="Times New Roman" w:cs="Times New Roman"/>
          <w:b/>
          <w:bCs/>
          <w:color w:val="000000"/>
        </w:rPr>
        <w:t>uzgodnić z PODGIK Grajewo</w:t>
      </w:r>
      <w:r>
        <w:rPr>
          <w:rFonts w:ascii="Times New Roman" w:hAnsi="Times New Roman" w:cs="Times New Roman"/>
          <w:kern w:val="28"/>
        </w:rPr>
        <w:t>, z zastrzeżeniem ust. 4 i 5</w:t>
      </w:r>
      <w:r w:rsidRPr="00C65B3C">
        <w:rPr>
          <w:rFonts w:ascii="Times New Roman" w:hAnsi="Times New Roman" w:cs="Times New Roman"/>
          <w:kern w:val="28"/>
        </w:rPr>
        <w:t>.</w:t>
      </w:r>
    </w:p>
    <w:p w:rsidR="003A4867" w:rsidRPr="00661A23" w:rsidRDefault="003A4867" w:rsidP="00A76443">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Geodezyjne pomiary </w:t>
      </w:r>
      <w:r w:rsidRPr="00966236">
        <w:rPr>
          <w:rFonts w:ascii="Times New Roman" w:hAnsi="Times New Roman" w:cs="Times New Roman"/>
          <w:color w:val="000000"/>
          <w:kern w:val="28"/>
        </w:rPr>
        <w:t>fotogrametryczne lub geodezyjne pomiary kartometryczne mogą</w:t>
      </w:r>
      <w:r w:rsidRPr="00661A23">
        <w:rPr>
          <w:rFonts w:ascii="Times New Roman" w:hAnsi="Times New Roman" w:cs="Times New Roman"/>
          <w:color w:val="000000"/>
          <w:kern w:val="28"/>
        </w:rPr>
        <w:t xml:space="preserve"> być stosowane przez Wykonawcę do realizacji przedmiotu zamówienia, jeżeli utworzony dla potrzeb tego pomiaru model terenu lub opracowana </w:t>
      </w:r>
      <w:proofErr w:type="spellStart"/>
      <w:r w:rsidRPr="00661A23">
        <w:rPr>
          <w:rFonts w:ascii="Times New Roman" w:hAnsi="Times New Roman" w:cs="Times New Roman"/>
          <w:color w:val="000000"/>
          <w:kern w:val="28"/>
        </w:rPr>
        <w:t>ortofotomapa</w:t>
      </w:r>
      <w:proofErr w:type="spellEnd"/>
      <w:r w:rsidRPr="00661A23">
        <w:rPr>
          <w:rFonts w:ascii="Times New Roman" w:hAnsi="Times New Roman" w:cs="Times New Roman"/>
          <w:color w:val="000000"/>
          <w:kern w:val="28"/>
        </w:rPr>
        <w:t xml:space="preserve">, </w:t>
      </w:r>
      <w:r w:rsidRPr="00661A23">
        <w:rPr>
          <w:rFonts w:ascii="Times New Roman" w:hAnsi="Times New Roman" w:cs="Times New Roman"/>
          <w:color w:val="000000"/>
          <w:kern w:val="28"/>
        </w:rPr>
        <w:br/>
        <w:t xml:space="preserve">a także organizacja i technika pomiaru </w:t>
      </w:r>
      <w:r w:rsidRPr="00611CFA">
        <w:rPr>
          <w:rFonts w:ascii="Times New Roman" w:hAnsi="Times New Roman" w:cs="Times New Roman"/>
          <w:b/>
          <w:bCs/>
          <w:color w:val="000000"/>
          <w:kern w:val="28"/>
        </w:rPr>
        <w:t>zapewnią określenie położenia szczegółów terenowych</w:t>
      </w:r>
      <w:r w:rsidRPr="00661A23">
        <w:rPr>
          <w:rFonts w:ascii="Times New Roman" w:hAnsi="Times New Roman" w:cs="Times New Roman"/>
          <w:color w:val="000000"/>
          <w:kern w:val="28"/>
        </w:rPr>
        <w:t xml:space="preserve"> względem osnowy geodezyjnej 1 klasy z błędem średnim nie  większym  niż </w:t>
      </w:r>
      <w:r w:rsidRPr="00611CFA">
        <w:rPr>
          <w:rFonts w:ascii="Times New Roman" w:hAnsi="Times New Roman" w:cs="Times New Roman"/>
          <w:b/>
          <w:bCs/>
          <w:color w:val="000000"/>
          <w:kern w:val="28"/>
        </w:rPr>
        <w:t>0,17 m,</w:t>
      </w:r>
      <w:r w:rsidRPr="00661A23">
        <w:rPr>
          <w:rFonts w:ascii="Times New Roman" w:hAnsi="Times New Roman" w:cs="Times New Roman"/>
          <w:color w:val="000000"/>
          <w:kern w:val="28"/>
        </w:rPr>
        <w:t xml:space="preserve"> przy założeniu rozkładu normalnego błędów pomiaru. </w:t>
      </w:r>
    </w:p>
    <w:p w:rsidR="003A4867" w:rsidRPr="00661A23" w:rsidRDefault="003A4867" w:rsidP="00A76443">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W celu sprawdzenia, czy spełniony jest warunek, o którym mowa w ust. 4, Wykonawca przed rozpoczęciem produkcyjnego wykonywania pomiarów, wykona pomiary kontro</w:t>
      </w:r>
      <w:r w:rsidRPr="00952313">
        <w:rPr>
          <w:rFonts w:ascii="Times New Roman" w:hAnsi="Times New Roman" w:cs="Times New Roman"/>
          <w:kern w:val="28"/>
        </w:rPr>
        <w:t>lne</w:t>
      </w:r>
      <w:r w:rsidRPr="00661A23">
        <w:rPr>
          <w:rFonts w:ascii="Times New Roman" w:hAnsi="Times New Roman" w:cs="Times New Roman"/>
          <w:color w:val="000000"/>
          <w:kern w:val="28"/>
        </w:rPr>
        <w:t xml:space="preserve"> tych samych punktów sytuacyjnych, równomiernie rozłożonych na obszarze opracowania, w tym położonych na skrajach tego obszaru, metodą fotogrametryczną lub kartometryczną oraz techniką RTN, w liczbie </w:t>
      </w:r>
      <w:r w:rsidRPr="00611CFA">
        <w:rPr>
          <w:rFonts w:ascii="Times New Roman" w:hAnsi="Times New Roman" w:cs="Times New Roman"/>
          <w:b/>
          <w:bCs/>
          <w:color w:val="000000"/>
          <w:kern w:val="28"/>
        </w:rPr>
        <w:t>co najmniej 10 punktów na każde 100 ha</w:t>
      </w:r>
      <w:r w:rsidRPr="00661A23">
        <w:rPr>
          <w:rFonts w:ascii="Times New Roman" w:hAnsi="Times New Roman" w:cs="Times New Roman"/>
          <w:color w:val="000000"/>
          <w:kern w:val="28"/>
        </w:rPr>
        <w:t xml:space="preserve"> obszaru opracowania. Pozytywny wynik pomiarów </w:t>
      </w:r>
      <w:r w:rsidRPr="00661A23">
        <w:rPr>
          <w:rFonts w:ascii="Times New Roman" w:hAnsi="Times New Roman" w:cs="Times New Roman"/>
          <w:color w:val="000000"/>
          <w:kern w:val="28"/>
        </w:rPr>
        <w:lastRenderedPageBreak/>
        <w:t>kontrolnych będzie miał miejsce, jeżeli spełnione zostaną łącznie następujące warunki:</w:t>
      </w:r>
    </w:p>
    <w:p w:rsidR="003A4867" w:rsidRPr="00661A23" w:rsidRDefault="003A4867" w:rsidP="00A76443">
      <w:pPr>
        <w:pStyle w:val="Akapitzlist"/>
        <w:numPr>
          <w:ilvl w:val="0"/>
          <w:numId w:val="4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68,3 % odchyleń liniowych na punktach kontrolnych nie przekroczy 0,19  m;</w:t>
      </w:r>
    </w:p>
    <w:p w:rsidR="003A4867" w:rsidRPr="00661A23" w:rsidRDefault="003A4867" w:rsidP="00A76443">
      <w:pPr>
        <w:pStyle w:val="Akapitzlist"/>
        <w:numPr>
          <w:ilvl w:val="0"/>
          <w:numId w:val="4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ab/>
        <w:t>95,4 % odchyleń liniowych na punktach kontrolnych nie przekroczy 0,38 m,</w:t>
      </w:r>
    </w:p>
    <w:p w:rsidR="003A4867" w:rsidRPr="00661A23" w:rsidRDefault="003A4867" w:rsidP="00A76443">
      <w:pPr>
        <w:pStyle w:val="Akapitzlist"/>
        <w:numPr>
          <w:ilvl w:val="0"/>
          <w:numId w:val="4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maksymalne odchylenie liniowe na punktach kontrolnych nie przekroczy </w:t>
      </w:r>
      <w:r w:rsidRPr="00661A23">
        <w:rPr>
          <w:rFonts w:ascii="Times New Roman" w:hAnsi="Times New Roman" w:cs="Times New Roman"/>
          <w:color w:val="000000"/>
          <w:kern w:val="28"/>
        </w:rPr>
        <w:br/>
        <w:t xml:space="preserve">0,57 m. </w:t>
      </w:r>
    </w:p>
    <w:p w:rsidR="003A4867" w:rsidRPr="00661A23" w:rsidRDefault="003A4867" w:rsidP="00A76443">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Pomiary kontrolne techniką RTN, na zasadach określonych w ust. 5, Wykonawca wykona </w:t>
      </w:r>
      <w:r>
        <w:rPr>
          <w:rFonts w:ascii="Times New Roman" w:hAnsi="Times New Roman" w:cs="Times New Roman"/>
          <w:color w:val="000000"/>
          <w:kern w:val="28"/>
        </w:rPr>
        <w:t xml:space="preserve">także </w:t>
      </w:r>
      <w:r w:rsidRPr="00661A23">
        <w:rPr>
          <w:rFonts w:ascii="Times New Roman" w:hAnsi="Times New Roman" w:cs="Times New Roman"/>
          <w:color w:val="000000"/>
          <w:kern w:val="28"/>
        </w:rPr>
        <w:t>po zakończeniu geodezyjnych pomiarów fotogrametrycznych lub geodezyjnych pomiarów kartometrycznych, przed przekazaniem przedmiotu zamówienia do odbioru przez Zamawiającego.</w:t>
      </w:r>
    </w:p>
    <w:p w:rsidR="003A4867" w:rsidRPr="00661A23" w:rsidRDefault="003A4867" w:rsidP="00A76443">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Wyniki pomiarów i obliczeń kontrolnych Wykonawca dołączy do operatu technicznego. </w:t>
      </w:r>
    </w:p>
    <w:p w:rsidR="003A4867" w:rsidRPr="00661A23" w:rsidRDefault="003A4867" w:rsidP="00A76443">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Kryteria oceny jakości geodezyjnych pomiarów fotogrametrycznych lub geodezyjnych pomiarów kartometrycznych określone w ust. 5 stosowane będą przez Zamawiającego na etapie odbioru przedmiotu zamówienia. </w:t>
      </w:r>
    </w:p>
    <w:p w:rsidR="003A4867" w:rsidRPr="00C21351" w:rsidRDefault="003A4867" w:rsidP="00A76443">
      <w:pPr>
        <w:numPr>
          <w:ilvl w:val="0"/>
          <w:numId w:val="17"/>
        </w:numPr>
        <w:spacing w:line="360" w:lineRule="auto"/>
        <w:rPr>
          <w:rFonts w:ascii="Times New Roman" w:hAnsi="Times New Roman" w:cs="Times New Roman"/>
          <w:kern w:val="28"/>
        </w:rPr>
      </w:pPr>
      <w:r w:rsidRPr="00C21351">
        <w:rPr>
          <w:rFonts w:ascii="Times New Roman" w:hAnsi="Times New Roman" w:cs="Times New Roman"/>
          <w:kern w:val="28"/>
        </w:rPr>
        <w:t xml:space="preserve">Zdjęcia lotnicze oraz </w:t>
      </w:r>
      <w:proofErr w:type="spellStart"/>
      <w:r w:rsidRPr="00C21351">
        <w:rPr>
          <w:rFonts w:ascii="Times New Roman" w:hAnsi="Times New Roman" w:cs="Times New Roman"/>
          <w:kern w:val="28"/>
        </w:rPr>
        <w:t>ortofotomapa</w:t>
      </w:r>
      <w:proofErr w:type="spellEnd"/>
      <w:r w:rsidRPr="00C21351">
        <w:rPr>
          <w:rFonts w:ascii="Times New Roman" w:hAnsi="Times New Roman" w:cs="Times New Roman"/>
          <w:kern w:val="28"/>
        </w:rPr>
        <w:t xml:space="preserve"> opracowane przez Wykonawcę w celu realizacji przedmiotu zamówienia </w:t>
      </w:r>
      <w:r w:rsidRPr="00611CFA">
        <w:rPr>
          <w:rFonts w:ascii="Times New Roman" w:hAnsi="Times New Roman" w:cs="Times New Roman"/>
          <w:b/>
          <w:bCs/>
          <w:kern w:val="28"/>
        </w:rPr>
        <w:t xml:space="preserve">nie podlegają przekazaniu do </w:t>
      </w:r>
      <w:proofErr w:type="spellStart"/>
      <w:r w:rsidRPr="00611CFA">
        <w:rPr>
          <w:rFonts w:ascii="Times New Roman" w:hAnsi="Times New Roman" w:cs="Times New Roman"/>
          <w:b/>
          <w:bCs/>
          <w:kern w:val="28"/>
        </w:rPr>
        <w:t>PZGiK</w:t>
      </w:r>
      <w:proofErr w:type="spellEnd"/>
      <w:r w:rsidRPr="00611CFA">
        <w:rPr>
          <w:rFonts w:ascii="Times New Roman" w:hAnsi="Times New Roman" w:cs="Times New Roman"/>
          <w:b/>
          <w:bCs/>
          <w:kern w:val="28"/>
        </w:rPr>
        <w:t>.</w:t>
      </w:r>
      <w:r w:rsidRPr="00C21351">
        <w:rPr>
          <w:rFonts w:ascii="Times New Roman" w:hAnsi="Times New Roman" w:cs="Times New Roman"/>
          <w:kern w:val="28"/>
        </w:rPr>
        <w:t xml:space="preserve"> Wykonawca obowiązany jest jedynie do </w:t>
      </w:r>
      <w:r w:rsidRPr="00611CFA">
        <w:rPr>
          <w:rFonts w:ascii="Times New Roman" w:hAnsi="Times New Roman" w:cs="Times New Roman"/>
          <w:b/>
          <w:bCs/>
          <w:kern w:val="28"/>
        </w:rPr>
        <w:t xml:space="preserve">załączenia kopii zdjęć oraz </w:t>
      </w:r>
      <w:proofErr w:type="spellStart"/>
      <w:r w:rsidRPr="00611CFA">
        <w:rPr>
          <w:rFonts w:ascii="Times New Roman" w:hAnsi="Times New Roman" w:cs="Times New Roman"/>
          <w:b/>
          <w:bCs/>
          <w:kern w:val="28"/>
        </w:rPr>
        <w:t>ortofotomapy</w:t>
      </w:r>
      <w:proofErr w:type="spellEnd"/>
      <w:r>
        <w:rPr>
          <w:rFonts w:ascii="Times New Roman" w:hAnsi="Times New Roman" w:cs="Times New Roman"/>
          <w:kern w:val="28"/>
        </w:rPr>
        <w:t xml:space="preserve"> wraz z danymi aerotriangulacji </w:t>
      </w:r>
      <w:r w:rsidRPr="00611CFA">
        <w:rPr>
          <w:rFonts w:ascii="Times New Roman" w:hAnsi="Times New Roman" w:cs="Times New Roman"/>
          <w:b/>
          <w:bCs/>
          <w:kern w:val="28"/>
        </w:rPr>
        <w:t>do protokołu przekazania produktów</w:t>
      </w:r>
      <w:r w:rsidRPr="00C21351">
        <w:rPr>
          <w:rFonts w:ascii="Times New Roman" w:hAnsi="Times New Roman" w:cs="Times New Roman"/>
          <w:kern w:val="28"/>
        </w:rPr>
        <w:t xml:space="preserve">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Default="003A4867" w:rsidP="00A76443">
      <w:pPr>
        <w:numPr>
          <w:ilvl w:val="0"/>
          <w:numId w:val="17"/>
        </w:numPr>
        <w:spacing w:after="120" w:line="360" w:lineRule="auto"/>
        <w:ind w:left="714" w:hanging="357"/>
        <w:rPr>
          <w:rFonts w:ascii="Times New Roman" w:hAnsi="Times New Roman" w:cs="Times New Roman"/>
          <w:kern w:val="28"/>
        </w:rPr>
      </w:pPr>
      <w:r w:rsidRPr="00237A27">
        <w:rPr>
          <w:rFonts w:ascii="Times New Roman" w:hAnsi="Times New Roman" w:cs="Times New Roman"/>
          <w:kern w:val="28"/>
        </w:rPr>
        <w:t xml:space="preserve">Dodatkowym </w:t>
      </w:r>
      <w:r w:rsidRPr="00611CFA">
        <w:rPr>
          <w:rFonts w:ascii="Times New Roman" w:hAnsi="Times New Roman" w:cs="Times New Roman"/>
          <w:b/>
          <w:bCs/>
          <w:kern w:val="28"/>
        </w:rPr>
        <w:t>niezbędnym warunkiem</w:t>
      </w:r>
      <w:r w:rsidRPr="00237A27">
        <w:rPr>
          <w:rFonts w:ascii="Times New Roman" w:hAnsi="Times New Roman" w:cs="Times New Roman"/>
          <w:kern w:val="28"/>
        </w:rPr>
        <w:t xml:space="preserve"> zastosowania geodezyjnych pomiarów fotogrametrycznych</w:t>
      </w:r>
      <w:r>
        <w:rPr>
          <w:rFonts w:ascii="Times New Roman" w:hAnsi="Times New Roman" w:cs="Times New Roman"/>
          <w:kern w:val="28"/>
        </w:rPr>
        <w:t xml:space="preserve"> lub </w:t>
      </w:r>
      <w:r w:rsidRPr="00237A27">
        <w:rPr>
          <w:rFonts w:ascii="Times New Roman" w:hAnsi="Times New Roman" w:cs="Times New Roman"/>
          <w:kern w:val="28"/>
        </w:rPr>
        <w:t>geodezyjnych pomiarów</w:t>
      </w:r>
      <w:r>
        <w:rPr>
          <w:rFonts w:ascii="Times New Roman" w:hAnsi="Times New Roman" w:cs="Times New Roman"/>
          <w:kern w:val="28"/>
        </w:rPr>
        <w:t xml:space="preserve"> kartometrycznych</w:t>
      </w:r>
      <w:r w:rsidRPr="00237A27">
        <w:rPr>
          <w:rFonts w:ascii="Times New Roman" w:hAnsi="Times New Roman" w:cs="Times New Roman"/>
          <w:kern w:val="28"/>
        </w:rPr>
        <w:t>, jako metody pozyskania danych określających położenie punktów granicznych, jest to, aby znaki graniczne zostały odwzorowane na zdjęciach lotniczych</w:t>
      </w:r>
      <w:r>
        <w:rPr>
          <w:rFonts w:ascii="Times New Roman" w:hAnsi="Times New Roman" w:cs="Times New Roman"/>
          <w:kern w:val="28"/>
        </w:rPr>
        <w:t xml:space="preserve">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(np. </w:t>
      </w:r>
      <w:r>
        <w:rPr>
          <w:rFonts w:ascii="Times New Roman" w:hAnsi="Times New Roman" w:cs="Times New Roman"/>
          <w:kern w:val="28"/>
        </w:rPr>
        <w:br/>
        <w:t>w wyniku ich sygnalizacji w terenie przed wykonaniem zdjęć lotniczych),</w:t>
      </w:r>
      <w:r w:rsidRPr="00237A27">
        <w:rPr>
          <w:rFonts w:ascii="Times New Roman" w:hAnsi="Times New Roman" w:cs="Times New Roman"/>
          <w:kern w:val="28"/>
        </w:rPr>
        <w:t xml:space="preserve"> </w:t>
      </w:r>
      <w:r>
        <w:rPr>
          <w:rFonts w:ascii="Times New Roman" w:hAnsi="Times New Roman" w:cs="Times New Roman"/>
          <w:kern w:val="28"/>
        </w:rPr>
        <w:t xml:space="preserve">albo </w:t>
      </w:r>
      <w:r w:rsidRPr="00237A27">
        <w:rPr>
          <w:rFonts w:ascii="Times New Roman" w:hAnsi="Times New Roman" w:cs="Times New Roman"/>
          <w:kern w:val="28"/>
        </w:rPr>
        <w:t xml:space="preserve">położenie punktów granicznych zostało ustalone zgodnie z zasadami określonymi </w:t>
      </w:r>
      <w:r>
        <w:rPr>
          <w:rFonts w:ascii="Times New Roman" w:hAnsi="Times New Roman" w:cs="Times New Roman"/>
          <w:kern w:val="28"/>
        </w:rPr>
        <w:br/>
      </w:r>
      <w:r w:rsidRPr="00237A27">
        <w:rPr>
          <w:rFonts w:ascii="Times New Roman" w:hAnsi="Times New Roman" w:cs="Times New Roman"/>
          <w:kern w:val="28"/>
        </w:rPr>
        <w:t xml:space="preserve">w § 37 ust. 2 rozporządzenia w sprawie </w:t>
      </w:r>
      <w:proofErr w:type="spellStart"/>
      <w:r>
        <w:rPr>
          <w:rFonts w:ascii="Times New Roman" w:hAnsi="Times New Roman" w:cs="Times New Roman"/>
          <w:kern w:val="28"/>
        </w:rPr>
        <w:t>EGiB</w:t>
      </w:r>
      <w:proofErr w:type="spellEnd"/>
      <w:r w:rsidRPr="00237A27">
        <w:rPr>
          <w:rFonts w:ascii="Times New Roman" w:hAnsi="Times New Roman" w:cs="Times New Roman"/>
          <w:kern w:val="28"/>
        </w:rPr>
        <w:t>, w odniesieniu do widocznych na zdjęciach szczegółów sytuacyjnych, takich jak budynki, ogrodzenia, miedze, studnie, słupy trakcji energetycznej.</w:t>
      </w:r>
    </w:p>
    <w:p w:rsidR="003A4867" w:rsidRDefault="003A4867" w:rsidP="00A76443">
      <w:pPr>
        <w:numPr>
          <w:ilvl w:val="0"/>
          <w:numId w:val="17"/>
        </w:numPr>
        <w:spacing w:after="120" w:line="360" w:lineRule="auto"/>
        <w:ind w:left="714" w:hanging="357"/>
        <w:rPr>
          <w:rFonts w:ascii="Times New Roman" w:hAnsi="Times New Roman" w:cs="Times New Roman"/>
          <w:kern w:val="28"/>
        </w:rPr>
      </w:pPr>
      <w:r>
        <w:rPr>
          <w:rFonts w:ascii="Times New Roman" w:hAnsi="Times New Roman" w:cs="Times New Roman"/>
          <w:kern w:val="28"/>
        </w:rPr>
        <w:lastRenderedPageBreak/>
        <w:t xml:space="preserve">Geodezyjne pomiary fotogrametryczne lub geodezyjne pomiary kartometryczne Wykonawca </w:t>
      </w:r>
      <w:r w:rsidRPr="00611CFA">
        <w:rPr>
          <w:rFonts w:ascii="Times New Roman" w:hAnsi="Times New Roman" w:cs="Times New Roman"/>
          <w:b/>
          <w:bCs/>
          <w:kern w:val="28"/>
        </w:rPr>
        <w:t xml:space="preserve">uzupełni geodezyjnymi pomiarami terenowymi, </w:t>
      </w:r>
      <w:r>
        <w:rPr>
          <w:rFonts w:ascii="Times New Roman" w:hAnsi="Times New Roman" w:cs="Times New Roman"/>
          <w:kern w:val="28"/>
        </w:rPr>
        <w:t xml:space="preserve">jeżeli identyfikacja szczegółów sytuacyjnych na modelu terenu lub na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będzie niepełna lub niejednoznaczna, w szczególności gdy zajdzie potrzeba doprecyzowania danych określających kontury budynków położonych w bezpośrednim sąsiedztwie granicy  działki ewidencyjnej lub na tej granicy.</w:t>
      </w:r>
    </w:p>
    <w:p w:rsidR="003A4867" w:rsidRDefault="003A4867" w:rsidP="00A76443">
      <w:pPr>
        <w:numPr>
          <w:ilvl w:val="0"/>
          <w:numId w:val="17"/>
        </w:numPr>
        <w:spacing w:line="360" w:lineRule="auto"/>
        <w:ind w:left="715" w:hanging="431"/>
        <w:rPr>
          <w:rFonts w:ascii="Times New Roman" w:hAnsi="Times New Roman" w:cs="Times New Roman"/>
          <w:kern w:val="28"/>
        </w:rPr>
      </w:pPr>
      <w:r w:rsidRPr="00E4564D">
        <w:rPr>
          <w:rFonts w:ascii="Times New Roman" w:hAnsi="Times New Roman" w:cs="Times New Roman"/>
          <w:kern w:val="28"/>
        </w:rPr>
        <w:t xml:space="preserve">Ustalenie przebiegu granic działek ewidencyjnych za pomocą </w:t>
      </w:r>
      <w:r>
        <w:rPr>
          <w:rFonts w:ascii="Times New Roman" w:hAnsi="Times New Roman" w:cs="Times New Roman"/>
          <w:kern w:val="28"/>
        </w:rPr>
        <w:t xml:space="preserve">zobrazowań </w:t>
      </w:r>
      <w:r w:rsidRPr="00E4564D">
        <w:rPr>
          <w:rFonts w:ascii="Times New Roman" w:hAnsi="Times New Roman" w:cs="Times New Roman"/>
          <w:kern w:val="28"/>
        </w:rPr>
        <w:t xml:space="preserve">lotniczych lub </w:t>
      </w:r>
      <w:proofErr w:type="spellStart"/>
      <w:r w:rsidRPr="00E4564D">
        <w:rPr>
          <w:rFonts w:ascii="Times New Roman" w:hAnsi="Times New Roman" w:cs="Times New Roman"/>
          <w:kern w:val="28"/>
        </w:rPr>
        <w:t>orto</w:t>
      </w:r>
      <w:r>
        <w:rPr>
          <w:rFonts w:ascii="Times New Roman" w:hAnsi="Times New Roman" w:cs="Times New Roman"/>
          <w:kern w:val="28"/>
        </w:rPr>
        <w:t>fotomapy</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sidRPr="0002119A">
        <w:rPr>
          <w:rFonts w:ascii="Times New Roman" w:hAnsi="Times New Roman" w:cs="Times New Roman"/>
          <w:b/>
          <w:bCs/>
          <w:kern w:val="28"/>
        </w:rPr>
        <w:t>zgodnie z § 37 ust. 2</w:t>
      </w:r>
      <w:r w:rsidRPr="00E4564D">
        <w:rPr>
          <w:rFonts w:ascii="Times New Roman" w:hAnsi="Times New Roman" w:cs="Times New Roman"/>
          <w:kern w:val="28"/>
        </w:rPr>
        <w:t xml:space="preserve">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Pr>
          <w:rFonts w:ascii="Times New Roman" w:hAnsi="Times New Roman" w:cs="Times New Roman"/>
          <w:kern w:val="28"/>
        </w:rPr>
        <w:t>jest dopuszczalne, jeżeli:</w:t>
      </w:r>
    </w:p>
    <w:p w:rsidR="003A4867" w:rsidRDefault="003A4867" w:rsidP="00A76443">
      <w:pPr>
        <w:pStyle w:val="Akapitzlist"/>
        <w:numPr>
          <w:ilvl w:val="0"/>
          <w:numId w:val="38"/>
        </w:numPr>
        <w:spacing w:after="120" w:line="360" w:lineRule="auto"/>
        <w:rPr>
          <w:rFonts w:ascii="Times New Roman" w:hAnsi="Times New Roman" w:cs="Times New Roman"/>
          <w:kern w:val="28"/>
        </w:rPr>
      </w:pPr>
      <w:r>
        <w:rPr>
          <w:rFonts w:ascii="Times New Roman" w:hAnsi="Times New Roman" w:cs="Times New Roman"/>
          <w:kern w:val="28"/>
        </w:rPr>
        <w:t xml:space="preserve">zachodzą okoliczności, o których mowa w </w:t>
      </w:r>
      <w:r w:rsidRPr="00E4564D">
        <w:rPr>
          <w:rFonts w:ascii="Times New Roman" w:hAnsi="Times New Roman" w:cs="Times New Roman"/>
          <w:kern w:val="28"/>
        </w:rPr>
        <w:t xml:space="preserve">§ 37 ust. </w:t>
      </w:r>
      <w:r>
        <w:rPr>
          <w:rFonts w:ascii="Times New Roman" w:hAnsi="Times New Roman" w:cs="Times New Roman"/>
          <w:kern w:val="28"/>
        </w:rPr>
        <w:t>1 rozporządzenia</w:t>
      </w:r>
      <w:r w:rsidRPr="00DB792F">
        <w:t xml:space="preserve">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xml:space="preserve">, tj. w państwowym zasobie geodezyjnym i kartograficznym brak jest dokumentacji geodezyjnej, o której mowa w </w:t>
      </w:r>
      <w:r w:rsidRPr="005B7898">
        <w:rPr>
          <w:rFonts w:ascii="Times New Roman" w:hAnsi="Times New Roman" w:cs="Times New Roman"/>
          <w:kern w:val="28"/>
        </w:rPr>
        <w:t>§</w:t>
      </w:r>
      <w:r>
        <w:rPr>
          <w:rFonts w:ascii="Times New Roman" w:hAnsi="Times New Roman" w:cs="Times New Roman"/>
          <w:kern w:val="28"/>
        </w:rPr>
        <w:t xml:space="preserve"> </w:t>
      </w:r>
      <w:r w:rsidRPr="00E4564D">
        <w:rPr>
          <w:rFonts w:ascii="Times New Roman" w:hAnsi="Times New Roman" w:cs="Times New Roman"/>
          <w:kern w:val="28"/>
        </w:rPr>
        <w:t>3</w:t>
      </w:r>
      <w:r>
        <w:rPr>
          <w:rFonts w:ascii="Times New Roman" w:hAnsi="Times New Roman" w:cs="Times New Roman"/>
          <w:kern w:val="28"/>
        </w:rPr>
        <w:t>6</w:t>
      </w:r>
      <w:r w:rsidRPr="00DB792F">
        <w:t xml:space="preserve"> </w:t>
      </w:r>
      <w:r w:rsidRPr="00DB792F">
        <w:rPr>
          <w:rFonts w:ascii="Times New Roman" w:hAnsi="Times New Roman" w:cs="Times New Roman"/>
        </w:rPr>
        <w:t xml:space="preserve">rozporządzenia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lub zawarte w tej dokumentacji dane nie są wiarygodne;</w:t>
      </w:r>
    </w:p>
    <w:p w:rsidR="003A4867" w:rsidRDefault="003A4867" w:rsidP="00A76443">
      <w:pPr>
        <w:pStyle w:val="Akapitzlist"/>
        <w:numPr>
          <w:ilvl w:val="0"/>
          <w:numId w:val="38"/>
        </w:numPr>
        <w:spacing w:after="120" w:line="360" w:lineRule="auto"/>
        <w:rPr>
          <w:rFonts w:ascii="Times New Roman" w:hAnsi="Times New Roman" w:cs="Times New Roman"/>
          <w:kern w:val="28"/>
        </w:rPr>
      </w:pPr>
      <w:r>
        <w:rPr>
          <w:rFonts w:ascii="Times New Roman" w:hAnsi="Times New Roman" w:cs="Times New Roman"/>
          <w:kern w:val="28"/>
        </w:rPr>
        <w:t xml:space="preserve">model terenu utworzony za pomocą tych zobrazowań lub </w:t>
      </w:r>
      <w:proofErr w:type="spellStart"/>
      <w:r>
        <w:rPr>
          <w:rFonts w:ascii="Times New Roman" w:hAnsi="Times New Roman" w:cs="Times New Roman"/>
          <w:kern w:val="28"/>
        </w:rPr>
        <w:t>ortofotomapa</w:t>
      </w:r>
      <w:proofErr w:type="spellEnd"/>
      <w:r>
        <w:rPr>
          <w:rFonts w:ascii="Times New Roman" w:hAnsi="Times New Roman" w:cs="Times New Roman"/>
          <w:kern w:val="28"/>
        </w:rPr>
        <w:t xml:space="preserve"> zapewniają dokładność geodezyjnego pomiaru fotogrametrycznego lub geodezyjnego pomiaru kartometrycznego zgodnie z wymogami określonymi</w:t>
      </w:r>
      <w:r>
        <w:rPr>
          <w:rFonts w:ascii="Times New Roman" w:hAnsi="Times New Roman" w:cs="Times New Roman"/>
          <w:kern w:val="28"/>
        </w:rPr>
        <w:br/>
        <w:t xml:space="preserve"> w ust. 4 i 5;</w:t>
      </w:r>
    </w:p>
    <w:p w:rsidR="003A4867" w:rsidRDefault="003A4867" w:rsidP="00A76443">
      <w:pPr>
        <w:pStyle w:val="Akapitzlist"/>
        <w:numPr>
          <w:ilvl w:val="0"/>
          <w:numId w:val="38"/>
        </w:numPr>
        <w:spacing w:after="120" w:line="360" w:lineRule="auto"/>
        <w:rPr>
          <w:rFonts w:ascii="Times New Roman" w:hAnsi="Times New Roman" w:cs="Times New Roman"/>
          <w:kern w:val="28"/>
        </w:rPr>
      </w:pPr>
      <w:r>
        <w:rPr>
          <w:rFonts w:ascii="Times New Roman" w:hAnsi="Times New Roman" w:cs="Times New Roman"/>
          <w:kern w:val="28"/>
        </w:rPr>
        <w:t xml:space="preserve">przebieg ustalanej granicy </w:t>
      </w:r>
      <w:r w:rsidRPr="0002119A">
        <w:rPr>
          <w:rFonts w:ascii="Times New Roman" w:hAnsi="Times New Roman" w:cs="Times New Roman"/>
          <w:b/>
          <w:bCs/>
          <w:kern w:val="28"/>
        </w:rPr>
        <w:t>można określić w odniesieniu do szczegółów sytuacyjnych</w:t>
      </w:r>
      <w:r>
        <w:rPr>
          <w:rFonts w:ascii="Times New Roman" w:hAnsi="Times New Roman" w:cs="Times New Roman"/>
          <w:kern w:val="28"/>
        </w:rPr>
        <w:t xml:space="preserve"> odwzorowanych na zobrazowaniu lotniczym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w:t>
      </w:r>
      <w:r>
        <w:rPr>
          <w:rFonts w:ascii="Times New Roman" w:hAnsi="Times New Roman" w:cs="Times New Roman"/>
          <w:kern w:val="28"/>
        </w:rPr>
        <w:br/>
        <w:t xml:space="preserve">w sposób określony w </w:t>
      </w:r>
      <w:r w:rsidRPr="00E4564D">
        <w:rPr>
          <w:rFonts w:ascii="Times New Roman" w:hAnsi="Times New Roman" w:cs="Times New Roman"/>
          <w:kern w:val="28"/>
        </w:rPr>
        <w:t>§ 3</w:t>
      </w:r>
      <w:r>
        <w:rPr>
          <w:rFonts w:ascii="Times New Roman" w:hAnsi="Times New Roman" w:cs="Times New Roman"/>
          <w:kern w:val="28"/>
        </w:rPr>
        <w:t xml:space="preserve">9 ust. 1 lub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3A4867" w:rsidRPr="0002119A" w:rsidRDefault="003A4867" w:rsidP="00A76443">
      <w:pPr>
        <w:numPr>
          <w:ilvl w:val="0"/>
          <w:numId w:val="17"/>
        </w:numPr>
        <w:spacing w:line="360" w:lineRule="auto"/>
        <w:ind w:left="715" w:hanging="431"/>
        <w:rPr>
          <w:rFonts w:ascii="Times New Roman" w:hAnsi="Times New Roman" w:cs="Times New Roman"/>
          <w:b/>
          <w:bCs/>
          <w:kern w:val="28"/>
        </w:rPr>
      </w:pPr>
      <w:r w:rsidRPr="00B672F6">
        <w:rPr>
          <w:rFonts w:ascii="Times New Roman" w:hAnsi="Times New Roman" w:cs="Times New Roman"/>
          <w:kern w:val="28"/>
        </w:rPr>
        <w:t xml:space="preserve">Podjęcie decyzji co do metody ustalenia przebiegu granic działek ewidencyjnych </w:t>
      </w:r>
      <w:r w:rsidRPr="0002119A">
        <w:rPr>
          <w:rFonts w:ascii="Times New Roman" w:hAnsi="Times New Roman" w:cs="Times New Roman"/>
          <w:b/>
          <w:bCs/>
          <w:kern w:val="28"/>
        </w:rPr>
        <w:t xml:space="preserve">należy </w:t>
      </w:r>
      <w:bookmarkStart w:id="4" w:name="_Hlk519252050"/>
      <w:r w:rsidR="00994198">
        <w:rPr>
          <w:rFonts w:ascii="Times New Roman" w:hAnsi="Times New Roman" w:cs="Times New Roman"/>
          <w:b/>
          <w:bCs/>
          <w:color w:val="000000"/>
        </w:rPr>
        <w:t>uzgodnić z PODGIK Grajewo</w:t>
      </w:r>
      <w:bookmarkEnd w:id="4"/>
      <w:r>
        <w:rPr>
          <w:rFonts w:ascii="Times New Roman" w:hAnsi="Times New Roman" w:cs="Times New Roman"/>
          <w:kern w:val="28"/>
        </w:rPr>
        <w:t>.</w:t>
      </w:r>
      <w:r w:rsidRPr="00B672F6">
        <w:rPr>
          <w:rFonts w:ascii="Times New Roman" w:hAnsi="Times New Roman" w:cs="Times New Roman"/>
          <w:kern w:val="28"/>
        </w:rPr>
        <w:t xml:space="preserve"> W uzasadnionych przypadkach</w:t>
      </w:r>
      <w:r>
        <w:rPr>
          <w:rFonts w:ascii="Times New Roman" w:hAnsi="Times New Roman" w:cs="Times New Roman"/>
          <w:kern w:val="28"/>
        </w:rPr>
        <w:t xml:space="preserve">, </w:t>
      </w:r>
      <w:r>
        <w:rPr>
          <w:rFonts w:ascii="Times New Roman" w:hAnsi="Times New Roman" w:cs="Times New Roman"/>
          <w:kern w:val="28"/>
        </w:rPr>
        <w:br/>
        <w:t>w szczególności gdy wg oświadczeń zainteresowanych właścicieli nieruchomości, na</w:t>
      </w:r>
      <w:r w:rsidRPr="00B672F6">
        <w:rPr>
          <w:rFonts w:ascii="Times New Roman" w:hAnsi="Times New Roman" w:cs="Times New Roman"/>
          <w:kern w:val="28"/>
        </w:rPr>
        <w:t xml:space="preserve"> </w:t>
      </w:r>
      <w:r>
        <w:rPr>
          <w:rFonts w:ascii="Times New Roman" w:hAnsi="Times New Roman" w:cs="Times New Roman"/>
          <w:kern w:val="28"/>
        </w:rPr>
        <w:t xml:space="preserve">zobrazowaniach </w:t>
      </w:r>
      <w:r w:rsidRPr="00B672F6">
        <w:rPr>
          <w:rFonts w:ascii="Times New Roman" w:hAnsi="Times New Roman" w:cs="Times New Roman"/>
          <w:kern w:val="28"/>
        </w:rPr>
        <w:t>lotniczych lub</w:t>
      </w:r>
      <w:r>
        <w:rPr>
          <w:rFonts w:ascii="Times New Roman" w:hAnsi="Times New Roman" w:cs="Times New Roman"/>
          <w:kern w:val="28"/>
        </w:rPr>
        <w:t xml:space="preserve">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nie odwzorowały się znaki lub ślady graniczne, czynności ustalenia granic wykonywane za pomocą tych zobrazowań lub </w:t>
      </w:r>
      <w:proofErr w:type="spellStart"/>
      <w:r>
        <w:rPr>
          <w:rFonts w:ascii="Times New Roman" w:hAnsi="Times New Roman" w:cs="Times New Roman"/>
          <w:kern w:val="28"/>
        </w:rPr>
        <w:t>ortofotomapy</w:t>
      </w:r>
      <w:proofErr w:type="spellEnd"/>
      <w:r>
        <w:rPr>
          <w:rFonts w:ascii="Times New Roman" w:hAnsi="Times New Roman" w:cs="Times New Roman"/>
          <w:kern w:val="28"/>
        </w:rPr>
        <w:t xml:space="preserve"> Wykonawca </w:t>
      </w:r>
      <w:r w:rsidRPr="0002119A">
        <w:rPr>
          <w:rFonts w:ascii="Times New Roman" w:hAnsi="Times New Roman" w:cs="Times New Roman"/>
          <w:b/>
          <w:bCs/>
          <w:kern w:val="28"/>
        </w:rPr>
        <w:t>uzupełni ustaleniami dokonywanymi bezpośrednio na gruncie.</w:t>
      </w:r>
    </w:p>
    <w:p w:rsidR="003A4867" w:rsidRDefault="003A4867" w:rsidP="00A76443">
      <w:pPr>
        <w:numPr>
          <w:ilvl w:val="0"/>
          <w:numId w:val="17"/>
        </w:numPr>
        <w:spacing w:line="360" w:lineRule="auto"/>
        <w:ind w:left="715" w:hanging="431"/>
        <w:rPr>
          <w:rFonts w:ascii="Times New Roman" w:hAnsi="Times New Roman" w:cs="Times New Roman"/>
          <w:kern w:val="28"/>
        </w:rPr>
      </w:pPr>
      <w:r w:rsidRPr="00B36A87">
        <w:rPr>
          <w:rFonts w:ascii="Times New Roman" w:hAnsi="Times New Roman" w:cs="Times New Roman"/>
          <w:kern w:val="28"/>
        </w:rPr>
        <w:t xml:space="preserve">Czynności ustalenia przebiegu granic działek ewidencyjnych na podstawie zobrazowań lotniczych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 xml:space="preserve"> </w:t>
      </w:r>
      <w:r>
        <w:rPr>
          <w:rFonts w:ascii="Times New Roman" w:hAnsi="Times New Roman" w:cs="Times New Roman"/>
          <w:kern w:val="28"/>
        </w:rPr>
        <w:t xml:space="preserve">Wykonawca poprzedzi </w:t>
      </w:r>
      <w:r w:rsidRPr="0002119A">
        <w:rPr>
          <w:rFonts w:ascii="Times New Roman" w:hAnsi="Times New Roman" w:cs="Times New Roman"/>
          <w:b/>
          <w:bCs/>
          <w:kern w:val="28"/>
        </w:rPr>
        <w:t>wyjaśnieniami, udzielonymi zainteresowanym</w:t>
      </w:r>
      <w:r w:rsidRPr="00B36A87">
        <w:rPr>
          <w:rFonts w:ascii="Times New Roman" w:hAnsi="Times New Roman" w:cs="Times New Roman"/>
          <w:kern w:val="28"/>
        </w:rPr>
        <w:t xml:space="preserve">, dotyczącymi </w:t>
      </w:r>
      <w:r>
        <w:rPr>
          <w:rFonts w:ascii="Times New Roman" w:hAnsi="Times New Roman" w:cs="Times New Roman"/>
          <w:kern w:val="28"/>
        </w:rPr>
        <w:t xml:space="preserve">tej kwestii. Zaleca się, aby udzielenie takich informacji nastąpiło na zebraniach wiejskich lub osiedlowych. Sposób realizacji </w:t>
      </w:r>
      <w:r>
        <w:rPr>
          <w:rFonts w:ascii="Times New Roman" w:hAnsi="Times New Roman" w:cs="Times New Roman"/>
          <w:kern w:val="28"/>
        </w:rPr>
        <w:lastRenderedPageBreak/>
        <w:t xml:space="preserve">tej czynności Wykonawca opisze w sprawozdaniu technicznym, które będzie częścią składową operatu technicznego przekazywanego do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w:t>
      </w:r>
    </w:p>
    <w:p w:rsidR="003A4867" w:rsidRPr="00B672F6" w:rsidRDefault="003A4867" w:rsidP="00A76443">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Czynności mające na celu ustalenie granic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t>
      </w:r>
      <w:r>
        <w:rPr>
          <w:rFonts w:ascii="Times New Roman" w:hAnsi="Times New Roman" w:cs="Times New Roman"/>
          <w:kern w:val="28"/>
        </w:rPr>
        <w:br/>
      </w:r>
      <w:r w:rsidRPr="00E4564D">
        <w:rPr>
          <w:rFonts w:ascii="Times New Roman" w:hAnsi="Times New Roman" w:cs="Times New Roman"/>
          <w:kern w:val="28"/>
        </w:rPr>
        <w:t xml:space="preserve">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wykonuje się</w:t>
      </w:r>
      <w:r w:rsidRPr="00B36A87">
        <w:rPr>
          <w:rFonts w:ascii="Times New Roman" w:hAnsi="Times New Roman" w:cs="Times New Roman"/>
          <w:kern w:val="28"/>
        </w:rPr>
        <w:t xml:space="preserve"> za pomocą urządzeń umożliwiających w szczególności wyświetlenie </w:t>
      </w:r>
      <w:r w:rsidRPr="0002119A">
        <w:rPr>
          <w:rFonts w:ascii="Times New Roman" w:hAnsi="Times New Roman" w:cs="Times New Roman"/>
          <w:b/>
          <w:bCs/>
          <w:kern w:val="28"/>
        </w:rPr>
        <w:t xml:space="preserve">zobrazowania lotniczego lub </w:t>
      </w:r>
      <w:proofErr w:type="spellStart"/>
      <w:r w:rsidRPr="0002119A">
        <w:rPr>
          <w:rFonts w:ascii="Times New Roman" w:hAnsi="Times New Roman" w:cs="Times New Roman"/>
          <w:b/>
          <w:bCs/>
          <w:kern w:val="28"/>
        </w:rPr>
        <w:t>ortofotomapy</w:t>
      </w:r>
      <w:proofErr w:type="spellEnd"/>
      <w:r w:rsidRPr="0002119A">
        <w:rPr>
          <w:rFonts w:ascii="Times New Roman" w:hAnsi="Times New Roman" w:cs="Times New Roman"/>
          <w:b/>
          <w:bCs/>
          <w:kern w:val="28"/>
        </w:rPr>
        <w:t xml:space="preserve"> na ekranie</w:t>
      </w:r>
      <w:r w:rsidRPr="00B36A87">
        <w:rPr>
          <w:rFonts w:ascii="Times New Roman" w:hAnsi="Times New Roman" w:cs="Times New Roman"/>
          <w:kern w:val="28"/>
        </w:rPr>
        <w:t xml:space="preserve"> oraz oznaczenie ustalonych punktów granicznych oraz przebiegu ustalonej granicy. Wykonawca w trakcie tych czynności </w:t>
      </w:r>
      <w:r>
        <w:rPr>
          <w:rFonts w:ascii="Times New Roman" w:hAnsi="Times New Roman" w:cs="Times New Roman"/>
          <w:kern w:val="28"/>
        </w:rPr>
        <w:t>będzie wyjaśniał</w:t>
      </w:r>
      <w:r w:rsidRPr="00B36A87">
        <w:rPr>
          <w:rFonts w:ascii="Times New Roman" w:hAnsi="Times New Roman" w:cs="Times New Roman"/>
          <w:kern w:val="28"/>
        </w:rPr>
        <w:t xml:space="preserve"> zainteresowanym treść zobrazowania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w:t>
      </w:r>
    </w:p>
    <w:p w:rsidR="003A4867" w:rsidRDefault="003A4867" w:rsidP="00A76443">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W przypadku ustalania przebiegu granic działek ewidencyjnych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02119A">
        <w:rPr>
          <w:rFonts w:ascii="Times New Roman" w:hAnsi="Times New Roman" w:cs="Times New Roman"/>
          <w:b/>
          <w:bCs/>
          <w:kern w:val="28"/>
        </w:rPr>
        <w:t>szkice graniczne</w:t>
      </w:r>
      <w:r>
        <w:rPr>
          <w:rFonts w:ascii="Times New Roman" w:hAnsi="Times New Roman" w:cs="Times New Roman"/>
          <w:kern w:val="28"/>
        </w:rPr>
        <w:t xml:space="preserve">, o których mowa w </w:t>
      </w:r>
      <w:r w:rsidRPr="000A4B8F">
        <w:rPr>
          <w:rFonts w:ascii="Times New Roman" w:hAnsi="Times New Roman" w:cs="Times New Roman"/>
          <w:kern w:val="28"/>
        </w:rPr>
        <w:t xml:space="preserve">§ 39 ust. 6 </w:t>
      </w:r>
      <w:r>
        <w:rPr>
          <w:rFonts w:ascii="Times New Roman" w:hAnsi="Times New Roman" w:cs="Times New Roman"/>
          <w:kern w:val="28"/>
        </w:rPr>
        <w:t xml:space="preserve"> tego rozporządzenia sporządza się na </w:t>
      </w:r>
      <w:r w:rsidRPr="0002119A">
        <w:rPr>
          <w:rFonts w:ascii="Times New Roman" w:hAnsi="Times New Roman" w:cs="Times New Roman"/>
          <w:b/>
          <w:bCs/>
          <w:kern w:val="28"/>
        </w:rPr>
        <w:t>kopiach zdjęć lotniczych</w:t>
      </w:r>
      <w:r>
        <w:rPr>
          <w:rFonts w:ascii="Times New Roman" w:hAnsi="Times New Roman" w:cs="Times New Roman"/>
          <w:kern w:val="28"/>
        </w:rPr>
        <w:t xml:space="preserve"> lub odpowiedniego  fragmentu </w:t>
      </w:r>
      <w:proofErr w:type="spellStart"/>
      <w:r w:rsidRPr="0002119A">
        <w:rPr>
          <w:rFonts w:ascii="Times New Roman" w:hAnsi="Times New Roman" w:cs="Times New Roman"/>
          <w:kern w:val="28"/>
        </w:rPr>
        <w:t>ortofotomapy</w:t>
      </w:r>
      <w:proofErr w:type="spellEnd"/>
      <w:r w:rsidRPr="0002119A">
        <w:rPr>
          <w:rFonts w:ascii="Times New Roman" w:hAnsi="Times New Roman" w:cs="Times New Roman"/>
          <w:kern w:val="28"/>
        </w:rPr>
        <w:t>.</w:t>
      </w:r>
      <w:r>
        <w:rPr>
          <w:rFonts w:ascii="Times New Roman" w:hAnsi="Times New Roman" w:cs="Times New Roman"/>
          <w:kern w:val="28"/>
        </w:rPr>
        <w:t xml:space="preserve"> </w:t>
      </w:r>
    </w:p>
    <w:p w:rsidR="003A4867" w:rsidRDefault="003A4867" w:rsidP="00A76443">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 xml:space="preserve">Na </w:t>
      </w:r>
      <w:r w:rsidRPr="0002119A">
        <w:rPr>
          <w:rFonts w:ascii="Times New Roman" w:hAnsi="Times New Roman" w:cs="Times New Roman"/>
          <w:b/>
          <w:bCs/>
          <w:kern w:val="28"/>
        </w:rPr>
        <w:t>szkicach granicznych</w:t>
      </w:r>
      <w:r>
        <w:rPr>
          <w:rFonts w:ascii="Times New Roman" w:hAnsi="Times New Roman" w:cs="Times New Roman"/>
          <w:kern w:val="28"/>
        </w:rPr>
        <w:t xml:space="preserve"> Wykonawca zamieści informacje (w formie graficznej, opisowej lub za pomocą danych liczbowych)  określające usytuowanie ustalonej granicy względem najbliższych terenowych szczegółów sytuacyjnych, </w:t>
      </w:r>
      <w:r>
        <w:rPr>
          <w:rFonts w:ascii="Times New Roman" w:hAnsi="Times New Roman" w:cs="Times New Roman"/>
          <w:kern w:val="28"/>
        </w:rPr>
        <w:br/>
        <w:t xml:space="preserve">w szczególności względem budynków, w sposób jednoznaczny i zrozumiały dla osób, które biorą udział w czynnościach ustalenia przebiegu granicy. </w:t>
      </w:r>
    </w:p>
    <w:p w:rsidR="003A4867" w:rsidRPr="00A67DD0" w:rsidRDefault="003A4867" w:rsidP="00A76443">
      <w:pPr>
        <w:numPr>
          <w:ilvl w:val="0"/>
          <w:numId w:val="17"/>
        </w:numPr>
        <w:spacing w:line="360" w:lineRule="auto"/>
        <w:ind w:left="715" w:hanging="431"/>
        <w:rPr>
          <w:rFonts w:ascii="Times New Roman" w:hAnsi="Times New Roman" w:cs="Times New Roman"/>
          <w:kern w:val="28"/>
        </w:rPr>
      </w:pPr>
      <w:r w:rsidRPr="00A67DD0">
        <w:rPr>
          <w:rFonts w:ascii="Times New Roman" w:hAnsi="Times New Roman" w:cs="Times New Roman"/>
          <w:kern w:val="28"/>
        </w:rPr>
        <w:t xml:space="preserve">W przypadku zaistnienia okoliczności, o których mowa w § 39 ust. 3 rozporządzenia w sprawie </w:t>
      </w:r>
      <w:proofErr w:type="spellStart"/>
      <w:r w:rsidRPr="00A67DD0">
        <w:rPr>
          <w:rFonts w:ascii="Times New Roman" w:hAnsi="Times New Roman" w:cs="Times New Roman"/>
          <w:kern w:val="28"/>
        </w:rPr>
        <w:t>EGiB</w:t>
      </w:r>
      <w:proofErr w:type="spellEnd"/>
      <w:r w:rsidRPr="00A67DD0">
        <w:rPr>
          <w:rFonts w:ascii="Times New Roman" w:hAnsi="Times New Roman" w:cs="Times New Roman"/>
          <w:kern w:val="28"/>
        </w:rPr>
        <w:t xml:space="preserve">, Wykonawca załączy do protokołu ustalenia przebiegu granic działek ewidencyjnych </w:t>
      </w:r>
      <w:r w:rsidRPr="0002119A">
        <w:rPr>
          <w:rFonts w:ascii="Times New Roman" w:hAnsi="Times New Roman" w:cs="Times New Roman"/>
          <w:b/>
          <w:bCs/>
          <w:kern w:val="28"/>
        </w:rPr>
        <w:t>protokół dodatkowy</w:t>
      </w:r>
      <w:r w:rsidRPr="00A67DD0">
        <w:rPr>
          <w:rFonts w:ascii="Times New Roman" w:hAnsi="Times New Roman" w:cs="Times New Roman"/>
          <w:kern w:val="28"/>
        </w:rPr>
        <w:t>/protokoły dodatkowe</w:t>
      </w:r>
      <w:r>
        <w:rPr>
          <w:rFonts w:ascii="Times New Roman" w:hAnsi="Times New Roman" w:cs="Times New Roman"/>
          <w:kern w:val="28"/>
        </w:rPr>
        <w:t>,</w:t>
      </w:r>
      <w:r w:rsidRPr="00A67DD0">
        <w:rPr>
          <w:rFonts w:ascii="Times New Roman" w:hAnsi="Times New Roman" w:cs="Times New Roman"/>
          <w:kern w:val="28"/>
        </w:rPr>
        <w:t xml:space="preserve"> zawierający</w:t>
      </w:r>
      <w:r>
        <w:rPr>
          <w:rFonts w:ascii="Times New Roman" w:hAnsi="Times New Roman" w:cs="Times New Roman"/>
          <w:kern w:val="28"/>
        </w:rPr>
        <w:t>/e</w:t>
      </w:r>
      <w:r w:rsidRPr="00A67DD0">
        <w:rPr>
          <w:rFonts w:ascii="Times New Roman" w:hAnsi="Times New Roman" w:cs="Times New Roman"/>
          <w:kern w:val="28"/>
        </w:rPr>
        <w:t>:</w:t>
      </w:r>
    </w:p>
    <w:p w:rsidR="003A4867" w:rsidRDefault="003A4867" w:rsidP="00A76443">
      <w:pPr>
        <w:pStyle w:val="Akapitzlist"/>
        <w:numPr>
          <w:ilvl w:val="0"/>
          <w:numId w:val="44"/>
        </w:numPr>
        <w:spacing w:line="360" w:lineRule="auto"/>
        <w:rPr>
          <w:rFonts w:ascii="Times New Roman" w:hAnsi="Times New Roman" w:cs="Times New Roman"/>
          <w:kern w:val="28"/>
        </w:rPr>
      </w:pPr>
      <w:r w:rsidRPr="00A67DD0">
        <w:rPr>
          <w:rFonts w:ascii="Times New Roman" w:hAnsi="Times New Roman" w:cs="Times New Roman"/>
          <w:kern w:val="28"/>
        </w:rPr>
        <w:t xml:space="preserve">wyniki badań dotyczących znaków i śladów granicznych; </w:t>
      </w:r>
    </w:p>
    <w:p w:rsidR="003A4867" w:rsidRDefault="003A4867" w:rsidP="00A76443">
      <w:pPr>
        <w:pStyle w:val="Akapitzlist"/>
        <w:numPr>
          <w:ilvl w:val="0"/>
          <w:numId w:val="44"/>
        </w:numPr>
        <w:spacing w:line="360" w:lineRule="auto"/>
        <w:rPr>
          <w:rFonts w:ascii="Times New Roman" w:hAnsi="Times New Roman" w:cs="Times New Roman"/>
          <w:kern w:val="28"/>
        </w:rPr>
      </w:pPr>
      <w:r w:rsidRPr="00A67DD0">
        <w:rPr>
          <w:rFonts w:ascii="Times New Roman" w:hAnsi="Times New Roman" w:cs="Times New Roman"/>
          <w:kern w:val="28"/>
        </w:rPr>
        <w:t>wyniki analizy dokumentów, zawierających informacje mające znaczenie dla ustalenia przebiegu granicy działki;</w:t>
      </w:r>
    </w:p>
    <w:p w:rsidR="003A4867" w:rsidRDefault="003A4867" w:rsidP="00A76443">
      <w:pPr>
        <w:pStyle w:val="Akapitzlist"/>
        <w:numPr>
          <w:ilvl w:val="0"/>
          <w:numId w:val="44"/>
        </w:numPr>
        <w:spacing w:line="360" w:lineRule="auto"/>
        <w:rPr>
          <w:rFonts w:ascii="Times New Roman" w:hAnsi="Times New Roman" w:cs="Times New Roman"/>
          <w:kern w:val="28"/>
        </w:rPr>
      </w:pPr>
      <w:r w:rsidRPr="00A67DD0">
        <w:rPr>
          <w:rFonts w:ascii="Times New Roman" w:hAnsi="Times New Roman" w:cs="Times New Roman"/>
          <w:kern w:val="28"/>
        </w:rPr>
        <w:t xml:space="preserve">treść oświadczeń zainteresowanych </w:t>
      </w:r>
      <w:r>
        <w:rPr>
          <w:rFonts w:ascii="Times New Roman" w:hAnsi="Times New Roman" w:cs="Times New Roman"/>
          <w:kern w:val="28"/>
        </w:rPr>
        <w:t>podmiotów</w:t>
      </w:r>
      <w:r w:rsidRPr="00A67DD0">
        <w:rPr>
          <w:rFonts w:ascii="Times New Roman" w:hAnsi="Times New Roman" w:cs="Times New Roman"/>
          <w:kern w:val="28"/>
        </w:rPr>
        <w:t xml:space="preserve"> i świadków, jeżeli zostaną złożone w trakcie czynności ustalenia granicy działki;</w:t>
      </w:r>
    </w:p>
    <w:p w:rsidR="003A4867" w:rsidRDefault="003A4867" w:rsidP="00A76443">
      <w:pPr>
        <w:pStyle w:val="Akapitzlist"/>
        <w:numPr>
          <w:ilvl w:val="0"/>
          <w:numId w:val="44"/>
        </w:numPr>
        <w:spacing w:line="360" w:lineRule="auto"/>
        <w:rPr>
          <w:rFonts w:ascii="Times New Roman" w:hAnsi="Times New Roman" w:cs="Times New Roman"/>
          <w:kern w:val="28"/>
        </w:rPr>
      </w:pPr>
      <w:r w:rsidRPr="00A67DD0">
        <w:rPr>
          <w:rFonts w:ascii="Times New Roman" w:hAnsi="Times New Roman" w:cs="Times New Roman"/>
          <w:kern w:val="28"/>
        </w:rPr>
        <w:t xml:space="preserve">opis proponowanego przez Wykonawcę przebiegu granicy działki lub kryteria przyjęte do ustalenia przebiegu tej granicy.   </w:t>
      </w:r>
    </w:p>
    <w:p w:rsidR="003A4867" w:rsidRDefault="003A4867" w:rsidP="00A76443">
      <w:pPr>
        <w:numPr>
          <w:ilvl w:val="0"/>
          <w:numId w:val="17"/>
        </w:numPr>
        <w:spacing w:after="120" w:line="360" w:lineRule="auto"/>
        <w:ind w:left="714" w:hanging="430"/>
        <w:rPr>
          <w:rFonts w:ascii="Times New Roman" w:hAnsi="Times New Roman" w:cs="Times New Roman"/>
          <w:kern w:val="28"/>
        </w:rPr>
      </w:pPr>
      <w:r w:rsidRPr="00901519">
        <w:rPr>
          <w:rFonts w:ascii="Times New Roman" w:hAnsi="Times New Roman" w:cs="Times New Roman"/>
          <w:kern w:val="28"/>
        </w:rPr>
        <w:t xml:space="preserve">Dla każdego </w:t>
      </w:r>
      <w:r w:rsidRPr="0002119A">
        <w:rPr>
          <w:rFonts w:ascii="Times New Roman" w:hAnsi="Times New Roman" w:cs="Times New Roman"/>
          <w:b/>
          <w:bCs/>
          <w:kern w:val="28"/>
        </w:rPr>
        <w:t>punktu granicznego</w:t>
      </w:r>
      <w:r w:rsidRPr="00901519">
        <w:rPr>
          <w:rFonts w:ascii="Times New Roman" w:hAnsi="Times New Roman" w:cs="Times New Roman"/>
          <w:kern w:val="28"/>
        </w:rPr>
        <w:t xml:space="preserve"> uwidacznianego w bazie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Wykonawca ustali atrybuty zgodnie z modelem pojęciowym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zawartym w załączniku nr 1a do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 tym że atrybut </w:t>
      </w:r>
      <w:proofErr w:type="spellStart"/>
      <w:r w:rsidRPr="00901519">
        <w:rPr>
          <w:rFonts w:ascii="Times New Roman" w:hAnsi="Times New Roman" w:cs="Times New Roman"/>
          <w:i/>
          <w:iCs/>
          <w:kern w:val="28"/>
        </w:rPr>
        <w:t>CzyPunktNalezyDoSp</w:t>
      </w:r>
      <w:r>
        <w:rPr>
          <w:rFonts w:ascii="Times New Roman" w:hAnsi="Times New Roman" w:cs="Times New Roman"/>
          <w:i/>
          <w:iCs/>
          <w:kern w:val="28"/>
        </w:rPr>
        <w:t>o</w:t>
      </w:r>
      <w:r w:rsidRPr="00901519">
        <w:rPr>
          <w:rFonts w:ascii="Times New Roman" w:hAnsi="Times New Roman" w:cs="Times New Roman"/>
          <w:i/>
          <w:iCs/>
          <w:kern w:val="28"/>
        </w:rPr>
        <w:t>rnejGranicy</w:t>
      </w:r>
      <w:proofErr w:type="spellEnd"/>
      <w:r w:rsidRPr="00901519">
        <w:rPr>
          <w:rFonts w:ascii="Times New Roman" w:hAnsi="Times New Roman" w:cs="Times New Roman"/>
          <w:i/>
          <w:iCs/>
          <w:kern w:val="28"/>
        </w:rPr>
        <w:t xml:space="preserve"> </w:t>
      </w:r>
      <w:r w:rsidRPr="00901519">
        <w:rPr>
          <w:rFonts w:ascii="Times New Roman" w:hAnsi="Times New Roman" w:cs="Times New Roman"/>
          <w:kern w:val="28"/>
        </w:rPr>
        <w:t xml:space="preserve">o wartości „Tak” lub „Nie” zostanie określony wyłącznie do punktów granicznych, których położenie będzie wynikiem czynności </w:t>
      </w:r>
      <w:r w:rsidRPr="00901519">
        <w:rPr>
          <w:rFonts w:ascii="Times New Roman" w:hAnsi="Times New Roman" w:cs="Times New Roman"/>
          <w:kern w:val="28"/>
        </w:rPr>
        <w:lastRenderedPageBreak/>
        <w:t xml:space="preserve">wznowienia znaków granicznych lub wyznaczenia punktów granicznych, na podstawie art. 39 ustawy Prawo geodezyjne i kartograficzne, albo ustalenia przebiegu granic działek ewidencyjnych, na podstawie przepisów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wykonywanych przez Wykonawcę w ramach realizacji przedmiotu zamówienia</w:t>
      </w:r>
      <w:r>
        <w:rPr>
          <w:rFonts w:ascii="Times New Roman" w:hAnsi="Times New Roman" w:cs="Times New Roman"/>
          <w:kern w:val="28"/>
        </w:rPr>
        <w:t xml:space="preserve">, lub gdy taka informacja wynikać będzie z dokumentacji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udostępnionej Wykonawcy przez starostę. </w:t>
      </w:r>
    </w:p>
    <w:p w:rsidR="003A4867" w:rsidRPr="00DA610C" w:rsidRDefault="003A4867" w:rsidP="00DA610C">
      <w:pPr>
        <w:tabs>
          <w:tab w:val="left" w:pos="709"/>
        </w:tabs>
        <w:spacing w:after="120" w:line="360" w:lineRule="auto"/>
        <w:ind w:left="709"/>
        <w:rPr>
          <w:rFonts w:ascii="Times New Roman" w:hAnsi="Times New Roman" w:cs="Times New Roman"/>
          <w:kern w:val="28"/>
        </w:rPr>
      </w:pPr>
      <w:r>
        <w:rPr>
          <w:rFonts w:ascii="Times New Roman" w:hAnsi="Times New Roman" w:cs="Times New Roman"/>
          <w:kern w:val="28"/>
        </w:rPr>
        <w:t xml:space="preserve">W odniesieniu do punktów granicznych, ujawnionych w bazie danych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wraz </w:t>
      </w:r>
      <w:r>
        <w:rPr>
          <w:rFonts w:ascii="Times New Roman" w:hAnsi="Times New Roman" w:cs="Times New Roman"/>
          <w:kern w:val="28"/>
        </w:rPr>
        <w:br/>
        <w:t xml:space="preserve">z odpowiednimi atrybutami, Wykonawca zweryfikuje wartości atrybutów: </w:t>
      </w:r>
      <w:r w:rsidRPr="00DA610C">
        <w:rPr>
          <w:rFonts w:ascii="Times New Roman" w:hAnsi="Times New Roman" w:cs="Times New Roman"/>
          <w:kern w:val="28"/>
        </w:rPr>
        <w:t>źródło danych (ZRD),</w:t>
      </w:r>
      <w:r>
        <w:rPr>
          <w:rFonts w:ascii="Times New Roman" w:hAnsi="Times New Roman" w:cs="Times New Roman"/>
          <w:kern w:val="28"/>
        </w:rPr>
        <w:t xml:space="preserve"> </w:t>
      </w:r>
      <w:r w:rsidRPr="00DA610C">
        <w:rPr>
          <w:rFonts w:ascii="Times New Roman" w:hAnsi="Times New Roman" w:cs="Times New Roman"/>
          <w:kern w:val="28"/>
        </w:rPr>
        <w:t>kod rzędu granicy,</w:t>
      </w:r>
      <w:r>
        <w:rPr>
          <w:rFonts w:ascii="Times New Roman" w:hAnsi="Times New Roman" w:cs="Times New Roman"/>
          <w:kern w:val="28"/>
        </w:rPr>
        <w:t xml:space="preserve"> błąd położenia względem osnowy geodezyjnej 1 klasy (BPP)  i w razie stwierdzenia nieprawidłowości wyeliminuje je.</w:t>
      </w:r>
    </w:p>
    <w:p w:rsidR="003A4867" w:rsidRPr="0002119A" w:rsidRDefault="003A4867" w:rsidP="00A76443">
      <w:pPr>
        <w:numPr>
          <w:ilvl w:val="0"/>
          <w:numId w:val="17"/>
        </w:numPr>
        <w:spacing w:after="120" w:line="360" w:lineRule="auto"/>
        <w:ind w:left="714" w:hanging="430"/>
        <w:rPr>
          <w:rFonts w:ascii="Times New Roman" w:hAnsi="Times New Roman" w:cs="Times New Roman"/>
          <w:b/>
          <w:bCs/>
          <w:kern w:val="28"/>
        </w:rPr>
      </w:pPr>
      <w:r w:rsidRPr="00AB269A">
        <w:rPr>
          <w:rFonts w:ascii="Times New Roman" w:hAnsi="Times New Roman" w:cs="Times New Roman"/>
        </w:rPr>
        <w:t xml:space="preserve">W przypadku, gdy na obszarze objętym przedmiotem zamówienia występują działki ewidencyjne, których </w:t>
      </w:r>
      <w:r w:rsidRPr="0002119A">
        <w:rPr>
          <w:rFonts w:ascii="Times New Roman" w:hAnsi="Times New Roman" w:cs="Times New Roman"/>
          <w:b/>
          <w:bCs/>
        </w:rPr>
        <w:t>geometrię stanowi więcej niż jeden poligon zamknięty</w:t>
      </w:r>
      <w:r w:rsidRPr="00AB269A">
        <w:rPr>
          <w:rFonts w:ascii="Times New Roman" w:hAnsi="Times New Roman" w:cs="Times New Roman"/>
        </w:rPr>
        <w:t xml:space="preserve">,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AB269A">
        <w:rPr>
          <w:rFonts w:ascii="Times New Roman" w:hAnsi="Times New Roman" w:cs="Times New Roman"/>
        </w:rPr>
        <w:t>PZGiK</w:t>
      </w:r>
      <w:proofErr w:type="spellEnd"/>
      <w:r w:rsidRPr="00AB269A">
        <w:rPr>
          <w:rFonts w:ascii="Times New Roman" w:hAnsi="Times New Roman" w:cs="Times New Roman"/>
        </w:rPr>
        <w:t xml:space="preserve">, Wykonawca pozyska w drodze geodezyjnych pomiarów sytuacyjnych. </w:t>
      </w:r>
      <w:r>
        <w:rPr>
          <w:rFonts w:ascii="Times New Roman" w:hAnsi="Times New Roman" w:cs="Times New Roman"/>
        </w:rPr>
        <w:t xml:space="preserve">Dla działek tych Wykonawca sporządzi wykaz zmian danych ewidencyjnych. </w:t>
      </w:r>
      <w:r w:rsidRPr="005E761B">
        <w:rPr>
          <w:rFonts w:ascii="Times New Roman" w:hAnsi="Times New Roman" w:cs="Times New Roman"/>
        </w:rPr>
        <w:t>W analogiczny sposób</w:t>
      </w:r>
      <w:r>
        <w:rPr>
          <w:rFonts w:ascii="Times New Roman" w:hAnsi="Times New Roman" w:cs="Times New Roman"/>
        </w:rPr>
        <w:t xml:space="preserve">, jak </w:t>
      </w:r>
      <w:r>
        <w:rPr>
          <w:rFonts w:ascii="Times New Roman" w:hAnsi="Times New Roman" w:cs="Times New Roman"/>
        </w:rPr>
        <w:br/>
        <w:t>w odniesieniu do działek, o których mowa wyżej,</w:t>
      </w:r>
      <w:r w:rsidRPr="005E761B">
        <w:rPr>
          <w:rFonts w:ascii="Times New Roman" w:hAnsi="Times New Roman" w:cs="Times New Roman"/>
        </w:rPr>
        <w:t xml:space="preserve"> Wykonawca postąpi w odniesieniu do istniejących działek ewidencyjnych obejmujących </w:t>
      </w:r>
      <w:r w:rsidRPr="0002119A">
        <w:rPr>
          <w:rFonts w:ascii="Times New Roman" w:hAnsi="Times New Roman" w:cs="Times New Roman"/>
          <w:b/>
          <w:bCs/>
        </w:rPr>
        <w:t xml:space="preserve">grunty niejednorodne pod względem prawnym. </w:t>
      </w:r>
    </w:p>
    <w:p w:rsidR="003A4867" w:rsidRPr="00AB269A" w:rsidRDefault="003A4867" w:rsidP="00A76443">
      <w:pPr>
        <w:numPr>
          <w:ilvl w:val="0"/>
          <w:numId w:val="17"/>
        </w:numPr>
        <w:spacing w:after="120" w:line="360" w:lineRule="auto"/>
        <w:ind w:left="714" w:hanging="430"/>
        <w:rPr>
          <w:rFonts w:ascii="Times New Roman" w:hAnsi="Times New Roman" w:cs="Times New Roman"/>
          <w:kern w:val="28"/>
        </w:rPr>
      </w:pPr>
      <w:r w:rsidRPr="00AB269A">
        <w:rPr>
          <w:rFonts w:ascii="Times New Roman" w:hAnsi="Times New Roman" w:cs="Times New Roman"/>
          <w:kern w:val="28"/>
        </w:rPr>
        <w:t xml:space="preserve">Dane określające granice działek ewidencyjnych pokrywające się z </w:t>
      </w:r>
      <w:r w:rsidRPr="0002119A">
        <w:rPr>
          <w:rFonts w:ascii="Times New Roman" w:hAnsi="Times New Roman" w:cs="Times New Roman"/>
          <w:b/>
          <w:bCs/>
          <w:kern w:val="28"/>
        </w:rPr>
        <w:t>linią brzegu</w:t>
      </w:r>
      <w:r w:rsidRPr="00AB269A">
        <w:rPr>
          <w:rFonts w:ascii="Times New Roman" w:hAnsi="Times New Roman" w:cs="Times New Roman"/>
          <w:kern w:val="28"/>
        </w:rPr>
        <w:t xml:space="preserve"> ustaloną w drodze decyzji</w:t>
      </w:r>
      <w:r w:rsidR="00E440CF">
        <w:rPr>
          <w:rFonts w:ascii="Times New Roman" w:hAnsi="Times New Roman" w:cs="Times New Roman"/>
          <w:kern w:val="28"/>
        </w:rPr>
        <w:t xml:space="preserve">, </w:t>
      </w:r>
      <w:r w:rsidR="00E440CF" w:rsidRPr="00417696">
        <w:rPr>
          <w:rFonts w:ascii="Times New Roman" w:hAnsi="Times New Roman" w:cs="Times New Roman"/>
          <w:bCs/>
        </w:rPr>
        <w:t>o k</w:t>
      </w:r>
      <w:r w:rsidR="00E440CF" w:rsidRPr="00417696">
        <w:rPr>
          <w:rFonts w:ascii="Times New Roman" w:hAnsi="Times New Roman" w:cs="Times New Roman"/>
          <w:bCs/>
          <w:color w:val="000000"/>
        </w:rPr>
        <w:t xml:space="preserve">tórej mowa w art. 220 ust. 5 ustawy z dnia 20 lipca 2017 r. – Prawo wodne, przyjmuje się na podstawie dokumentacji geodezyjnej sporządzonej w związku z opracowaniem projektu rozgraniczenia gruntów pokrytych wodami od gruntów przyległych, o którym mowa w art. 220 ust. 6 tej ustawy, </w:t>
      </w:r>
      <w:r w:rsidR="00E440CF" w:rsidRPr="00417696">
        <w:rPr>
          <w:rFonts w:ascii="Times New Roman" w:hAnsi="Times New Roman" w:cs="Times New Roman"/>
          <w:bCs/>
        </w:rPr>
        <w:t xml:space="preserve"> a w przypadku braku takiej dokumentacji Wykonawca ustali dane dotyczące takich granic na podstawie wyników geodezyjnych pomiarów sytuacyjnych, o których mowa w § 82a rozporządzenia w sprawie </w:t>
      </w:r>
      <w:proofErr w:type="spellStart"/>
      <w:r w:rsidR="00E440CF" w:rsidRPr="00417696">
        <w:rPr>
          <w:rFonts w:ascii="Times New Roman" w:hAnsi="Times New Roman" w:cs="Times New Roman"/>
          <w:bCs/>
        </w:rPr>
        <w:t>EGiB</w:t>
      </w:r>
      <w:proofErr w:type="spellEnd"/>
    </w:p>
    <w:p w:rsidR="003A4867" w:rsidRPr="003A53C3" w:rsidRDefault="003A4867" w:rsidP="00A76443">
      <w:pPr>
        <w:numPr>
          <w:ilvl w:val="0"/>
          <w:numId w:val="17"/>
        </w:numPr>
        <w:tabs>
          <w:tab w:val="left" w:pos="284"/>
        </w:tabs>
        <w:spacing w:after="120" w:line="360" w:lineRule="auto"/>
        <w:ind w:left="714" w:hanging="430"/>
        <w:rPr>
          <w:rFonts w:ascii="Times New Roman" w:hAnsi="Times New Roman" w:cs="Times New Roman"/>
          <w:kern w:val="28"/>
        </w:rPr>
      </w:pPr>
      <w:r w:rsidRPr="003A53C3">
        <w:rPr>
          <w:rFonts w:ascii="Times New Roman" w:hAnsi="Times New Roman" w:cs="Times New Roman"/>
          <w:kern w:val="28"/>
        </w:rPr>
        <w:t>Projekty rozgraniczenia gruntów</w:t>
      </w:r>
      <w:r w:rsidRPr="000E0574">
        <w:rPr>
          <w:rFonts w:ascii="Times New Roman" w:hAnsi="Times New Roman" w:cs="Times New Roman"/>
        </w:rPr>
        <w:t xml:space="preserve"> </w:t>
      </w:r>
      <w:r w:rsidRPr="000F6E06">
        <w:rPr>
          <w:rFonts w:ascii="Times New Roman" w:hAnsi="Times New Roman" w:cs="Times New Roman"/>
        </w:rPr>
        <w:t>pokrytych wodami</w:t>
      </w:r>
      <w:r w:rsidRPr="003A53C3">
        <w:rPr>
          <w:rFonts w:ascii="Times New Roman" w:hAnsi="Times New Roman" w:cs="Times New Roman"/>
          <w:kern w:val="28"/>
        </w:rPr>
        <w:t xml:space="preserve">, o których mowa w ust. 1 pkt </w:t>
      </w:r>
      <w:r>
        <w:rPr>
          <w:rFonts w:ascii="Times New Roman" w:hAnsi="Times New Roman" w:cs="Times New Roman"/>
          <w:kern w:val="28"/>
        </w:rPr>
        <w:t>5, (projekty ustalenia linii brzegu)</w:t>
      </w:r>
      <w:r w:rsidRPr="003A53C3">
        <w:rPr>
          <w:rFonts w:ascii="Times New Roman" w:hAnsi="Times New Roman" w:cs="Times New Roman"/>
          <w:kern w:val="28"/>
        </w:rPr>
        <w:t xml:space="preserve"> zostaną wykonane przez Wykonawcę zgodnie z </w:t>
      </w:r>
      <w:r w:rsidRPr="003A53C3">
        <w:rPr>
          <w:rFonts w:ascii="Times New Roman" w:hAnsi="Times New Roman" w:cs="Times New Roman"/>
          <w:kern w:val="28"/>
        </w:rPr>
        <w:lastRenderedPageBreak/>
        <w:t xml:space="preserve">przepisami </w:t>
      </w:r>
      <w:r>
        <w:rPr>
          <w:rFonts w:ascii="Times New Roman" w:hAnsi="Times New Roman" w:cs="Times New Roman"/>
          <w:kern w:val="28"/>
        </w:rPr>
        <w:t>ustawy</w:t>
      </w:r>
      <w:r w:rsidRPr="003A53C3">
        <w:rPr>
          <w:rFonts w:ascii="Times New Roman" w:hAnsi="Times New Roman" w:cs="Times New Roman"/>
          <w:kern w:val="28"/>
        </w:rPr>
        <w:t xml:space="preserve"> </w:t>
      </w:r>
      <w:r w:rsidRPr="0002119A">
        <w:rPr>
          <w:rFonts w:ascii="Times New Roman" w:hAnsi="Times New Roman" w:cs="Times New Roman"/>
          <w:b/>
          <w:bCs/>
          <w:kern w:val="28"/>
        </w:rPr>
        <w:t>Prawo wodne,</w:t>
      </w:r>
      <w:r w:rsidRPr="003A53C3">
        <w:rPr>
          <w:rFonts w:ascii="Times New Roman" w:hAnsi="Times New Roman" w:cs="Times New Roman"/>
          <w:kern w:val="28"/>
        </w:rPr>
        <w:t xml:space="preserve"> na podstawie wykonanych przez </w:t>
      </w:r>
      <w:r>
        <w:rPr>
          <w:rFonts w:ascii="Times New Roman" w:hAnsi="Times New Roman" w:cs="Times New Roman"/>
          <w:kern w:val="28"/>
        </w:rPr>
        <w:t xml:space="preserve">niego geodezyjnych pomiarów </w:t>
      </w:r>
      <w:r w:rsidRPr="003A53C3">
        <w:rPr>
          <w:rFonts w:ascii="Times New Roman" w:hAnsi="Times New Roman" w:cs="Times New Roman"/>
          <w:kern w:val="28"/>
        </w:rPr>
        <w:t>sytuacyjnych.</w:t>
      </w:r>
    </w:p>
    <w:p w:rsidR="003A4867" w:rsidRPr="003A53C3" w:rsidRDefault="003A4867" w:rsidP="00A76443">
      <w:pPr>
        <w:numPr>
          <w:ilvl w:val="0"/>
          <w:numId w:val="17"/>
        </w:numPr>
        <w:tabs>
          <w:tab w:val="left" w:pos="284"/>
        </w:tabs>
        <w:spacing w:line="360" w:lineRule="auto"/>
        <w:ind w:left="715" w:hanging="431"/>
        <w:rPr>
          <w:rFonts w:ascii="Times New Roman" w:hAnsi="Times New Roman" w:cs="Times New Roman"/>
          <w:kern w:val="28"/>
        </w:rPr>
      </w:pPr>
      <w:r w:rsidRPr="0002119A">
        <w:rPr>
          <w:rFonts w:ascii="Times New Roman" w:hAnsi="Times New Roman" w:cs="Times New Roman"/>
          <w:b/>
          <w:bCs/>
          <w:kern w:val="28"/>
        </w:rPr>
        <w:t>Część graficzna</w:t>
      </w:r>
      <w:r>
        <w:rPr>
          <w:rFonts w:ascii="Times New Roman" w:hAnsi="Times New Roman" w:cs="Times New Roman"/>
          <w:kern w:val="28"/>
        </w:rPr>
        <w:t xml:space="preserve"> p</w:t>
      </w:r>
      <w:r w:rsidRPr="003A53C3">
        <w:rPr>
          <w:rFonts w:ascii="Times New Roman" w:hAnsi="Times New Roman" w:cs="Times New Roman"/>
          <w:kern w:val="28"/>
        </w:rPr>
        <w:t>rojekt</w:t>
      </w:r>
      <w:r>
        <w:rPr>
          <w:rFonts w:ascii="Times New Roman" w:hAnsi="Times New Roman" w:cs="Times New Roman"/>
          <w:kern w:val="28"/>
        </w:rPr>
        <w:t>u</w:t>
      </w:r>
      <w:r w:rsidRPr="003A53C3">
        <w:rPr>
          <w:rFonts w:ascii="Times New Roman" w:hAnsi="Times New Roman" w:cs="Times New Roman"/>
          <w:kern w:val="28"/>
        </w:rPr>
        <w:t xml:space="preserve"> rozgraniczenia</w:t>
      </w:r>
      <w:r>
        <w:rPr>
          <w:rFonts w:ascii="Times New Roman" w:hAnsi="Times New Roman" w:cs="Times New Roman"/>
          <w:kern w:val="28"/>
        </w:rPr>
        <w:t xml:space="preserve"> (ustalenia linii brzegu)</w:t>
      </w:r>
      <w:r w:rsidRPr="003A53C3">
        <w:rPr>
          <w:rFonts w:ascii="Times New Roman" w:hAnsi="Times New Roman" w:cs="Times New Roman"/>
          <w:kern w:val="28"/>
        </w:rPr>
        <w:t xml:space="preserve"> </w:t>
      </w:r>
      <w:r>
        <w:rPr>
          <w:rFonts w:ascii="Times New Roman" w:hAnsi="Times New Roman" w:cs="Times New Roman"/>
          <w:kern w:val="28"/>
        </w:rPr>
        <w:t xml:space="preserve">zostanie przedstawiona przez Wykonawcę </w:t>
      </w:r>
      <w:r w:rsidRPr="003A53C3">
        <w:rPr>
          <w:rFonts w:ascii="Times New Roman" w:hAnsi="Times New Roman" w:cs="Times New Roman"/>
          <w:kern w:val="28"/>
        </w:rPr>
        <w:t xml:space="preserve"> na </w:t>
      </w:r>
      <w:r>
        <w:rPr>
          <w:rFonts w:ascii="Times New Roman" w:hAnsi="Times New Roman" w:cs="Times New Roman"/>
          <w:kern w:val="28"/>
        </w:rPr>
        <w:t xml:space="preserve">kopii </w:t>
      </w:r>
      <w:r w:rsidRPr="003A53C3">
        <w:rPr>
          <w:rFonts w:ascii="Times New Roman" w:hAnsi="Times New Roman" w:cs="Times New Roman"/>
          <w:kern w:val="28"/>
        </w:rPr>
        <w:t>map</w:t>
      </w:r>
      <w:r>
        <w:rPr>
          <w:rFonts w:ascii="Times New Roman" w:hAnsi="Times New Roman" w:cs="Times New Roman"/>
          <w:kern w:val="28"/>
        </w:rPr>
        <w:t>y zasadniczej lub mapy ewidencyjnej, a jej treścią</w:t>
      </w:r>
      <w:r w:rsidRPr="003A53C3">
        <w:rPr>
          <w:rFonts w:ascii="Times New Roman" w:hAnsi="Times New Roman" w:cs="Times New Roman"/>
          <w:kern w:val="28"/>
        </w:rPr>
        <w:t xml:space="preserve"> </w:t>
      </w:r>
      <w:r>
        <w:rPr>
          <w:rFonts w:ascii="Times New Roman" w:hAnsi="Times New Roman" w:cs="Times New Roman"/>
          <w:kern w:val="28"/>
        </w:rPr>
        <w:t>będą:</w:t>
      </w:r>
    </w:p>
    <w:p w:rsidR="003A4867" w:rsidRDefault="003A4867" w:rsidP="00A76443">
      <w:pPr>
        <w:numPr>
          <w:ilvl w:val="0"/>
          <w:numId w:val="39"/>
        </w:numPr>
        <w:spacing w:line="360" w:lineRule="auto"/>
        <w:ind w:left="993" w:hanging="284"/>
        <w:rPr>
          <w:rFonts w:ascii="Times New Roman" w:hAnsi="Times New Roman" w:cs="Times New Roman"/>
          <w:kern w:val="28"/>
        </w:rPr>
      </w:pPr>
      <w:r w:rsidRPr="00FA1CA6">
        <w:rPr>
          <w:rFonts w:ascii="Times New Roman" w:hAnsi="Times New Roman" w:cs="Times New Roman"/>
          <w:kern w:val="28"/>
        </w:rPr>
        <w:t>krawędzie brzegów</w:t>
      </w:r>
      <w:r>
        <w:rPr>
          <w:rFonts w:ascii="Times New Roman" w:hAnsi="Times New Roman" w:cs="Times New Roman"/>
          <w:kern w:val="28"/>
        </w:rPr>
        <w:t xml:space="preserve">; </w:t>
      </w:r>
    </w:p>
    <w:p w:rsidR="003A4867" w:rsidRDefault="003A4867" w:rsidP="00A76443">
      <w:pPr>
        <w:numPr>
          <w:ilvl w:val="0"/>
          <w:numId w:val="39"/>
        </w:numPr>
        <w:spacing w:line="360" w:lineRule="auto"/>
        <w:ind w:left="993" w:hanging="284"/>
        <w:rPr>
          <w:rFonts w:ascii="Times New Roman" w:hAnsi="Times New Roman" w:cs="Times New Roman"/>
          <w:kern w:val="28"/>
        </w:rPr>
      </w:pPr>
      <w:r>
        <w:rPr>
          <w:rFonts w:ascii="Times New Roman" w:hAnsi="Times New Roman" w:cs="Times New Roman"/>
          <w:kern w:val="28"/>
        </w:rPr>
        <w:t>granica</w:t>
      </w:r>
      <w:r w:rsidRPr="003A53C3">
        <w:rPr>
          <w:rFonts w:ascii="Times New Roman" w:hAnsi="Times New Roman" w:cs="Times New Roman"/>
          <w:kern w:val="28"/>
        </w:rPr>
        <w:t xml:space="preserve"> stałego porostu traw</w:t>
      </w:r>
      <w:r>
        <w:rPr>
          <w:rFonts w:ascii="Times New Roman" w:hAnsi="Times New Roman" w:cs="Times New Roman"/>
          <w:kern w:val="28"/>
        </w:rPr>
        <w:t>, w przypadku braku wyraźnej krawędzi brzegu</w:t>
      </w:r>
      <w:r w:rsidRPr="003A53C3">
        <w:rPr>
          <w:rFonts w:ascii="Times New Roman" w:hAnsi="Times New Roman" w:cs="Times New Roman"/>
          <w:kern w:val="28"/>
        </w:rPr>
        <w:t>;</w:t>
      </w:r>
    </w:p>
    <w:p w:rsidR="003A4867" w:rsidRDefault="003A4867" w:rsidP="00A76443">
      <w:pPr>
        <w:numPr>
          <w:ilvl w:val="0"/>
          <w:numId w:val="39"/>
        </w:numPr>
        <w:spacing w:line="360" w:lineRule="auto"/>
        <w:ind w:left="993" w:hanging="284"/>
        <w:rPr>
          <w:rFonts w:ascii="Times New Roman" w:hAnsi="Times New Roman" w:cs="Times New Roman"/>
          <w:kern w:val="28"/>
        </w:rPr>
      </w:pPr>
      <w:r>
        <w:rPr>
          <w:rFonts w:ascii="Times New Roman" w:hAnsi="Times New Roman" w:cs="Times New Roman"/>
          <w:kern w:val="28"/>
        </w:rPr>
        <w:t>linia</w:t>
      </w:r>
      <w:r w:rsidRPr="00002943">
        <w:rPr>
          <w:rFonts w:ascii="Times New Roman" w:hAnsi="Times New Roman" w:cs="Times New Roman"/>
          <w:kern w:val="28"/>
        </w:rPr>
        <w:t xml:space="preserve"> przecięcia się zwierciadła wody</w:t>
      </w:r>
      <w:r>
        <w:rPr>
          <w:rFonts w:ascii="Times New Roman" w:hAnsi="Times New Roman" w:cs="Times New Roman"/>
          <w:kern w:val="28"/>
        </w:rPr>
        <w:t xml:space="preserve">, </w:t>
      </w:r>
      <w:r w:rsidRPr="00002943">
        <w:rPr>
          <w:rFonts w:ascii="Times New Roman" w:hAnsi="Times New Roman" w:cs="Times New Roman"/>
          <w:kern w:val="28"/>
        </w:rPr>
        <w:t>według średniego stanu wody z okre</w:t>
      </w:r>
      <w:r>
        <w:rPr>
          <w:rFonts w:ascii="Times New Roman" w:hAnsi="Times New Roman" w:cs="Times New Roman"/>
          <w:kern w:val="28"/>
        </w:rPr>
        <w:t xml:space="preserve">su co najmniej ostatnich 10 lat, z gruntem przyległym, </w:t>
      </w:r>
      <w:r w:rsidRPr="00002943">
        <w:rPr>
          <w:rFonts w:ascii="Times New Roman" w:hAnsi="Times New Roman" w:cs="Times New Roman"/>
          <w:kern w:val="28"/>
        </w:rPr>
        <w:t xml:space="preserve">jeżeli granica stałego porostu traw leży powyżej </w:t>
      </w:r>
      <w:r>
        <w:rPr>
          <w:rFonts w:ascii="Times New Roman" w:hAnsi="Times New Roman" w:cs="Times New Roman"/>
          <w:kern w:val="28"/>
        </w:rPr>
        <w:t xml:space="preserve">tego </w:t>
      </w:r>
      <w:r w:rsidRPr="00002943">
        <w:rPr>
          <w:rFonts w:ascii="Times New Roman" w:hAnsi="Times New Roman" w:cs="Times New Roman"/>
          <w:kern w:val="28"/>
        </w:rPr>
        <w:t>stanu wody</w:t>
      </w:r>
      <w:r>
        <w:rPr>
          <w:rStyle w:val="Odwoanieprzypisudolnego"/>
          <w:rFonts w:ascii="Times New Roman" w:hAnsi="Times New Roman"/>
          <w:kern w:val="28"/>
        </w:rPr>
        <w:footnoteReference w:id="1"/>
      </w:r>
      <w:r w:rsidRPr="00D85C5C">
        <w:rPr>
          <w:rFonts w:ascii="Times New Roman" w:hAnsi="Times New Roman" w:cs="Times New Roman"/>
          <w:kern w:val="28"/>
          <w:vertAlign w:val="superscript"/>
        </w:rPr>
        <w:t>)</w:t>
      </w:r>
      <w:r>
        <w:rPr>
          <w:rFonts w:ascii="Times New Roman" w:hAnsi="Times New Roman" w:cs="Times New Roman"/>
          <w:kern w:val="28"/>
        </w:rPr>
        <w:t>;</w:t>
      </w:r>
    </w:p>
    <w:p w:rsidR="003A4867" w:rsidRDefault="003A4867" w:rsidP="00A76443">
      <w:pPr>
        <w:numPr>
          <w:ilvl w:val="0"/>
          <w:numId w:val="39"/>
        </w:numPr>
        <w:spacing w:line="360" w:lineRule="auto"/>
        <w:ind w:left="993" w:hanging="284"/>
        <w:rPr>
          <w:rFonts w:ascii="Times New Roman" w:hAnsi="Times New Roman" w:cs="Times New Roman"/>
          <w:kern w:val="28"/>
        </w:rPr>
      </w:pPr>
      <w:r>
        <w:rPr>
          <w:rFonts w:ascii="Times New Roman" w:hAnsi="Times New Roman" w:cs="Times New Roman"/>
          <w:kern w:val="28"/>
        </w:rPr>
        <w:t>budowle regulacyjne mające znaczenie dla ustalenia linii brzegu;</w:t>
      </w:r>
      <w:r w:rsidRPr="000E0574">
        <w:rPr>
          <w:rFonts w:ascii="Times New Roman" w:hAnsi="Times New Roman" w:cs="Times New Roman"/>
          <w:kern w:val="28"/>
        </w:rPr>
        <w:t xml:space="preserve"> </w:t>
      </w:r>
    </w:p>
    <w:p w:rsidR="003A4867" w:rsidRDefault="003A4867" w:rsidP="00A76443">
      <w:pPr>
        <w:numPr>
          <w:ilvl w:val="0"/>
          <w:numId w:val="39"/>
        </w:numPr>
        <w:spacing w:after="120" w:line="360" w:lineRule="auto"/>
        <w:ind w:left="993" w:hanging="284"/>
        <w:rPr>
          <w:rFonts w:ascii="Times New Roman" w:hAnsi="Times New Roman" w:cs="Times New Roman"/>
          <w:kern w:val="28"/>
        </w:rPr>
      </w:pPr>
      <w:r w:rsidRPr="003A53C3">
        <w:rPr>
          <w:rFonts w:ascii="Times New Roman" w:hAnsi="Times New Roman" w:cs="Times New Roman"/>
          <w:kern w:val="28"/>
        </w:rPr>
        <w:t>proponowan</w:t>
      </w:r>
      <w:r>
        <w:rPr>
          <w:rFonts w:ascii="Times New Roman" w:hAnsi="Times New Roman" w:cs="Times New Roman"/>
          <w:kern w:val="28"/>
        </w:rPr>
        <w:t>a</w:t>
      </w:r>
      <w:r w:rsidRPr="003A53C3">
        <w:rPr>
          <w:rFonts w:ascii="Times New Roman" w:hAnsi="Times New Roman" w:cs="Times New Roman"/>
          <w:kern w:val="28"/>
        </w:rPr>
        <w:t xml:space="preserve"> lini</w:t>
      </w:r>
      <w:r>
        <w:rPr>
          <w:rFonts w:ascii="Times New Roman" w:hAnsi="Times New Roman" w:cs="Times New Roman"/>
          <w:kern w:val="28"/>
        </w:rPr>
        <w:t>a</w:t>
      </w:r>
      <w:r w:rsidRPr="003A53C3">
        <w:rPr>
          <w:rFonts w:ascii="Times New Roman" w:hAnsi="Times New Roman" w:cs="Times New Roman"/>
          <w:kern w:val="28"/>
        </w:rPr>
        <w:t xml:space="preserve"> brzegu. </w:t>
      </w:r>
    </w:p>
    <w:p w:rsidR="003A4867" w:rsidRDefault="003A4867" w:rsidP="00A76443">
      <w:pPr>
        <w:numPr>
          <w:ilvl w:val="0"/>
          <w:numId w:val="17"/>
        </w:numPr>
        <w:tabs>
          <w:tab w:val="left" w:pos="284"/>
        </w:tabs>
        <w:spacing w:line="360" w:lineRule="auto"/>
        <w:ind w:left="715" w:hanging="431"/>
        <w:rPr>
          <w:rFonts w:ascii="Times New Roman" w:hAnsi="Times New Roman" w:cs="Times New Roman"/>
          <w:kern w:val="28"/>
        </w:rPr>
      </w:pPr>
      <w:r>
        <w:rPr>
          <w:rFonts w:ascii="Times New Roman" w:hAnsi="Times New Roman" w:cs="Times New Roman"/>
          <w:kern w:val="28"/>
        </w:rPr>
        <w:t xml:space="preserve">Wykonawca sporządzi także </w:t>
      </w:r>
      <w:r w:rsidRPr="0002119A">
        <w:rPr>
          <w:rFonts w:ascii="Times New Roman" w:hAnsi="Times New Roman" w:cs="Times New Roman"/>
          <w:b/>
          <w:bCs/>
          <w:kern w:val="28"/>
        </w:rPr>
        <w:t>część opisową</w:t>
      </w:r>
      <w:r>
        <w:rPr>
          <w:rFonts w:ascii="Times New Roman" w:hAnsi="Times New Roman" w:cs="Times New Roman"/>
          <w:kern w:val="28"/>
        </w:rPr>
        <w:t xml:space="preserve"> projektu, zawierającą:</w:t>
      </w:r>
    </w:p>
    <w:p w:rsidR="003A4867" w:rsidRDefault="003A4867" w:rsidP="00A76443">
      <w:pPr>
        <w:pStyle w:val="Akapitzlist"/>
        <w:numPr>
          <w:ilvl w:val="0"/>
          <w:numId w:val="35"/>
        </w:numPr>
        <w:tabs>
          <w:tab w:val="left" w:pos="284"/>
        </w:tabs>
        <w:spacing w:line="360" w:lineRule="auto"/>
        <w:rPr>
          <w:rFonts w:ascii="Times New Roman" w:hAnsi="Times New Roman" w:cs="Times New Roman"/>
          <w:kern w:val="28"/>
        </w:rPr>
      </w:pPr>
      <w:r>
        <w:rPr>
          <w:rFonts w:ascii="Times New Roman" w:hAnsi="Times New Roman" w:cs="Times New Roman"/>
          <w:kern w:val="28"/>
        </w:rPr>
        <w:t>imię i nazwisko autora projektu oraz numer jego uprawnień zawodowych;</w:t>
      </w:r>
    </w:p>
    <w:p w:rsidR="003A4867" w:rsidRDefault="003A4867" w:rsidP="00A76443">
      <w:pPr>
        <w:pStyle w:val="Akapitzlist"/>
        <w:numPr>
          <w:ilvl w:val="0"/>
          <w:numId w:val="35"/>
        </w:numPr>
        <w:tabs>
          <w:tab w:val="left" w:pos="284"/>
        </w:tabs>
        <w:spacing w:line="360" w:lineRule="auto"/>
        <w:rPr>
          <w:rFonts w:ascii="Times New Roman" w:hAnsi="Times New Roman" w:cs="Times New Roman"/>
          <w:kern w:val="28"/>
        </w:rPr>
      </w:pPr>
      <w:r>
        <w:rPr>
          <w:rFonts w:ascii="Times New Roman" w:hAnsi="Times New Roman" w:cs="Times New Roman"/>
          <w:kern w:val="28"/>
        </w:rPr>
        <w:t>informacje o sposobie ustalenia linii brzegu;</w:t>
      </w:r>
    </w:p>
    <w:p w:rsidR="003A4867" w:rsidRDefault="003A4867" w:rsidP="00A76443">
      <w:pPr>
        <w:pStyle w:val="Akapitzlist"/>
        <w:numPr>
          <w:ilvl w:val="0"/>
          <w:numId w:val="35"/>
        </w:numPr>
        <w:tabs>
          <w:tab w:val="left" w:pos="284"/>
        </w:tabs>
        <w:spacing w:line="360" w:lineRule="auto"/>
        <w:rPr>
          <w:rFonts w:ascii="Times New Roman" w:hAnsi="Times New Roman" w:cs="Times New Roman"/>
          <w:kern w:val="28"/>
        </w:rPr>
      </w:pPr>
      <w:r>
        <w:rPr>
          <w:rFonts w:ascii="Times New Roman" w:hAnsi="Times New Roman" w:cs="Times New Roman"/>
          <w:kern w:val="28"/>
        </w:rPr>
        <w:t>wykaz gruntów przyległych do ustalanej linii brzegu, zawierający:</w:t>
      </w:r>
    </w:p>
    <w:p w:rsidR="003A4867" w:rsidRPr="00034653" w:rsidRDefault="003A4867" w:rsidP="00A76443">
      <w:pPr>
        <w:pStyle w:val="Akapitzlist"/>
        <w:numPr>
          <w:ilvl w:val="0"/>
          <w:numId w:val="36"/>
        </w:numPr>
        <w:tabs>
          <w:tab w:val="left" w:pos="1276"/>
        </w:tabs>
        <w:spacing w:line="360" w:lineRule="auto"/>
        <w:ind w:left="1276" w:hanging="283"/>
        <w:rPr>
          <w:rFonts w:ascii="Times New Roman" w:hAnsi="Times New Roman" w:cs="Times New Roman"/>
          <w:kern w:val="28"/>
        </w:rPr>
      </w:pPr>
      <w:r w:rsidRPr="00034653">
        <w:rPr>
          <w:rFonts w:ascii="Times New Roman" w:hAnsi="Times New Roman" w:cs="Times New Roman"/>
          <w:kern w:val="28"/>
        </w:rPr>
        <w:t>dane identyfikujące właściciela lub władającego gruntem wraz z adresem zamieszkania lub siedziby;</w:t>
      </w:r>
    </w:p>
    <w:p w:rsidR="003A4867" w:rsidRPr="00034653" w:rsidRDefault="003A4867" w:rsidP="00A76443">
      <w:pPr>
        <w:pStyle w:val="Akapitzlist"/>
        <w:numPr>
          <w:ilvl w:val="0"/>
          <w:numId w:val="36"/>
        </w:numPr>
        <w:tabs>
          <w:tab w:val="left" w:pos="1276"/>
        </w:tabs>
        <w:spacing w:line="360" w:lineRule="auto"/>
        <w:ind w:left="1276" w:hanging="283"/>
        <w:rPr>
          <w:rFonts w:ascii="Times New Roman" w:hAnsi="Times New Roman" w:cs="Times New Roman"/>
          <w:kern w:val="28"/>
        </w:rPr>
      </w:pPr>
      <w:r w:rsidRPr="00034653">
        <w:rPr>
          <w:rFonts w:ascii="Times New Roman" w:hAnsi="Times New Roman" w:cs="Times New Roman"/>
          <w:kern w:val="28"/>
        </w:rPr>
        <w:t>numery działek ewidencyjnych;</w:t>
      </w:r>
    </w:p>
    <w:p w:rsidR="003A4867" w:rsidRPr="00034653" w:rsidRDefault="003A4867" w:rsidP="00A76443">
      <w:pPr>
        <w:pStyle w:val="Akapitzlist"/>
        <w:numPr>
          <w:ilvl w:val="0"/>
          <w:numId w:val="36"/>
        </w:numPr>
        <w:tabs>
          <w:tab w:val="left" w:pos="1276"/>
        </w:tabs>
        <w:spacing w:line="360" w:lineRule="auto"/>
        <w:ind w:left="1276" w:hanging="283"/>
        <w:rPr>
          <w:rFonts w:ascii="Times New Roman" w:hAnsi="Times New Roman" w:cs="Times New Roman"/>
          <w:kern w:val="28"/>
        </w:rPr>
      </w:pPr>
      <w:r w:rsidRPr="00034653">
        <w:rPr>
          <w:rFonts w:ascii="Times New Roman" w:hAnsi="Times New Roman" w:cs="Times New Roman"/>
          <w:kern w:val="28"/>
        </w:rPr>
        <w:t>numery ksiąg wieczystych.</w:t>
      </w:r>
    </w:p>
    <w:p w:rsidR="003A4867"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3A53C3">
        <w:rPr>
          <w:rFonts w:ascii="Times New Roman" w:hAnsi="Times New Roman" w:cs="Times New Roman"/>
          <w:kern w:val="28"/>
        </w:rPr>
        <w:t xml:space="preserve">W przypadku gdy postępowanie administracyjne w sprawie ustalenia linii brzegu nie zostanie zakończone przed </w:t>
      </w:r>
      <w:r>
        <w:rPr>
          <w:rFonts w:ascii="Times New Roman" w:hAnsi="Times New Roman" w:cs="Times New Roman"/>
          <w:kern w:val="28"/>
        </w:rPr>
        <w:t xml:space="preserve">umownym </w:t>
      </w:r>
      <w:r w:rsidRPr="003A53C3">
        <w:rPr>
          <w:rFonts w:ascii="Times New Roman" w:hAnsi="Times New Roman" w:cs="Times New Roman"/>
          <w:kern w:val="28"/>
        </w:rPr>
        <w:t xml:space="preserve">terminem </w:t>
      </w:r>
      <w:r>
        <w:rPr>
          <w:rFonts w:ascii="Times New Roman" w:hAnsi="Times New Roman" w:cs="Times New Roman"/>
          <w:kern w:val="28"/>
        </w:rPr>
        <w:t>realizacji niniejszego zamówienia</w:t>
      </w:r>
      <w:r w:rsidRPr="003A53C3">
        <w:rPr>
          <w:rFonts w:ascii="Times New Roman" w:hAnsi="Times New Roman" w:cs="Times New Roman"/>
          <w:kern w:val="28"/>
        </w:rPr>
        <w:t>, dane określające proponowan</w:t>
      </w:r>
      <w:r>
        <w:rPr>
          <w:rFonts w:ascii="Times New Roman" w:hAnsi="Times New Roman" w:cs="Times New Roman"/>
          <w:kern w:val="28"/>
        </w:rPr>
        <w:t>ą</w:t>
      </w:r>
      <w:r w:rsidRPr="003A53C3">
        <w:rPr>
          <w:rFonts w:ascii="Times New Roman" w:hAnsi="Times New Roman" w:cs="Times New Roman"/>
          <w:kern w:val="28"/>
        </w:rPr>
        <w:t xml:space="preserve"> lini</w:t>
      </w:r>
      <w:r>
        <w:rPr>
          <w:rFonts w:ascii="Times New Roman" w:hAnsi="Times New Roman" w:cs="Times New Roman"/>
          <w:kern w:val="28"/>
        </w:rPr>
        <w:t>ę</w:t>
      </w:r>
      <w:r w:rsidRPr="003A53C3">
        <w:rPr>
          <w:rFonts w:ascii="Times New Roman" w:hAnsi="Times New Roman" w:cs="Times New Roman"/>
          <w:kern w:val="28"/>
        </w:rPr>
        <w:t xml:space="preserve"> </w:t>
      </w:r>
      <w:r>
        <w:rPr>
          <w:rFonts w:ascii="Times New Roman" w:hAnsi="Times New Roman" w:cs="Times New Roman"/>
          <w:kern w:val="28"/>
        </w:rPr>
        <w:t>brzegu zostaną</w:t>
      </w:r>
      <w:r w:rsidRPr="003A53C3">
        <w:rPr>
          <w:rFonts w:ascii="Times New Roman" w:hAnsi="Times New Roman" w:cs="Times New Roman"/>
          <w:kern w:val="28"/>
        </w:rPr>
        <w:t xml:space="preserve"> </w:t>
      </w:r>
      <w:r>
        <w:rPr>
          <w:rFonts w:ascii="Times New Roman" w:hAnsi="Times New Roman" w:cs="Times New Roman"/>
          <w:kern w:val="28"/>
        </w:rPr>
        <w:t>przyjęte przy opracowaniu projektu operatu opisowo-kartograficznego</w:t>
      </w:r>
      <w:r w:rsidRPr="003A53C3">
        <w:rPr>
          <w:rFonts w:ascii="Times New Roman" w:hAnsi="Times New Roman" w:cs="Times New Roman"/>
          <w:kern w:val="28"/>
        </w:rPr>
        <w:t xml:space="preserve"> jako dane określające przebieg granic działek ewidencyjn</w:t>
      </w:r>
      <w:r>
        <w:rPr>
          <w:rFonts w:ascii="Times New Roman" w:hAnsi="Times New Roman" w:cs="Times New Roman"/>
        </w:rPr>
        <w:t>ych cieków naturalnych oraz sąsiadujących z nimi gruntów.</w:t>
      </w:r>
    </w:p>
    <w:p w:rsidR="003A4867" w:rsidRDefault="003A4867" w:rsidP="007E56A0">
      <w:pPr>
        <w:spacing w:after="120" w:line="360" w:lineRule="auto"/>
        <w:ind w:left="720"/>
        <w:rPr>
          <w:rFonts w:ascii="Times New Roman" w:hAnsi="Times New Roman" w:cs="Times New Roman"/>
        </w:rPr>
      </w:pPr>
      <w:r>
        <w:rPr>
          <w:rFonts w:ascii="Times New Roman" w:hAnsi="Times New Roman" w:cs="Times New Roman"/>
        </w:rPr>
        <w:t xml:space="preserve">Informacje, że postępowanie administracyjne w sprawie ustalenia linii brzegu </w:t>
      </w:r>
      <w:r>
        <w:rPr>
          <w:rFonts w:ascii="Times New Roman" w:hAnsi="Times New Roman" w:cs="Times New Roman"/>
        </w:rPr>
        <w:br/>
        <w:t xml:space="preserve">nie zostało zakończone Wykonawca zamieści w bazie danych </w:t>
      </w:r>
      <w:proofErr w:type="spellStart"/>
      <w:r>
        <w:rPr>
          <w:rFonts w:ascii="Times New Roman" w:hAnsi="Times New Roman" w:cs="Times New Roman"/>
        </w:rPr>
        <w:t>EGiB</w:t>
      </w:r>
      <w:proofErr w:type="spellEnd"/>
      <w:r>
        <w:rPr>
          <w:rFonts w:ascii="Times New Roman" w:hAnsi="Times New Roman" w:cs="Times New Roman"/>
        </w:rPr>
        <w:t xml:space="preserve"> w klasie </w:t>
      </w:r>
      <w:proofErr w:type="spellStart"/>
      <w:r w:rsidRPr="00EB48DD">
        <w:rPr>
          <w:rFonts w:ascii="Times New Roman" w:hAnsi="Times New Roman" w:cs="Times New Roman"/>
          <w:i/>
          <w:iCs/>
        </w:rPr>
        <w:t>EGB_DzialkaEwidencyjna</w:t>
      </w:r>
      <w:proofErr w:type="spellEnd"/>
      <w:r>
        <w:rPr>
          <w:rFonts w:ascii="Times New Roman" w:hAnsi="Times New Roman" w:cs="Times New Roman"/>
          <w:i/>
          <w:iCs/>
        </w:rPr>
        <w:t xml:space="preserve"> </w:t>
      </w:r>
      <w:r>
        <w:rPr>
          <w:rFonts w:ascii="Times New Roman" w:hAnsi="Times New Roman" w:cs="Times New Roman"/>
        </w:rPr>
        <w:t>w atrybucie „</w:t>
      </w:r>
      <w:proofErr w:type="spellStart"/>
      <w:r w:rsidRPr="00C17C7E">
        <w:rPr>
          <w:rFonts w:ascii="Times New Roman" w:hAnsi="Times New Roman" w:cs="Times New Roman"/>
          <w:i/>
          <w:iCs/>
        </w:rPr>
        <w:t>dodatkoweInformacje</w:t>
      </w:r>
      <w:proofErr w:type="spellEnd"/>
      <w:r>
        <w:rPr>
          <w:rFonts w:ascii="Times New Roman" w:hAnsi="Times New Roman" w:cs="Times New Roman"/>
        </w:rPr>
        <w:t xml:space="preserve">”. </w:t>
      </w:r>
    </w:p>
    <w:p w:rsidR="003A4867"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A71868">
        <w:rPr>
          <w:rFonts w:ascii="Times New Roman" w:hAnsi="Times New Roman" w:cs="Times New Roman"/>
        </w:rPr>
        <w:lastRenderedPageBreak/>
        <w:t xml:space="preserve">W ramach przedmiotu zamówienia Wykonawca </w:t>
      </w:r>
      <w:r>
        <w:rPr>
          <w:rFonts w:ascii="Times New Roman" w:hAnsi="Times New Roman" w:cs="Times New Roman"/>
        </w:rPr>
        <w:t xml:space="preserve">poniesie koszty: </w:t>
      </w:r>
    </w:p>
    <w:p w:rsidR="003A4867" w:rsidRPr="00A71868" w:rsidRDefault="003A4867" w:rsidP="00A76443">
      <w:pPr>
        <w:numPr>
          <w:ilvl w:val="0"/>
          <w:numId w:val="20"/>
        </w:numPr>
        <w:spacing w:line="360" w:lineRule="auto"/>
        <w:ind w:left="993" w:hanging="284"/>
        <w:rPr>
          <w:rFonts w:ascii="Times New Roman" w:hAnsi="Times New Roman" w:cs="Times New Roman"/>
        </w:rPr>
      </w:pPr>
      <w:r>
        <w:rPr>
          <w:rFonts w:ascii="Times New Roman" w:hAnsi="Times New Roman" w:cs="Times New Roman"/>
        </w:rPr>
        <w:t>wykonania przez osoby upoważnione przez starostę</w:t>
      </w:r>
      <w:r w:rsidRPr="00A71868">
        <w:rPr>
          <w:rFonts w:ascii="Times New Roman" w:hAnsi="Times New Roman" w:cs="Times New Roman"/>
        </w:rPr>
        <w:t xml:space="preserve"> czynności związanych </w:t>
      </w:r>
      <w:r>
        <w:rPr>
          <w:rFonts w:ascii="Times New Roman" w:hAnsi="Times New Roman" w:cs="Times New Roman"/>
        </w:rPr>
        <w:br/>
      </w:r>
      <w:r w:rsidRPr="00A71868">
        <w:rPr>
          <w:rFonts w:ascii="Times New Roman" w:hAnsi="Times New Roman" w:cs="Times New Roman"/>
        </w:rPr>
        <w:t xml:space="preserve">z </w:t>
      </w:r>
      <w:r w:rsidRPr="0002119A">
        <w:rPr>
          <w:rFonts w:ascii="Times New Roman" w:hAnsi="Times New Roman" w:cs="Times New Roman"/>
          <w:b/>
          <w:bCs/>
        </w:rPr>
        <w:t>gleboznawczą klasyfikacją gruntów</w:t>
      </w:r>
      <w:r w:rsidRPr="00A71868">
        <w:rPr>
          <w:rFonts w:ascii="Times New Roman" w:hAnsi="Times New Roman" w:cs="Times New Roman"/>
        </w:rPr>
        <w:t xml:space="preserve">, </w:t>
      </w:r>
      <w:r>
        <w:rPr>
          <w:rFonts w:ascii="Times New Roman" w:hAnsi="Times New Roman" w:cs="Times New Roman"/>
        </w:rPr>
        <w:t xml:space="preserve">o których mowa </w:t>
      </w:r>
      <w:r w:rsidRPr="00A71868">
        <w:rPr>
          <w:rFonts w:ascii="Times New Roman" w:hAnsi="Times New Roman" w:cs="Times New Roman"/>
        </w:rPr>
        <w:t>w § 5 ust. 1 pkt</w:t>
      </w:r>
      <w:r>
        <w:rPr>
          <w:rFonts w:ascii="Times New Roman" w:hAnsi="Times New Roman" w:cs="Times New Roman"/>
        </w:rPr>
        <w:t xml:space="preserve"> </w:t>
      </w:r>
      <w:r w:rsidRPr="00A71868">
        <w:rPr>
          <w:rFonts w:ascii="Times New Roman" w:hAnsi="Times New Roman" w:cs="Times New Roman"/>
        </w:rPr>
        <w:t>1-3</w:t>
      </w:r>
      <w:r>
        <w:rPr>
          <w:rFonts w:ascii="Times New Roman" w:hAnsi="Times New Roman" w:cs="Times New Roman"/>
        </w:rPr>
        <w:t xml:space="preserve">, </w:t>
      </w:r>
      <w:r w:rsidRPr="00A71868">
        <w:rPr>
          <w:rFonts w:ascii="Times New Roman" w:hAnsi="Times New Roman" w:cs="Times New Roman"/>
        </w:rPr>
        <w:t>§</w:t>
      </w:r>
      <w:r>
        <w:rPr>
          <w:rFonts w:ascii="Times New Roman" w:hAnsi="Times New Roman" w:cs="Times New Roman"/>
        </w:rPr>
        <w:t xml:space="preserve"> 7 oraz w </w:t>
      </w:r>
      <w:r w:rsidRPr="00A71868">
        <w:rPr>
          <w:rFonts w:ascii="Times New Roman" w:hAnsi="Times New Roman" w:cs="Times New Roman"/>
        </w:rPr>
        <w:t>§</w:t>
      </w:r>
      <w:r>
        <w:rPr>
          <w:rFonts w:ascii="Times New Roman" w:hAnsi="Times New Roman" w:cs="Times New Roman"/>
        </w:rPr>
        <w:t xml:space="preserve"> 8</w:t>
      </w:r>
      <w:r w:rsidRPr="00A71868">
        <w:rPr>
          <w:rFonts w:ascii="Times New Roman" w:hAnsi="Times New Roman" w:cs="Times New Roman"/>
        </w:rPr>
        <w:t xml:space="preserve"> rozporządzenia Rady Ministrów z dnia 12 września 2012 r. w sprawie gleboznawczej klasyfikacji gruntów, w odniesieniu do:</w:t>
      </w:r>
    </w:p>
    <w:p w:rsidR="00E440CF" w:rsidRPr="002A60B6" w:rsidRDefault="00E440CF" w:rsidP="00A76443">
      <w:pPr>
        <w:pStyle w:val="Akapitzlist"/>
        <w:numPr>
          <w:ilvl w:val="0"/>
          <w:numId w:val="18"/>
        </w:numPr>
        <w:tabs>
          <w:tab w:val="left" w:pos="1134"/>
        </w:tabs>
        <w:spacing w:after="120" w:line="360" w:lineRule="auto"/>
        <w:ind w:left="1276" w:hanging="283"/>
        <w:contextualSpacing/>
        <w:rPr>
          <w:rFonts w:ascii="Times New Roman" w:hAnsi="Times New Roman" w:cs="Times New Roman"/>
        </w:rPr>
      </w:pPr>
      <w:r>
        <w:rPr>
          <w:rFonts w:ascii="Times New Roman" w:hAnsi="Times New Roman" w:cs="Times New Roman"/>
        </w:rPr>
        <w:t xml:space="preserve"> </w:t>
      </w:r>
      <w:r w:rsidRPr="002A60B6">
        <w:rPr>
          <w:rFonts w:ascii="Times New Roman" w:hAnsi="Times New Roman" w:cs="Times New Roman"/>
        </w:rPr>
        <w:t xml:space="preserve">gruntów, które nie są faktycznie pokryte wodami, o których mowa w dziale IV, ust.1, pkt.5 </w:t>
      </w:r>
    </w:p>
    <w:p w:rsidR="003A4867" w:rsidRDefault="003A4867" w:rsidP="00A76443">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udziału osób przeprowadzających czynności, o których mowa w pkt 1, w procesie rozpatrzenia zastrzeżeń do projektu ustalenia klasyfikacji;</w:t>
      </w:r>
    </w:p>
    <w:p w:rsidR="003A4867" w:rsidRDefault="003A4867" w:rsidP="00A76443">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 xml:space="preserve">ponownego wykonania czynności, o których mowa w </w:t>
      </w:r>
      <w:r w:rsidRPr="00A71868">
        <w:rPr>
          <w:rFonts w:ascii="Times New Roman" w:hAnsi="Times New Roman" w:cs="Times New Roman"/>
        </w:rPr>
        <w:t>§</w:t>
      </w:r>
      <w:r>
        <w:rPr>
          <w:rFonts w:ascii="Times New Roman" w:hAnsi="Times New Roman" w:cs="Times New Roman"/>
        </w:rPr>
        <w:t xml:space="preserve"> 5 ust. 1 pkt 2 </w:t>
      </w:r>
      <w:r w:rsidRPr="00A71868">
        <w:rPr>
          <w:rFonts w:ascii="Times New Roman" w:hAnsi="Times New Roman" w:cs="Times New Roman"/>
        </w:rPr>
        <w:t>rozporządzenia Rady Ministrów z dnia 12 września 2012 r. w sprawie gleboznawczej klasyfikacji gruntów</w:t>
      </w:r>
      <w:r>
        <w:rPr>
          <w:rFonts w:ascii="Times New Roman" w:hAnsi="Times New Roman" w:cs="Times New Roman"/>
        </w:rPr>
        <w:t>, w przypadku uznania zgłoszonych zastrzeżeń za zasadne, oraz wprowadzenie stosownych zmian w projekcie ustalenia klasyfikacji.</w:t>
      </w:r>
    </w:p>
    <w:p w:rsidR="003A4867" w:rsidRPr="00BF5670"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BF5670">
        <w:rPr>
          <w:rFonts w:ascii="Times New Roman" w:hAnsi="Times New Roman" w:cs="Times New Roman"/>
        </w:rPr>
        <w:t xml:space="preserve">Do wykonania czynności, o których mowa w </w:t>
      </w:r>
      <w:r w:rsidRPr="00305B59">
        <w:rPr>
          <w:rFonts w:ascii="Times New Roman" w:hAnsi="Times New Roman" w:cs="Times New Roman"/>
        </w:rPr>
        <w:t>ust. 26,</w:t>
      </w:r>
      <w:r>
        <w:rPr>
          <w:rFonts w:ascii="Times New Roman" w:hAnsi="Times New Roman" w:cs="Times New Roman"/>
        </w:rPr>
        <w:t xml:space="preserve"> S</w:t>
      </w:r>
      <w:r w:rsidRPr="00BF5670">
        <w:rPr>
          <w:rFonts w:ascii="Times New Roman" w:hAnsi="Times New Roman" w:cs="Times New Roman"/>
        </w:rPr>
        <w:t xml:space="preserve">tarosta </w:t>
      </w:r>
      <w:r w:rsidRPr="0002119A">
        <w:rPr>
          <w:rFonts w:ascii="Times New Roman" w:hAnsi="Times New Roman" w:cs="Times New Roman"/>
          <w:b/>
          <w:bCs/>
        </w:rPr>
        <w:t>upoważni osoby wskazane przez Wykonawcę,</w:t>
      </w:r>
      <w:r w:rsidRPr="00BF5670">
        <w:rPr>
          <w:rFonts w:ascii="Times New Roman" w:hAnsi="Times New Roman" w:cs="Times New Roman"/>
        </w:rPr>
        <w:t xml:space="preserve"> jeżeli osoby te </w:t>
      </w:r>
      <w:r>
        <w:rPr>
          <w:rFonts w:ascii="Times New Roman" w:hAnsi="Times New Roman" w:cs="Times New Roman"/>
        </w:rPr>
        <w:t xml:space="preserve">posiadają doświadczenie w zakresie wykonywania takich czynności wynikające ze sporządzenia w okresie ostatnich </w:t>
      </w:r>
      <w:r>
        <w:rPr>
          <w:rFonts w:ascii="Times New Roman" w:hAnsi="Times New Roman" w:cs="Times New Roman"/>
        </w:rPr>
        <w:br/>
        <w:t xml:space="preserve">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w:t>
      </w:r>
      <w:r w:rsidRPr="00BF5670">
        <w:rPr>
          <w:rFonts w:ascii="Times New Roman" w:hAnsi="Times New Roman" w:cs="Times New Roman"/>
        </w:rPr>
        <w:t>o lasach</w:t>
      </w:r>
      <w:r>
        <w:rPr>
          <w:rFonts w:ascii="Times New Roman" w:hAnsi="Times New Roman" w:cs="Times New Roman"/>
        </w:rPr>
        <w:t>, lub przekaże im informację, że stosownie do art. 14 ust. 8 tej ustawy, zadania związane z oceną udatności upraw zostały powierzone nadleśniczemu.</w:t>
      </w:r>
    </w:p>
    <w:p w:rsidR="003A4867"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A82137">
        <w:rPr>
          <w:rFonts w:ascii="Times New Roman" w:hAnsi="Times New Roman" w:cs="Times New Roman"/>
        </w:rPr>
        <w:t>Wykonawca zapewni, aby czynności, o których mowa w ust. 26, zosta</w:t>
      </w:r>
      <w:r>
        <w:rPr>
          <w:rFonts w:ascii="Times New Roman" w:hAnsi="Times New Roman" w:cs="Times New Roman"/>
        </w:rPr>
        <w:t>ły zakończone nie później niż 3</w:t>
      </w:r>
      <w:r w:rsidRPr="00A82137">
        <w:rPr>
          <w:rFonts w:ascii="Times New Roman" w:hAnsi="Times New Roman" w:cs="Times New Roman"/>
        </w:rPr>
        <w:t xml:space="preserve"> miesiące przed planowanym</w:t>
      </w:r>
      <w:r>
        <w:rPr>
          <w:rFonts w:ascii="Times New Roman" w:hAnsi="Times New Roman" w:cs="Times New Roman"/>
        </w:rPr>
        <w:t xml:space="preserve"> terminem wyłożenia do wglądu projektu operatu opisowo-kartograficznego. </w:t>
      </w:r>
    </w:p>
    <w:p w:rsidR="003A4867"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8F2394">
        <w:rPr>
          <w:rFonts w:ascii="Times New Roman" w:hAnsi="Times New Roman" w:cs="Times New Roman"/>
        </w:rPr>
        <w:t xml:space="preserve">W przypadku gdy postępowanie administracyjne </w:t>
      </w:r>
      <w:r>
        <w:rPr>
          <w:rFonts w:ascii="Times New Roman" w:hAnsi="Times New Roman" w:cs="Times New Roman"/>
        </w:rPr>
        <w:t>w sprawie ustalenia klasyfikacji gruntów</w:t>
      </w:r>
      <w:r w:rsidRPr="008F2394">
        <w:rPr>
          <w:rFonts w:ascii="Times New Roman" w:hAnsi="Times New Roman" w:cs="Times New Roman"/>
        </w:rPr>
        <w:t xml:space="preserve"> </w:t>
      </w:r>
      <w:r w:rsidRPr="0002119A">
        <w:rPr>
          <w:rFonts w:ascii="Times New Roman" w:hAnsi="Times New Roman" w:cs="Times New Roman"/>
          <w:b/>
          <w:bCs/>
        </w:rPr>
        <w:t>nie zostanie zakończone</w:t>
      </w:r>
      <w:r>
        <w:rPr>
          <w:rFonts w:ascii="Times New Roman" w:hAnsi="Times New Roman" w:cs="Times New Roman"/>
        </w:rPr>
        <w:t xml:space="preserve"> w odpowiednim terminie, w opracowanym przez Wykonawcę projekcie operatu opisowo-kartograficznego ujawnia się:</w:t>
      </w:r>
    </w:p>
    <w:p w:rsidR="003A4867" w:rsidRDefault="003A4867" w:rsidP="00A76443">
      <w:pPr>
        <w:numPr>
          <w:ilvl w:val="0"/>
          <w:numId w:val="19"/>
        </w:numPr>
        <w:tabs>
          <w:tab w:val="left" w:pos="1080"/>
        </w:tabs>
        <w:spacing w:after="120" w:line="360" w:lineRule="auto"/>
        <w:ind w:left="1077" w:hanging="357"/>
        <w:rPr>
          <w:rFonts w:ascii="Times New Roman" w:hAnsi="Times New Roman" w:cs="Times New Roman"/>
        </w:rPr>
      </w:pPr>
      <w:r w:rsidRPr="005B426A">
        <w:rPr>
          <w:rFonts w:ascii="Times New Roman" w:hAnsi="Times New Roman" w:cs="Times New Roman"/>
        </w:rPr>
        <w:t>kontury zmienionych w wyniku zalesień użytków gruntowy</w:t>
      </w:r>
      <w:r>
        <w:rPr>
          <w:rFonts w:ascii="Times New Roman" w:hAnsi="Times New Roman" w:cs="Times New Roman"/>
        </w:rPr>
        <w:t xml:space="preserve">ch, z tym że w miejsce </w:t>
      </w:r>
      <w:r>
        <w:rPr>
          <w:rFonts w:ascii="Times New Roman" w:hAnsi="Times New Roman" w:cs="Times New Roman"/>
        </w:rPr>
        <w:lastRenderedPageBreak/>
        <w:t>atrybutów OZU oraz OZK, dotyczących nowych konturów lasów, wprowadza się atrybut specjalny &lt;&lt;</w:t>
      </w:r>
      <w:proofErr w:type="spellStart"/>
      <w:r w:rsidRPr="00404BEC">
        <w:rPr>
          <w:rFonts w:ascii="Times New Roman" w:hAnsi="Times New Roman" w:cs="Times New Roman"/>
          <w:i/>
          <w:iCs/>
        </w:rPr>
        <w:t>template</w:t>
      </w:r>
      <w:proofErr w:type="spellEnd"/>
      <w:r>
        <w:rPr>
          <w:rFonts w:ascii="Times New Roman" w:hAnsi="Times New Roman" w:cs="Times New Roman"/>
          <w:i/>
          <w:iCs/>
        </w:rPr>
        <w:t>&gt;&gt;</w:t>
      </w:r>
      <w:r>
        <w:rPr>
          <w:rFonts w:ascii="Times New Roman" w:hAnsi="Times New Roman" w:cs="Times New Roman"/>
        </w:rPr>
        <w:t>;</w:t>
      </w:r>
    </w:p>
    <w:p w:rsidR="003A4867" w:rsidRPr="00CE2521" w:rsidRDefault="003A4867" w:rsidP="00A76443">
      <w:pPr>
        <w:numPr>
          <w:ilvl w:val="0"/>
          <w:numId w:val="19"/>
        </w:numPr>
        <w:tabs>
          <w:tab w:val="left" w:pos="1080"/>
        </w:tabs>
        <w:spacing w:after="120" w:line="360" w:lineRule="auto"/>
        <w:ind w:left="1077" w:hanging="357"/>
        <w:rPr>
          <w:rFonts w:ascii="Times New Roman" w:hAnsi="Times New Roman" w:cs="Times New Roman"/>
        </w:rPr>
      </w:pPr>
      <w:r w:rsidRPr="00CE2521">
        <w:rPr>
          <w:rFonts w:ascii="Times New Roman" w:hAnsi="Times New Roman" w:cs="Times New Roman"/>
        </w:rPr>
        <w:t>dotychczasowe dane</w:t>
      </w:r>
      <w:r>
        <w:rPr>
          <w:rFonts w:ascii="Times New Roman" w:hAnsi="Times New Roman" w:cs="Times New Roman"/>
        </w:rPr>
        <w:t xml:space="preserve"> dotyczące użytków gruntowych i klas bonitacyjnych, </w:t>
      </w:r>
      <w:r>
        <w:rPr>
          <w:rFonts w:ascii="Times New Roman" w:hAnsi="Times New Roman" w:cs="Times New Roman"/>
        </w:rPr>
        <w:br/>
        <w:t xml:space="preserve">w przypadku gdy ustalane klasy bonitacyjne dotyczą użytków rolnych. </w:t>
      </w:r>
      <w:r w:rsidRPr="00CE2521">
        <w:rPr>
          <w:rFonts w:ascii="Times New Roman" w:hAnsi="Times New Roman" w:cs="Times New Roman"/>
        </w:rPr>
        <w:t xml:space="preserve"> </w:t>
      </w:r>
    </w:p>
    <w:p w:rsidR="003A4867" w:rsidRPr="008A29B6"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Podstawowym źródłem danych określających kontury użytków gruntowych jest mapa ewidencyjna oraz operaty jednostkowe, </w:t>
      </w:r>
      <w:r>
        <w:rPr>
          <w:rFonts w:ascii="Times New Roman" w:hAnsi="Times New Roman" w:cs="Times New Roman"/>
        </w:rPr>
        <w:t>zgromadzone w</w:t>
      </w:r>
      <w:r w:rsidRPr="008A29B6">
        <w:rPr>
          <w:rFonts w:ascii="Times New Roman" w:hAnsi="Times New Roman" w:cs="Times New Roman"/>
        </w:rPr>
        <w:t xml:space="preserve"> </w:t>
      </w:r>
      <w:proofErr w:type="spellStart"/>
      <w:r w:rsidRPr="008A29B6">
        <w:rPr>
          <w:rFonts w:ascii="Times New Roman" w:hAnsi="Times New Roman" w:cs="Times New Roman"/>
        </w:rPr>
        <w:t>PZGiK</w:t>
      </w:r>
      <w:proofErr w:type="spellEnd"/>
      <w:r w:rsidRPr="008A29B6">
        <w:rPr>
          <w:rFonts w:ascii="Times New Roman" w:hAnsi="Times New Roman" w:cs="Times New Roman"/>
        </w:rPr>
        <w:t>, zawierające informacje o tych konturach.</w:t>
      </w:r>
    </w:p>
    <w:p w:rsidR="003A4867" w:rsidRPr="008A29B6" w:rsidRDefault="003A4867" w:rsidP="00A76443">
      <w:pPr>
        <w:numPr>
          <w:ilvl w:val="0"/>
          <w:numId w:val="17"/>
        </w:numPr>
        <w:tabs>
          <w:tab w:val="left" w:pos="284"/>
        </w:tabs>
        <w:spacing w:after="120" w:line="360" w:lineRule="auto"/>
        <w:ind w:left="714" w:hanging="430"/>
        <w:rPr>
          <w:rFonts w:ascii="Times New Roman" w:hAnsi="Times New Roman" w:cs="Times New Roman"/>
        </w:rPr>
      </w:pPr>
      <w:r>
        <w:rPr>
          <w:rFonts w:ascii="Times New Roman" w:hAnsi="Times New Roman" w:cs="Times New Roman"/>
        </w:rPr>
        <w:t>Kontury użytków gruntowych</w:t>
      </w:r>
      <w:r w:rsidRPr="008A29B6">
        <w:rPr>
          <w:rFonts w:ascii="Times New Roman" w:hAnsi="Times New Roman" w:cs="Times New Roman"/>
        </w:rPr>
        <w:t xml:space="preserve"> określone na mapie ewidencyjnej oraz w operatach jednostkowych </w:t>
      </w:r>
      <w:proofErr w:type="spellStart"/>
      <w:r w:rsidRPr="008A29B6">
        <w:rPr>
          <w:rFonts w:ascii="Times New Roman" w:hAnsi="Times New Roman" w:cs="Times New Roman"/>
        </w:rPr>
        <w:t>PZGiK</w:t>
      </w:r>
      <w:proofErr w:type="spellEnd"/>
      <w:r w:rsidRPr="008A29B6">
        <w:rPr>
          <w:rFonts w:ascii="Times New Roman" w:hAnsi="Times New Roman" w:cs="Times New Roman"/>
        </w:rPr>
        <w:t xml:space="preserve"> podlegają </w:t>
      </w:r>
      <w:r w:rsidRPr="003E528A">
        <w:rPr>
          <w:rFonts w:ascii="Times New Roman" w:hAnsi="Times New Roman" w:cs="Times New Roman"/>
          <w:b/>
          <w:bCs/>
        </w:rPr>
        <w:t xml:space="preserve">weryfikacji za pomocą </w:t>
      </w:r>
      <w:proofErr w:type="spellStart"/>
      <w:r w:rsidRPr="003E528A">
        <w:rPr>
          <w:rFonts w:ascii="Times New Roman" w:hAnsi="Times New Roman" w:cs="Times New Roman"/>
          <w:b/>
          <w:bCs/>
        </w:rPr>
        <w:t>ortofotomapy</w:t>
      </w:r>
      <w:proofErr w:type="spellEnd"/>
      <w:r>
        <w:rPr>
          <w:rFonts w:ascii="Times New Roman" w:hAnsi="Times New Roman" w:cs="Times New Roman"/>
        </w:rPr>
        <w:t xml:space="preserve"> lub w drodze wywiadu terenowego.</w:t>
      </w:r>
    </w:p>
    <w:p w:rsidR="003A4867" w:rsidRPr="008A29B6"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Wyniki </w:t>
      </w:r>
      <w:r>
        <w:rPr>
          <w:rFonts w:ascii="Times New Roman" w:hAnsi="Times New Roman" w:cs="Times New Roman"/>
        </w:rPr>
        <w:t>porównania</w:t>
      </w:r>
      <w:r w:rsidRPr="008A29B6">
        <w:rPr>
          <w:rFonts w:ascii="Times New Roman" w:hAnsi="Times New Roman" w:cs="Times New Roman"/>
        </w:rPr>
        <w:t xml:space="preserve"> treści mapy ewidencyjnej w zakresie konturów użytków gruntowych, uzupełnionej danymi wynikającymi z operatów jednostkowych, z treścią </w:t>
      </w:r>
      <w:proofErr w:type="spellStart"/>
      <w:r w:rsidRPr="008A29B6">
        <w:rPr>
          <w:rFonts w:ascii="Times New Roman" w:hAnsi="Times New Roman" w:cs="Times New Roman"/>
        </w:rPr>
        <w:t>ortofotomapy</w:t>
      </w:r>
      <w:proofErr w:type="spellEnd"/>
      <w:r w:rsidRPr="008A29B6">
        <w:rPr>
          <w:rFonts w:ascii="Times New Roman" w:hAnsi="Times New Roman" w:cs="Times New Roman"/>
        </w:rPr>
        <w:t xml:space="preserve"> a także ze stanem faktycznym w terenie stwierdzonym </w:t>
      </w:r>
      <w:r>
        <w:rPr>
          <w:rFonts w:ascii="Times New Roman" w:hAnsi="Times New Roman" w:cs="Times New Roman"/>
        </w:rPr>
        <w:t>w trakcie wywiadu terenowego, W</w:t>
      </w:r>
      <w:r w:rsidRPr="008A29B6">
        <w:rPr>
          <w:rFonts w:ascii="Times New Roman" w:hAnsi="Times New Roman" w:cs="Times New Roman"/>
        </w:rPr>
        <w:t>ykonawca dokumentuje na kopii mapy ewidencyjnej.</w:t>
      </w:r>
    </w:p>
    <w:p w:rsidR="003A4867" w:rsidRPr="008A29B6"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Dane niezbędne do numerycznego opisu konturów użytków gruntowych Wykonawca pozysk</w:t>
      </w:r>
      <w:r>
        <w:rPr>
          <w:rFonts w:ascii="Times New Roman" w:hAnsi="Times New Roman" w:cs="Times New Roman"/>
        </w:rPr>
        <w:t>a</w:t>
      </w:r>
      <w:r w:rsidRPr="008A29B6">
        <w:rPr>
          <w:rFonts w:ascii="Times New Roman" w:hAnsi="Times New Roman" w:cs="Times New Roman"/>
        </w:rPr>
        <w:t xml:space="preserve"> w drodze:</w:t>
      </w:r>
    </w:p>
    <w:p w:rsidR="003A4867" w:rsidRPr="008A29B6" w:rsidRDefault="003A4867" w:rsidP="00A76443">
      <w:pPr>
        <w:widowControl/>
        <w:numPr>
          <w:ilvl w:val="0"/>
          <w:numId w:val="27"/>
        </w:numPr>
        <w:adjustRightInd/>
        <w:spacing w:line="360" w:lineRule="auto"/>
        <w:ind w:left="1134" w:hanging="425"/>
        <w:textAlignment w:val="auto"/>
        <w:rPr>
          <w:rFonts w:ascii="Times New Roman" w:hAnsi="Times New Roman" w:cs="Times New Roman"/>
        </w:rPr>
      </w:pPr>
      <w:r w:rsidRPr="008A29B6">
        <w:rPr>
          <w:rFonts w:ascii="Times New Roman" w:hAnsi="Times New Roman" w:cs="Times New Roman"/>
        </w:rPr>
        <w:t xml:space="preserve">geodezyjnych pomiarów kartometrycznych wykonanych na </w:t>
      </w:r>
      <w:proofErr w:type="spellStart"/>
      <w:r w:rsidRPr="008A29B6">
        <w:rPr>
          <w:rFonts w:ascii="Times New Roman" w:hAnsi="Times New Roman" w:cs="Times New Roman"/>
        </w:rPr>
        <w:t>ortofotomapie</w:t>
      </w:r>
      <w:proofErr w:type="spellEnd"/>
      <w:r w:rsidRPr="008A29B6">
        <w:rPr>
          <w:rFonts w:ascii="Times New Roman" w:hAnsi="Times New Roman" w:cs="Times New Roman"/>
        </w:rPr>
        <w:t xml:space="preserve"> </w:t>
      </w:r>
      <w:r>
        <w:rPr>
          <w:rFonts w:ascii="Times New Roman" w:hAnsi="Times New Roman" w:cs="Times New Roman"/>
        </w:rPr>
        <w:br/>
      </w:r>
      <w:r w:rsidRPr="008A29B6">
        <w:rPr>
          <w:rFonts w:ascii="Times New Roman" w:hAnsi="Times New Roman" w:cs="Times New Roman"/>
        </w:rPr>
        <w:t>z uwzględnieniem obrazu mapy ewidencyjnej w postaci rastrowej</w:t>
      </w:r>
      <w:r>
        <w:rPr>
          <w:rFonts w:ascii="Times New Roman" w:hAnsi="Times New Roman" w:cs="Times New Roman"/>
        </w:rPr>
        <w:t>;</w:t>
      </w:r>
    </w:p>
    <w:p w:rsidR="003A4867" w:rsidRPr="008A29B6" w:rsidRDefault="003A4867" w:rsidP="00A76443">
      <w:pPr>
        <w:widowControl/>
        <w:numPr>
          <w:ilvl w:val="0"/>
          <w:numId w:val="27"/>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fotogrametrycznych, w przypadku gdy dane niezbędne do numerycznego opis</w:t>
      </w:r>
      <w:r>
        <w:rPr>
          <w:rFonts w:ascii="Times New Roman" w:hAnsi="Times New Roman" w:cs="Times New Roman"/>
        </w:rPr>
        <w:t xml:space="preserve">u granic działek ewidencyjnych </w:t>
      </w:r>
      <w:r w:rsidRPr="008A29B6">
        <w:rPr>
          <w:rFonts w:ascii="Times New Roman" w:hAnsi="Times New Roman" w:cs="Times New Roman"/>
        </w:rPr>
        <w:t xml:space="preserve">Wykonawca pozyskuje </w:t>
      </w:r>
      <w:r>
        <w:rPr>
          <w:rFonts w:ascii="Times New Roman" w:hAnsi="Times New Roman" w:cs="Times New Roman"/>
        </w:rPr>
        <w:br/>
        <w:t>w drodze takich pomiarów;</w:t>
      </w:r>
    </w:p>
    <w:p w:rsidR="003A4867" w:rsidRDefault="003A4867" w:rsidP="00A76443">
      <w:pPr>
        <w:widowControl/>
        <w:numPr>
          <w:ilvl w:val="0"/>
          <w:numId w:val="27"/>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terenowych.</w:t>
      </w:r>
    </w:p>
    <w:p w:rsidR="003A4867" w:rsidRPr="008A29B6" w:rsidRDefault="003A4867" w:rsidP="00B0187F">
      <w:pPr>
        <w:widowControl/>
        <w:adjustRightInd/>
        <w:spacing w:after="120" w:line="360" w:lineRule="auto"/>
        <w:ind w:left="709"/>
        <w:textAlignment w:val="auto"/>
        <w:rPr>
          <w:rFonts w:ascii="Times New Roman" w:hAnsi="Times New Roman" w:cs="Times New Roman"/>
        </w:rPr>
      </w:pPr>
      <w:r>
        <w:rPr>
          <w:rFonts w:ascii="Times New Roman" w:hAnsi="Times New Roman" w:cs="Times New Roman"/>
        </w:rPr>
        <w:t xml:space="preserve">Kontury użytków muszą wypełnić obszar obrębu ewidencyjnego w sposób topologicznie spójny. </w:t>
      </w:r>
    </w:p>
    <w:p w:rsidR="003A4867" w:rsidRPr="00CE726A"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CE726A">
        <w:rPr>
          <w:rFonts w:ascii="Times New Roman" w:hAnsi="Times New Roman" w:cs="Times New Roman"/>
        </w:rPr>
        <w:t xml:space="preserve">Geodezyjne pomiary sytuacyjne </w:t>
      </w:r>
      <w:r w:rsidRPr="003E528A">
        <w:rPr>
          <w:rFonts w:ascii="Times New Roman" w:hAnsi="Times New Roman" w:cs="Times New Roman"/>
          <w:b/>
          <w:bCs/>
        </w:rPr>
        <w:t>konturów użytków gruntowych</w:t>
      </w:r>
      <w:r w:rsidRPr="00CE726A">
        <w:rPr>
          <w:rFonts w:ascii="Times New Roman" w:hAnsi="Times New Roman" w:cs="Times New Roman"/>
        </w:rPr>
        <w:t xml:space="preserve"> mogą być wykonane w drodze geodezyjnych pomiarów fotogrametrycznych lub geodezyjnych pomiarów kartometrycznych, jeżeli utworzony dla potrzeb tego pomiaru model terenu lub opracowana </w:t>
      </w:r>
      <w:proofErr w:type="spellStart"/>
      <w:r w:rsidRPr="00CE726A">
        <w:rPr>
          <w:rFonts w:ascii="Times New Roman" w:hAnsi="Times New Roman" w:cs="Times New Roman"/>
        </w:rPr>
        <w:t>ortofotomapa</w:t>
      </w:r>
      <w:proofErr w:type="spellEnd"/>
      <w:r w:rsidRPr="00CE726A">
        <w:rPr>
          <w:rFonts w:ascii="Times New Roman" w:hAnsi="Times New Roman" w:cs="Times New Roman"/>
        </w:rPr>
        <w:t xml:space="preserve">, a także organizacja i technika pomiaru zapewnią określenie położenia punktów załamania tych konturów względem osnowy </w:t>
      </w:r>
      <w:r w:rsidRPr="00CE726A">
        <w:rPr>
          <w:rFonts w:ascii="Times New Roman" w:hAnsi="Times New Roman" w:cs="Times New Roman"/>
        </w:rPr>
        <w:lastRenderedPageBreak/>
        <w:t>geodezyjnej 1 klasy z błędem średnim nie większym niż 0,</w:t>
      </w:r>
      <w:r>
        <w:rPr>
          <w:rFonts w:ascii="Times New Roman" w:hAnsi="Times New Roman" w:cs="Times New Roman"/>
        </w:rPr>
        <w:t>5</w:t>
      </w:r>
      <w:r w:rsidRPr="00CE726A">
        <w:rPr>
          <w:rFonts w:ascii="Times New Roman" w:hAnsi="Times New Roman" w:cs="Times New Roman"/>
        </w:rPr>
        <w:t xml:space="preserve">3 m, przy założeniu rozkładu normalnego błędów pomiaru. </w:t>
      </w:r>
    </w:p>
    <w:p w:rsidR="003A4867" w:rsidRPr="00BE4CCC" w:rsidRDefault="003A4867" w:rsidP="00A76443">
      <w:pPr>
        <w:numPr>
          <w:ilvl w:val="0"/>
          <w:numId w:val="17"/>
        </w:numPr>
        <w:tabs>
          <w:tab w:val="left" w:pos="284"/>
        </w:tabs>
        <w:spacing w:after="120" w:line="360" w:lineRule="auto"/>
        <w:ind w:left="714" w:hanging="430"/>
        <w:rPr>
          <w:rFonts w:ascii="Times New Roman" w:hAnsi="Times New Roman" w:cs="Times New Roman"/>
        </w:rPr>
      </w:pPr>
      <w:r w:rsidRPr="00BE4CCC">
        <w:rPr>
          <w:rFonts w:ascii="Times New Roman" w:hAnsi="Times New Roman" w:cs="Times New Roman"/>
        </w:rPr>
        <w:t xml:space="preserve">Wykonawca doprowadzi wartości atrybutów </w:t>
      </w:r>
      <w:r w:rsidRPr="003E528A">
        <w:rPr>
          <w:rFonts w:ascii="Times New Roman" w:hAnsi="Times New Roman" w:cs="Times New Roman"/>
          <w:b/>
          <w:bCs/>
        </w:rPr>
        <w:t>OFU, OZU i OZK</w:t>
      </w:r>
      <w:r w:rsidRPr="00BE4CCC">
        <w:rPr>
          <w:rFonts w:ascii="Times New Roman" w:hAnsi="Times New Roman" w:cs="Times New Roman"/>
        </w:rPr>
        <w:t xml:space="preserve"> oraz relacje między nimi do zgodności z obowiązującą systematyką użytków gruntowych, dopuszczalnymi oznaczeniami klas bonitacyjnych, a także dopuszczalnymi oznaczeniami </w:t>
      </w:r>
      <w:proofErr w:type="spellStart"/>
      <w:r w:rsidRPr="00BE4CCC">
        <w:rPr>
          <w:rFonts w:ascii="Times New Roman" w:hAnsi="Times New Roman" w:cs="Times New Roman"/>
        </w:rPr>
        <w:t>klasoużytków</w:t>
      </w:r>
      <w:proofErr w:type="spellEnd"/>
      <w:r w:rsidRPr="00BE4CCC">
        <w:rPr>
          <w:rFonts w:ascii="Times New Roman" w:hAnsi="Times New Roman" w:cs="Times New Roman"/>
        </w:rPr>
        <w:t xml:space="preserve"> określonymi w załączniku nr 1a do rozporządzenia w sprawie </w:t>
      </w:r>
      <w:proofErr w:type="spellStart"/>
      <w:r w:rsidRPr="00BE4CCC">
        <w:rPr>
          <w:rFonts w:ascii="Times New Roman" w:hAnsi="Times New Roman" w:cs="Times New Roman"/>
        </w:rPr>
        <w:t>EGiB</w:t>
      </w:r>
      <w:proofErr w:type="spellEnd"/>
      <w:r w:rsidRPr="00BE4CCC">
        <w:rPr>
          <w:rFonts w:ascii="Times New Roman" w:hAnsi="Times New Roman" w:cs="Times New Roman"/>
        </w:rPr>
        <w:t>. W szczególności zadanie to dotyczy oznaczeń, takich jak: B-RV, B-ŁIV, B-</w:t>
      </w:r>
      <w:proofErr w:type="spellStart"/>
      <w:r w:rsidRPr="00BE4CCC">
        <w:rPr>
          <w:rFonts w:ascii="Times New Roman" w:hAnsi="Times New Roman" w:cs="Times New Roman"/>
        </w:rPr>
        <w:t>PsV</w:t>
      </w:r>
      <w:proofErr w:type="spellEnd"/>
      <w:r w:rsidRPr="00BE4CCC">
        <w:rPr>
          <w:rFonts w:ascii="Times New Roman" w:hAnsi="Times New Roman" w:cs="Times New Roman"/>
        </w:rPr>
        <w:t>, B-</w:t>
      </w:r>
      <w:proofErr w:type="spellStart"/>
      <w:r w:rsidRPr="00BE4CCC">
        <w:rPr>
          <w:rFonts w:ascii="Times New Roman" w:hAnsi="Times New Roman" w:cs="Times New Roman"/>
        </w:rPr>
        <w:t>LsV</w:t>
      </w:r>
      <w:proofErr w:type="spellEnd"/>
      <w:r w:rsidRPr="00BE4CCC">
        <w:rPr>
          <w:rFonts w:ascii="Times New Roman" w:hAnsi="Times New Roman" w:cs="Times New Roman"/>
        </w:rPr>
        <w:t>, B-</w:t>
      </w:r>
      <w:proofErr w:type="spellStart"/>
      <w:r w:rsidRPr="00BE4CCC">
        <w:rPr>
          <w:rFonts w:ascii="Times New Roman" w:hAnsi="Times New Roman" w:cs="Times New Roman"/>
        </w:rPr>
        <w:t>Ls</w:t>
      </w:r>
      <w:proofErr w:type="spellEnd"/>
      <w:r w:rsidRPr="00BE4CCC">
        <w:rPr>
          <w:rFonts w:ascii="Times New Roman" w:hAnsi="Times New Roman" w:cs="Times New Roman"/>
        </w:rPr>
        <w:t xml:space="preserve">, B-N, </w:t>
      </w:r>
      <w:proofErr w:type="spellStart"/>
      <w:r w:rsidRPr="00BE4CCC">
        <w:rPr>
          <w:rFonts w:ascii="Times New Roman" w:hAnsi="Times New Roman" w:cs="Times New Roman"/>
        </w:rPr>
        <w:t>Wp</w:t>
      </w:r>
      <w:proofErr w:type="spellEnd"/>
      <w:r w:rsidRPr="00BE4CCC">
        <w:rPr>
          <w:rFonts w:ascii="Times New Roman" w:hAnsi="Times New Roman" w:cs="Times New Roman"/>
        </w:rPr>
        <w:t xml:space="preserve">-ŁIII. </w:t>
      </w:r>
    </w:p>
    <w:p w:rsidR="003A4867" w:rsidRPr="00806666" w:rsidRDefault="003A4867" w:rsidP="00A76443">
      <w:pPr>
        <w:numPr>
          <w:ilvl w:val="0"/>
          <w:numId w:val="17"/>
        </w:numPr>
        <w:spacing w:after="120" w:line="360" w:lineRule="auto"/>
        <w:textAlignment w:val="auto"/>
        <w:rPr>
          <w:rFonts w:ascii="Times New Roman" w:hAnsi="Times New Roman" w:cs="Times New Roman"/>
        </w:rPr>
      </w:pPr>
      <w:r w:rsidRPr="00BE4CCC">
        <w:rPr>
          <w:rFonts w:ascii="Times New Roman" w:hAnsi="Times New Roman" w:cs="Times New Roman"/>
        </w:rPr>
        <w:t xml:space="preserve">Zadanie, o którym mowa w </w:t>
      </w:r>
      <w:r w:rsidRPr="00BC4BA0">
        <w:rPr>
          <w:rFonts w:ascii="Times New Roman" w:hAnsi="Times New Roman" w:cs="Times New Roman"/>
        </w:rPr>
        <w:t>ust. 3</w:t>
      </w:r>
      <w:r w:rsidR="00E440CF">
        <w:rPr>
          <w:rFonts w:ascii="Times New Roman" w:hAnsi="Times New Roman" w:cs="Times New Roman"/>
        </w:rPr>
        <w:t>5</w:t>
      </w:r>
      <w:r w:rsidRPr="00BC4BA0">
        <w:rPr>
          <w:rFonts w:ascii="Times New Roman" w:hAnsi="Times New Roman" w:cs="Times New Roman"/>
        </w:rPr>
        <w:t>,</w:t>
      </w:r>
      <w:r w:rsidRPr="00BE4CCC">
        <w:rPr>
          <w:rFonts w:ascii="Times New Roman" w:hAnsi="Times New Roman" w:cs="Times New Roman"/>
        </w:rPr>
        <w:t xml:space="preserve"> Wykonawca wykona na podstawie dostępnych </w:t>
      </w:r>
      <w:r w:rsidRPr="003E528A">
        <w:rPr>
          <w:rFonts w:ascii="Times New Roman" w:hAnsi="Times New Roman" w:cs="Times New Roman"/>
          <w:b/>
          <w:bCs/>
        </w:rPr>
        <w:t xml:space="preserve">materiałów </w:t>
      </w:r>
      <w:proofErr w:type="spellStart"/>
      <w:r w:rsidRPr="003E528A">
        <w:rPr>
          <w:rFonts w:ascii="Times New Roman" w:hAnsi="Times New Roman" w:cs="Times New Roman"/>
          <w:b/>
          <w:bCs/>
        </w:rPr>
        <w:t>PZGiK</w:t>
      </w:r>
      <w:proofErr w:type="spellEnd"/>
      <w:r w:rsidRPr="00BE4CCC">
        <w:rPr>
          <w:rFonts w:ascii="Times New Roman" w:hAnsi="Times New Roman" w:cs="Times New Roman"/>
        </w:rPr>
        <w:t xml:space="preserve"> lub innych dokumentów udostępnionych przez Starostę, a w razie ich braku lub gdy udost</w:t>
      </w:r>
      <w:r>
        <w:rPr>
          <w:rFonts w:ascii="Times New Roman" w:hAnsi="Times New Roman" w:cs="Times New Roman"/>
        </w:rPr>
        <w:t xml:space="preserve">ępnione dokumenty są niewystarczające, w drodze odpowiednich </w:t>
      </w:r>
      <w:r w:rsidRPr="003E528A">
        <w:rPr>
          <w:rFonts w:ascii="Times New Roman" w:hAnsi="Times New Roman" w:cs="Times New Roman"/>
          <w:b/>
          <w:bCs/>
        </w:rPr>
        <w:t>czynności terenowych</w:t>
      </w:r>
      <w:r>
        <w:rPr>
          <w:rFonts w:ascii="Times New Roman" w:hAnsi="Times New Roman" w:cs="Times New Roman"/>
        </w:rPr>
        <w:t xml:space="preserve">, takich jak oględziny, geodezyjny pomiar sytuacyjny, a także wyjaśnień i dokumentów, udostępnionych Wykonawcy przez właścicieli lub władających nieruchomościami. </w:t>
      </w:r>
      <w:r w:rsidRPr="00806666">
        <w:rPr>
          <w:rFonts w:ascii="Times New Roman" w:hAnsi="Times New Roman" w:cs="Times New Roman"/>
        </w:rPr>
        <w:t>W przypadku ustalenia, że rozpatrywane grunty są gruntami rolnymi zabudowanymi, Wykonawca zmieni ww. oznaczenia odpowiednio na: 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 Nieznane wartości atrybutów OZU OZK dla gruntów rolnych zabudowanych Wykonawca ustali stosując zasady określone w Części VIII załącznika do rozporządzenia Rady Ministrów z dnia 12 września 2012 r. w sprawie gleboznawczej klasyfikacji gruntów</w:t>
      </w:r>
      <w:r>
        <w:rPr>
          <w:rFonts w:ascii="Times New Roman" w:hAnsi="Times New Roman" w:cs="Times New Roman"/>
        </w:rPr>
        <w:t>.</w:t>
      </w:r>
      <w:r w:rsidRPr="00806666">
        <w:rPr>
          <w:rFonts w:ascii="Times New Roman" w:hAnsi="Times New Roman" w:cs="Times New Roman"/>
        </w:rPr>
        <w:t xml:space="preserve"> </w:t>
      </w:r>
    </w:p>
    <w:p w:rsidR="003A4867" w:rsidRDefault="003A4867" w:rsidP="00A90A12">
      <w:pPr>
        <w:spacing w:after="120" w:line="360" w:lineRule="auto"/>
        <w:ind w:left="786"/>
        <w:textAlignment w:val="auto"/>
        <w:rPr>
          <w:rFonts w:ascii="Times New Roman" w:hAnsi="Times New Roman" w:cs="Times New Roman"/>
        </w:rPr>
      </w:pPr>
      <w:r>
        <w:rPr>
          <w:rFonts w:ascii="Times New Roman" w:hAnsi="Times New Roman" w:cs="Times New Roman"/>
        </w:rPr>
        <w:t xml:space="preserve">Natomiast w przypadku ustalenia, że rozpatrywane grunty są terenami mieszkaniowymi wchodzącymi w skład gruntów zabudowanych i zurbanizowanych Wykonawca nada tym użytkom oznaczenia B, wyłączając te grunty z klasyfikacji gleboznawczej.  </w:t>
      </w:r>
    </w:p>
    <w:p w:rsidR="003A4867" w:rsidRPr="003E528A" w:rsidRDefault="003A4867" w:rsidP="00A76443">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Podstawą zmiany oznaczenia typu: B-RV, B-ŁIV, B-</w:t>
      </w:r>
      <w:proofErr w:type="spellStart"/>
      <w:r>
        <w:rPr>
          <w:rFonts w:ascii="Times New Roman" w:hAnsi="Times New Roman" w:cs="Times New Roman"/>
        </w:rPr>
        <w:t>PsV</w:t>
      </w:r>
      <w:proofErr w:type="spellEnd"/>
      <w:r>
        <w:rPr>
          <w:rFonts w:ascii="Times New Roman" w:hAnsi="Times New Roman" w:cs="Times New Roman"/>
        </w:rPr>
        <w:t>, B-</w:t>
      </w:r>
      <w:proofErr w:type="spellStart"/>
      <w:r>
        <w:rPr>
          <w:rFonts w:ascii="Times New Roman" w:hAnsi="Times New Roman" w:cs="Times New Roman"/>
        </w:rPr>
        <w:t>LsV</w:t>
      </w:r>
      <w:proofErr w:type="spellEnd"/>
      <w:r>
        <w:rPr>
          <w:rFonts w:ascii="Times New Roman" w:hAnsi="Times New Roman" w:cs="Times New Roman"/>
        </w:rPr>
        <w:t>, B-</w:t>
      </w:r>
      <w:proofErr w:type="spellStart"/>
      <w:r>
        <w:rPr>
          <w:rFonts w:ascii="Times New Roman" w:hAnsi="Times New Roman" w:cs="Times New Roman"/>
        </w:rPr>
        <w:t>Ls</w:t>
      </w:r>
      <w:proofErr w:type="spellEnd"/>
      <w:r>
        <w:rPr>
          <w:rFonts w:ascii="Times New Roman" w:hAnsi="Times New Roman" w:cs="Times New Roman"/>
        </w:rPr>
        <w:t>, B-N na oznaczenia typu:</w:t>
      </w:r>
      <w:r w:rsidRPr="00944ED4">
        <w:rPr>
          <w:rFonts w:ascii="Times New Roman" w:hAnsi="Times New Roman" w:cs="Times New Roman"/>
        </w:rPr>
        <w:t xml:space="preserve"> </w:t>
      </w:r>
      <w:r w:rsidRPr="00806666">
        <w:rPr>
          <w:rFonts w:ascii="Times New Roman" w:hAnsi="Times New Roman" w:cs="Times New Roman"/>
        </w:rPr>
        <w:t>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w:t>
      </w:r>
      <w:r>
        <w:rPr>
          <w:rFonts w:ascii="Times New Roman" w:hAnsi="Times New Roman" w:cs="Times New Roman"/>
        </w:rPr>
        <w:t xml:space="preserve">), bez przeprowadzania dodatkowych wyjaśnień, jest występowanie w granicach badanego </w:t>
      </w:r>
      <w:proofErr w:type="spellStart"/>
      <w:r>
        <w:rPr>
          <w:rFonts w:ascii="Times New Roman" w:hAnsi="Times New Roman" w:cs="Times New Roman"/>
        </w:rPr>
        <w:t>klasoużytku</w:t>
      </w:r>
      <w:proofErr w:type="spellEnd"/>
      <w:r>
        <w:rPr>
          <w:rFonts w:ascii="Times New Roman" w:hAnsi="Times New Roman" w:cs="Times New Roman"/>
        </w:rPr>
        <w:t xml:space="preserve"> </w:t>
      </w:r>
      <w:r w:rsidRPr="003E528A">
        <w:rPr>
          <w:rFonts w:ascii="Times New Roman" w:hAnsi="Times New Roman" w:cs="Times New Roman"/>
          <w:b/>
          <w:bCs/>
        </w:rPr>
        <w:t xml:space="preserve">budynków gospodarstw rolnych, zaliczonych wg PKOB do klasy 1271 lub wg KŚT do rodzaju oznaczonego symbolem 108. </w:t>
      </w:r>
    </w:p>
    <w:p w:rsidR="003A4867" w:rsidRDefault="003A4867" w:rsidP="00A76443">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odniesieniu do </w:t>
      </w:r>
      <w:proofErr w:type="spellStart"/>
      <w:r>
        <w:rPr>
          <w:rFonts w:ascii="Times New Roman" w:hAnsi="Times New Roman" w:cs="Times New Roman"/>
        </w:rPr>
        <w:t>klasoużytków</w:t>
      </w:r>
      <w:proofErr w:type="spellEnd"/>
      <w:r>
        <w:rPr>
          <w:rFonts w:ascii="Times New Roman" w:hAnsi="Times New Roman" w:cs="Times New Roman"/>
        </w:rPr>
        <w:t xml:space="preserve"> oznaczonych w dotychczasowej </w:t>
      </w:r>
      <w:proofErr w:type="spellStart"/>
      <w:r>
        <w:rPr>
          <w:rFonts w:ascii="Times New Roman" w:hAnsi="Times New Roman" w:cs="Times New Roman"/>
        </w:rPr>
        <w:t>EGiB</w:t>
      </w:r>
      <w:proofErr w:type="spellEnd"/>
      <w:r>
        <w:rPr>
          <w:rFonts w:ascii="Times New Roman" w:hAnsi="Times New Roman" w:cs="Times New Roman"/>
        </w:rPr>
        <w:t xml:space="preserve"> symbolami </w:t>
      </w:r>
      <w:r>
        <w:rPr>
          <w:rFonts w:ascii="Times New Roman" w:hAnsi="Times New Roman" w:cs="Times New Roman"/>
        </w:rPr>
        <w:lastRenderedPageBreak/>
        <w:t xml:space="preserve">typu </w:t>
      </w:r>
      <w:r w:rsidRPr="001F5E37">
        <w:rPr>
          <w:rFonts w:ascii="Times New Roman" w:hAnsi="Times New Roman" w:cs="Times New Roman"/>
        </w:rPr>
        <w:t>Ba</w:t>
      </w:r>
      <w:r>
        <w:rPr>
          <w:rFonts w:ascii="Times New Roman" w:hAnsi="Times New Roman" w:cs="Times New Roman"/>
        </w:rPr>
        <w:t>-</w:t>
      </w:r>
      <w:proofErr w:type="spellStart"/>
      <w:r>
        <w:rPr>
          <w:rFonts w:ascii="Times New Roman" w:hAnsi="Times New Roman" w:cs="Times New Roman"/>
        </w:rPr>
        <w:t>RIVa</w:t>
      </w:r>
      <w:proofErr w:type="spellEnd"/>
      <w:r>
        <w:rPr>
          <w:rFonts w:ascii="Times New Roman" w:hAnsi="Times New Roman" w:cs="Times New Roman"/>
        </w:rPr>
        <w:t>, Ba-</w:t>
      </w:r>
      <w:proofErr w:type="spellStart"/>
      <w:r>
        <w:rPr>
          <w:rFonts w:ascii="Times New Roman" w:hAnsi="Times New Roman" w:cs="Times New Roman"/>
        </w:rPr>
        <w:t>PsV</w:t>
      </w:r>
      <w:proofErr w:type="spellEnd"/>
      <w:r>
        <w:rPr>
          <w:rFonts w:ascii="Times New Roman" w:hAnsi="Times New Roman" w:cs="Times New Roman"/>
        </w:rPr>
        <w:t>, Ba-ŁV, Bi-</w:t>
      </w:r>
      <w:proofErr w:type="spellStart"/>
      <w:r>
        <w:rPr>
          <w:rFonts w:ascii="Times New Roman" w:hAnsi="Times New Roman" w:cs="Times New Roman"/>
        </w:rPr>
        <w:t>RIIIb</w:t>
      </w:r>
      <w:proofErr w:type="spellEnd"/>
      <w:r>
        <w:rPr>
          <w:rFonts w:ascii="Times New Roman" w:hAnsi="Times New Roman" w:cs="Times New Roman"/>
        </w:rPr>
        <w:t>, Bi-</w:t>
      </w:r>
      <w:proofErr w:type="spellStart"/>
      <w:r>
        <w:rPr>
          <w:rFonts w:ascii="Times New Roman" w:hAnsi="Times New Roman" w:cs="Times New Roman"/>
        </w:rPr>
        <w:t>PsVI</w:t>
      </w:r>
      <w:proofErr w:type="spellEnd"/>
      <w:r>
        <w:rPr>
          <w:rFonts w:ascii="Times New Roman" w:hAnsi="Times New Roman" w:cs="Times New Roman"/>
        </w:rPr>
        <w:t xml:space="preserve"> lub Bi-ŁIV Wykonawca wprowadzi oznaczenia odpowiednio Ba oraz Bi, </w:t>
      </w:r>
      <w:r w:rsidRPr="00E616F6">
        <w:rPr>
          <w:rFonts w:ascii="Times New Roman" w:hAnsi="Times New Roman" w:cs="Times New Roman"/>
        </w:rPr>
        <w:t xml:space="preserve">wyłączając te grunty z klasyfikacji gleboznawczej.  </w:t>
      </w:r>
    </w:p>
    <w:p w:rsidR="003A4867" w:rsidRPr="001F5E37" w:rsidRDefault="003A4867" w:rsidP="00A76443">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przypadku występowania w dotychczasowej bazie danych </w:t>
      </w:r>
      <w:proofErr w:type="spellStart"/>
      <w:r>
        <w:rPr>
          <w:rFonts w:ascii="Times New Roman" w:hAnsi="Times New Roman" w:cs="Times New Roman"/>
        </w:rPr>
        <w:t>EGiB</w:t>
      </w:r>
      <w:proofErr w:type="spellEnd"/>
      <w:r>
        <w:rPr>
          <w:rFonts w:ascii="Times New Roman" w:hAnsi="Times New Roman" w:cs="Times New Roman"/>
        </w:rPr>
        <w:t xml:space="preserve"> oznaczeń </w:t>
      </w:r>
      <w:proofErr w:type="spellStart"/>
      <w:r>
        <w:rPr>
          <w:rFonts w:ascii="Times New Roman" w:hAnsi="Times New Roman" w:cs="Times New Roman"/>
        </w:rPr>
        <w:t>klasoużytków</w:t>
      </w:r>
      <w:proofErr w:type="spellEnd"/>
      <w:r>
        <w:rPr>
          <w:rFonts w:ascii="Times New Roman" w:hAnsi="Times New Roman" w:cs="Times New Roman"/>
        </w:rPr>
        <w:t xml:space="preserve"> typu Bp-</w:t>
      </w:r>
      <w:proofErr w:type="spellStart"/>
      <w:r>
        <w:rPr>
          <w:rFonts w:ascii="Times New Roman" w:hAnsi="Times New Roman" w:cs="Times New Roman"/>
        </w:rPr>
        <w:t>RIVb</w:t>
      </w:r>
      <w:proofErr w:type="spellEnd"/>
      <w:r>
        <w:rPr>
          <w:rFonts w:ascii="Times New Roman" w:hAnsi="Times New Roman" w:cs="Times New Roman"/>
        </w:rPr>
        <w:t>, Bp-</w:t>
      </w:r>
      <w:proofErr w:type="spellStart"/>
      <w:r>
        <w:rPr>
          <w:rFonts w:ascii="Times New Roman" w:hAnsi="Times New Roman" w:cs="Times New Roman"/>
        </w:rPr>
        <w:t>PsIII</w:t>
      </w:r>
      <w:proofErr w:type="spellEnd"/>
      <w:r>
        <w:rPr>
          <w:rFonts w:ascii="Times New Roman" w:hAnsi="Times New Roman" w:cs="Times New Roman"/>
        </w:rPr>
        <w:t xml:space="preserve"> lub Bp-ŁIV Wykonawca we współpracy ze Starostą ustali, czy oznaczenia te dotyczą </w:t>
      </w:r>
      <w:r w:rsidRPr="003E528A">
        <w:rPr>
          <w:rFonts w:ascii="Times New Roman" w:hAnsi="Times New Roman" w:cs="Times New Roman"/>
        </w:rPr>
        <w:t>„zurbanizowanych terenów niezabudowanych lub w trakcie zabudowy”</w:t>
      </w:r>
      <w:r>
        <w:rPr>
          <w:rFonts w:ascii="Times New Roman" w:hAnsi="Times New Roman" w:cs="Times New Roman"/>
        </w:rPr>
        <w:t xml:space="preserve">,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rPr>
        <w:t>RIVb</w:t>
      </w:r>
      <w:proofErr w:type="spellEnd"/>
      <w:r>
        <w:rPr>
          <w:rFonts w:ascii="Times New Roman" w:hAnsi="Times New Roman" w:cs="Times New Roman"/>
        </w:rPr>
        <w:t xml:space="preserve">, </w:t>
      </w:r>
      <w:proofErr w:type="spellStart"/>
      <w:r>
        <w:rPr>
          <w:rFonts w:ascii="Times New Roman" w:hAnsi="Times New Roman" w:cs="Times New Roman"/>
        </w:rPr>
        <w:t>PsIII</w:t>
      </w:r>
      <w:proofErr w:type="spellEnd"/>
      <w:r>
        <w:rPr>
          <w:rFonts w:ascii="Times New Roman" w:hAnsi="Times New Roman" w:cs="Times New Roman"/>
        </w:rPr>
        <w:t>, ŁV.</w:t>
      </w:r>
    </w:p>
    <w:p w:rsidR="003A4867" w:rsidRPr="003E528A" w:rsidRDefault="003A4867" w:rsidP="00A76443">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Stosując zasady określone w</w:t>
      </w:r>
      <w:r w:rsidRPr="005F3D31">
        <w:rPr>
          <w:rFonts w:ascii="Times New Roman" w:hAnsi="Times New Roman" w:cs="Times New Roman"/>
        </w:rPr>
        <w:t xml:space="preserve"> Części VIII załącznika do rozporządzenia Rady Ministrów z dnia 12 września 2012 r. w sprawie gleboznawczej klasyfikacji gruntów</w:t>
      </w:r>
      <w:r>
        <w:rPr>
          <w:rFonts w:ascii="Times New Roman" w:hAnsi="Times New Roman" w:cs="Times New Roman"/>
        </w:rPr>
        <w:t xml:space="preserve"> Wykonawca uzupełni także brakujące atrybuty OZU i OZK w odniesieniu do gruntów oznaczonych jako </w:t>
      </w:r>
      <w:r w:rsidRPr="003E528A">
        <w:rPr>
          <w:rFonts w:ascii="Times New Roman" w:hAnsi="Times New Roman" w:cs="Times New Roman"/>
          <w:b/>
          <w:bCs/>
        </w:rPr>
        <w:t xml:space="preserve">W, </w:t>
      </w:r>
      <w:proofErr w:type="spellStart"/>
      <w:r w:rsidRPr="003E528A">
        <w:rPr>
          <w:rFonts w:ascii="Times New Roman" w:hAnsi="Times New Roman" w:cs="Times New Roman"/>
          <w:b/>
          <w:bCs/>
        </w:rPr>
        <w:t>Wsr</w:t>
      </w:r>
      <w:proofErr w:type="spellEnd"/>
      <w:r w:rsidRPr="003E528A">
        <w:rPr>
          <w:rFonts w:ascii="Times New Roman" w:hAnsi="Times New Roman" w:cs="Times New Roman"/>
          <w:b/>
          <w:bCs/>
        </w:rPr>
        <w:t xml:space="preserve"> oraz </w:t>
      </w:r>
      <w:proofErr w:type="spellStart"/>
      <w:r w:rsidRPr="003E528A">
        <w:rPr>
          <w:rFonts w:ascii="Times New Roman" w:hAnsi="Times New Roman" w:cs="Times New Roman"/>
          <w:b/>
          <w:bCs/>
        </w:rPr>
        <w:t>Lzr</w:t>
      </w:r>
      <w:proofErr w:type="spellEnd"/>
      <w:r w:rsidRPr="003E528A">
        <w:rPr>
          <w:rFonts w:ascii="Times New Roman" w:hAnsi="Times New Roman" w:cs="Times New Roman"/>
          <w:b/>
          <w:bCs/>
        </w:rPr>
        <w:t>.</w:t>
      </w:r>
    </w:p>
    <w:p w:rsidR="003A4867" w:rsidRPr="00C77F90" w:rsidRDefault="003A4867" w:rsidP="00A76443">
      <w:pPr>
        <w:numPr>
          <w:ilvl w:val="0"/>
          <w:numId w:val="17"/>
        </w:numPr>
        <w:tabs>
          <w:tab w:val="left" w:pos="284"/>
        </w:tabs>
        <w:spacing w:line="360" w:lineRule="auto"/>
        <w:ind w:left="715" w:hanging="431"/>
        <w:rPr>
          <w:rFonts w:ascii="Times New Roman" w:hAnsi="Times New Roman" w:cs="Times New Roman"/>
        </w:rPr>
      </w:pPr>
      <w:r w:rsidRPr="00C77F90">
        <w:rPr>
          <w:rFonts w:ascii="Times New Roman" w:hAnsi="Times New Roman" w:cs="Times New Roman"/>
        </w:rPr>
        <w:t>Dane niezbędne do numerycznego opisu konturów klasyfikacyjnych Wykonawca  pozysk</w:t>
      </w:r>
      <w:r>
        <w:rPr>
          <w:rFonts w:ascii="Times New Roman" w:hAnsi="Times New Roman" w:cs="Times New Roman"/>
        </w:rPr>
        <w:t>a</w:t>
      </w:r>
      <w:r w:rsidRPr="00C77F90">
        <w:rPr>
          <w:rFonts w:ascii="Times New Roman" w:hAnsi="Times New Roman" w:cs="Times New Roman"/>
        </w:rPr>
        <w:t xml:space="preserve"> w drodze geodezyjnego pomiaru kartometrycznego wykonanego na rastrze mapy ewidencyjnej zweryfikowanej w zakresie konturów klasyfikacyjnych z treścią mapy klasyfika</w:t>
      </w:r>
      <w:r>
        <w:rPr>
          <w:rFonts w:ascii="Times New Roman" w:hAnsi="Times New Roman" w:cs="Times New Roman"/>
        </w:rPr>
        <w:t>cji.</w:t>
      </w:r>
    </w:p>
    <w:p w:rsidR="003A4867" w:rsidRPr="00C77F90" w:rsidRDefault="003A4867" w:rsidP="00C532C6">
      <w:pPr>
        <w:tabs>
          <w:tab w:val="left" w:pos="709"/>
        </w:tabs>
        <w:spacing w:after="120" w:line="360" w:lineRule="auto"/>
        <w:ind w:left="714" w:hanging="5"/>
        <w:rPr>
          <w:rFonts w:ascii="Times New Roman" w:hAnsi="Times New Roman" w:cs="Times New Roman"/>
        </w:rPr>
      </w:pPr>
      <w:r w:rsidRPr="00C77F90">
        <w:rPr>
          <w:rFonts w:ascii="Times New Roman" w:hAnsi="Times New Roman" w:cs="Times New Roman"/>
        </w:rPr>
        <w:t>Kontury</w:t>
      </w:r>
      <w:r>
        <w:rPr>
          <w:rFonts w:ascii="Times New Roman" w:hAnsi="Times New Roman" w:cs="Times New Roman"/>
        </w:rPr>
        <w:t xml:space="preserve"> </w:t>
      </w:r>
      <w:r w:rsidRPr="00C77F90">
        <w:rPr>
          <w:rFonts w:ascii="Times New Roman" w:hAnsi="Times New Roman" w:cs="Times New Roman"/>
        </w:rPr>
        <w:t xml:space="preserve">klasyfikacyjne </w:t>
      </w:r>
      <w:r w:rsidRPr="003E528A">
        <w:rPr>
          <w:rFonts w:ascii="Times New Roman" w:hAnsi="Times New Roman" w:cs="Times New Roman"/>
          <w:b/>
          <w:bCs/>
        </w:rPr>
        <w:t xml:space="preserve">zamyka się w granicach konturów gruntów rolnych </w:t>
      </w:r>
      <w:r w:rsidRPr="003E528A">
        <w:rPr>
          <w:rFonts w:ascii="Times New Roman" w:hAnsi="Times New Roman" w:cs="Times New Roman"/>
          <w:b/>
          <w:bCs/>
        </w:rPr>
        <w:br/>
        <w:t>lub gruntów leśnych</w:t>
      </w:r>
      <w:r>
        <w:rPr>
          <w:rFonts w:ascii="Times New Roman" w:hAnsi="Times New Roman" w:cs="Times New Roman"/>
        </w:rPr>
        <w:t>, zapewniając spójność topologiczną tych obiektów</w:t>
      </w:r>
      <w:r w:rsidRPr="00C77F90">
        <w:rPr>
          <w:rFonts w:ascii="Times New Roman" w:hAnsi="Times New Roman" w:cs="Times New Roman"/>
        </w:rPr>
        <w:t>.</w:t>
      </w:r>
    </w:p>
    <w:p w:rsidR="003A4867"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C77F90">
        <w:rPr>
          <w:rFonts w:ascii="Times New Roman" w:hAnsi="Times New Roman" w:cs="Times New Roman"/>
        </w:rPr>
        <w:t>Dla poszczególnych konturów klasyfikacyjnych, oprócz geometrii oraz atrybutów OZU i OZK Wykonawca ustali na podstawie mapy klasyfikac</w:t>
      </w:r>
      <w:r>
        <w:rPr>
          <w:rFonts w:ascii="Times New Roman" w:hAnsi="Times New Roman" w:cs="Times New Roman"/>
        </w:rPr>
        <w:t>ji</w:t>
      </w:r>
      <w:r w:rsidRPr="00C77F90">
        <w:rPr>
          <w:rFonts w:ascii="Times New Roman" w:hAnsi="Times New Roman" w:cs="Times New Roman"/>
        </w:rPr>
        <w:t xml:space="preserve"> również atrybut określający oznaczenie typu gleby, zgodnie z postanowieniami załącznika nr 1a do rozporządzenia w sprawie </w:t>
      </w:r>
      <w:proofErr w:type="spellStart"/>
      <w:r>
        <w:rPr>
          <w:rFonts w:ascii="Times New Roman" w:hAnsi="Times New Roman" w:cs="Times New Roman"/>
        </w:rPr>
        <w:t>EGiB</w:t>
      </w:r>
      <w:proofErr w:type="spellEnd"/>
      <w:r w:rsidRPr="00C77F90">
        <w:rPr>
          <w:rFonts w:ascii="Times New Roman" w:hAnsi="Times New Roman" w:cs="Times New Roman"/>
        </w:rPr>
        <w:t>.</w:t>
      </w:r>
    </w:p>
    <w:p w:rsidR="003A4867" w:rsidRPr="00967BFB"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Pole powierzchni działek ewidencyjnych</w:t>
      </w:r>
      <w:r w:rsidRPr="00967BFB">
        <w:rPr>
          <w:rFonts w:ascii="Times New Roman" w:hAnsi="Times New Roman" w:cs="Times New Roman"/>
        </w:rPr>
        <w:t xml:space="preserve"> Wykonawca określi na podstawie współrzędnych punktów granicznych, jeżeli spełniają one kryterium dokładności określone w §</w:t>
      </w:r>
      <w:r>
        <w:rPr>
          <w:rFonts w:ascii="Times New Roman" w:hAnsi="Times New Roman" w:cs="Times New Roman"/>
        </w:rPr>
        <w:t xml:space="preserve"> 61 ust. 1 rozporządzenia w sprawie </w:t>
      </w:r>
      <w:proofErr w:type="spellStart"/>
      <w:r>
        <w:rPr>
          <w:rFonts w:ascii="Times New Roman" w:hAnsi="Times New Roman" w:cs="Times New Roman"/>
        </w:rPr>
        <w:t>EGiB</w:t>
      </w:r>
      <w:proofErr w:type="spellEnd"/>
      <w:r>
        <w:rPr>
          <w:rFonts w:ascii="Times New Roman" w:hAnsi="Times New Roman" w:cs="Times New Roman"/>
        </w:rPr>
        <w:t>.</w:t>
      </w:r>
      <w:r w:rsidRPr="00967BFB">
        <w:rPr>
          <w:rFonts w:ascii="Times New Roman" w:hAnsi="Times New Roman" w:cs="Times New Roman"/>
        </w:rPr>
        <w:t xml:space="preserve">  </w:t>
      </w:r>
    </w:p>
    <w:p w:rsidR="003A4867" w:rsidRPr="004F2BD2" w:rsidRDefault="003A4867" w:rsidP="00A76443">
      <w:pPr>
        <w:numPr>
          <w:ilvl w:val="0"/>
          <w:numId w:val="17"/>
        </w:numPr>
        <w:tabs>
          <w:tab w:val="left" w:pos="284"/>
        </w:tabs>
        <w:spacing w:line="360" w:lineRule="auto"/>
        <w:ind w:left="715" w:hanging="431"/>
        <w:rPr>
          <w:rFonts w:ascii="Times New Roman" w:hAnsi="Times New Roman" w:cs="Times New Roman"/>
        </w:rPr>
      </w:pPr>
      <w:r w:rsidRPr="00967BFB">
        <w:rPr>
          <w:rFonts w:ascii="Times New Roman" w:hAnsi="Times New Roman" w:cs="Times New Roman"/>
        </w:rPr>
        <w:lastRenderedPageBreak/>
        <w:t>Przy wykonywaniu obliczeń pól powierzchni działek ewidencyjnych oraz włączaniu wyników tych obliczeń do operatu opisowo – kartograficznego Wykonawca stosować będzie zasady określone w:</w:t>
      </w:r>
    </w:p>
    <w:p w:rsidR="003A4867" w:rsidRPr="00A90A12" w:rsidRDefault="003A4867" w:rsidP="00A76443">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90A12">
        <w:rPr>
          <w:rFonts w:ascii="Times New Roman" w:hAnsi="Times New Roman" w:cs="Times New Roman"/>
        </w:rPr>
        <w:t xml:space="preserve">§ 68 rozporządzenia Ministra Spraw Wewnętrznych i Administracji z dnia </w:t>
      </w:r>
      <w:r w:rsidRPr="00A90A12">
        <w:rPr>
          <w:rFonts w:ascii="Times New Roman" w:hAnsi="Times New Roman" w:cs="Times New Roman"/>
        </w:rPr>
        <w:br/>
        <w:t xml:space="preserve">9 listopada 2011 r. w sprawie standardów technicznych wykonywania geodezyjnych pomiarów sytuacyjnych i wysokościowych oraz opracowywania </w:t>
      </w:r>
      <w:r w:rsidRPr="00A90A12">
        <w:rPr>
          <w:rFonts w:ascii="Times New Roman" w:hAnsi="Times New Roman" w:cs="Times New Roman"/>
        </w:rPr>
        <w:br/>
        <w:t>i przekazywania wyników tych pomiarów do państwowego zasobu geodezyjnego i kartograficznego,</w:t>
      </w:r>
    </w:p>
    <w:p w:rsidR="003A4867" w:rsidRDefault="003A4867" w:rsidP="00A76443">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4F2BD2">
        <w:rPr>
          <w:rFonts w:ascii="Times New Roman" w:hAnsi="Times New Roman" w:cs="Times New Roman"/>
        </w:rPr>
        <w:t xml:space="preserve">§ 62 rozporządzenia w sprawie </w:t>
      </w:r>
      <w:proofErr w:type="spellStart"/>
      <w:r w:rsidRPr="004F2BD2">
        <w:rPr>
          <w:rFonts w:ascii="Times New Roman" w:hAnsi="Times New Roman" w:cs="Times New Roman"/>
        </w:rPr>
        <w:t>EGiB</w:t>
      </w:r>
      <w:proofErr w:type="spellEnd"/>
      <w:r w:rsidRPr="004F2BD2">
        <w:rPr>
          <w:rFonts w:ascii="Times New Roman" w:hAnsi="Times New Roman" w:cs="Times New Roman"/>
        </w:rPr>
        <w:t>.</w:t>
      </w:r>
    </w:p>
    <w:p w:rsidR="003A4867"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 xml:space="preserve">Pola powierzchni </w:t>
      </w:r>
      <w:proofErr w:type="spellStart"/>
      <w:r w:rsidRPr="003E528A">
        <w:rPr>
          <w:rFonts w:ascii="Times New Roman" w:hAnsi="Times New Roman" w:cs="Times New Roman"/>
          <w:b/>
          <w:bCs/>
        </w:rPr>
        <w:t>klasoużytków</w:t>
      </w:r>
      <w:proofErr w:type="spellEnd"/>
      <w:r w:rsidRPr="00C20985">
        <w:rPr>
          <w:rFonts w:ascii="Times New Roman" w:hAnsi="Times New Roman" w:cs="Times New Roman"/>
        </w:rPr>
        <w:t xml:space="preserve"> w działkach Wykonawca ustali na podstawie danych geometrycznych działek ewidencyjnych, konturów użytków gruntowych </w:t>
      </w:r>
      <w:r>
        <w:rPr>
          <w:rFonts w:ascii="Times New Roman" w:hAnsi="Times New Roman" w:cs="Times New Roman"/>
        </w:rPr>
        <w:br/>
      </w:r>
      <w:r w:rsidRPr="00C20985">
        <w:rPr>
          <w:rFonts w:ascii="Times New Roman" w:hAnsi="Times New Roman" w:cs="Times New Roman"/>
        </w:rPr>
        <w:t>oraz konturów klasyfikacyjnych i wyrówna wyniki tych obliczeń do pól powierzchni działek ewidencyjnych.</w:t>
      </w:r>
    </w:p>
    <w:p w:rsidR="003A4867" w:rsidRPr="00C20985"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od</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częścią załącznika</w:t>
      </w:r>
      <w:r w:rsidRPr="00C20985">
        <w:rPr>
          <w:rFonts w:ascii="Times New Roman" w:hAnsi="Times New Roman" w:cs="Times New Roman"/>
        </w:rPr>
        <w:t xml:space="preserve"> 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które zostaną ujawnione w bazie </w:t>
      </w:r>
      <w:proofErr w:type="spellStart"/>
      <w:r w:rsidRPr="00C20985">
        <w:rPr>
          <w:rFonts w:ascii="Times New Roman" w:hAnsi="Times New Roman" w:cs="Times New Roman"/>
        </w:rPr>
        <w:t>EGiB</w:t>
      </w:r>
      <w:proofErr w:type="spellEnd"/>
      <w:r w:rsidRPr="00C20985">
        <w:rPr>
          <w:rFonts w:ascii="Times New Roman" w:hAnsi="Times New Roman" w:cs="Times New Roman"/>
        </w:rPr>
        <w:t xml:space="preserve"> po raz pierwszy </w:t>
      </w:r>
      <w:r>
        <w:rPr>
          <w:rFonts w:ascii="Times New Roman" w:hAnsi="Times New Roman" w:cs="Times New Roman"/>
        </w:rPr>
        <w:br/>
      </w:r>
      <w:r w:rsidRPr="00C20985">
        <w:rPr>
          <w:rFonts w:ascii="Times New Roman" w:hAnsi="Times New Roman" w:cs="Times New Roman"/>
        </w:rPr>
        <w:t>w ramach procesu modernizacji.</w:t>
      </w:r>
    </w:p>
    <w:p w:rsidR="003A4867" w:rsidRPr="00C20985"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do</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 xml:space="preserve">częścią załącznika </w:t>
      </w:r>
      <w:r w:rsidRPr="00C20985">
        <w:rPr>
          <w:rFonts w:ascii="Times New Roman" w:hAnsi="Times New Roman" w:cs="Times New Roman"/>
        </w:rPr>
        <w:t xml:space="preserve">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których cykl istnienia zakończy się w trakcie wykonywania modernizacji. W odniesieniu do pozostałych działek ewidencyjnych atrybut </w:t>
      </w:r>
      <w:r w:rsidRPr="00691474">
        <w:rPr>
          <w:rFonts w:ascii="Times New Roman" w:hAnsi="Times New Roman" w:cs="Times New Roman"/>
          <w:i/>
          <w:iCs/>
        </w:rPr>
        <w:t>ważność od</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unknown</w:t>
      </w:r>
      <w:proofErr w:type="spellEnd"/>
      <w:r w:rsidRPr="00C20985">
        <w:rPr>
          <w:rFonts w:ascii="Times New Roman" w:hAnsi="Times New Roman" w:cs="Times New Roman"/>
        </w:rPr>
        <w:t xml:space="preserve">, zaś atrybut </w:t>
      </w:r>
      <w:r w:rsidRPr="00C20985">
        <w:rPr>
          <w:rFonts w:ascii="Times New Roman" w:hAnsi="Times New Roman" w:cs="Times New Roman"/>
          <w:i/>
          <w:iCs/>
        </w:rPr>
        <w:t>ważność do</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inapplicable</w:t>
      </w:r>
      <w:proofErr w:type="spellEnd"/>
      <w:r w:rsidRPr="00C20985">
        <w:rPr>
          <w:rFonts w:ascii="Times New Roman" w:hAnsi="Times New Roman" w:cs="Times New Roman"/>
        </w:rPr>
        <w:t>.</w:t>
      </w:r>
    </w:p>
    <w:p w:rsidR="003A4867" w:rsidRPr="008A3DC6" w:rsidRDefault="003A4867" w:rsidP="00A76443">
      <w:pPr>
        <w:numPr>
          <w:ilvl w:val="0"/>
          <w:numId w:val="17"/>
        </w:numPr>
        <w:tabs>
          <w:tab w:val="left" w:pos="284"/>
        </w:tabs>
        <w:spacing w:line="360" w:lineRule="auto"/>
        <w:ind w:left="715" w:hanging="431"/>
        <w:rPr>
          <w:rFonts w:ascii="Times New Roman" w:hAnsi="Times New Roman" w:cs="Times New Roman"/>
        </w:rPr>
      </w:pPr>
      <w:r w:rsidRPr="008A3DC6">
        <w:rPr>
          <w:rFonts w:ascii="Times New Roman" w:hAnsi="Times New Roman" w:cs="Times New Roman"/>
        </w:rPr>
        <w:t xml:space="preserve">Źródłami danych </w:t>
      </w:r>
      <w:r w:rsidRPr="00696D05">
        <w:rPr>
          <w:rFonts w:ascii="Times New Roman" w:hAnsi="Times New Roman" w:cs="Times New Roman"/>
          <w:b/>
          <w:bCs/>
        </w:rPr>
        <w:t>geometrycznych o budynkach,</w:t>
      </w:r>
      <w:r>
        <w:rPr>
          <w:rFonts w:ascii="Times New Roman" w:hAnsi="Times New Roman" w:cs="Times New Roman"/>
        </w:rPr>
        <w:t xml:space="preserve"> blokach budynków oraz obiektach trwale związanych z budynkami jest</w:t>
      </w:r>
      <w:r w:rsidRPr="008A3DC6">
        <w:rPr>
          <w:rFonts w:ascii="Times New Roman" w:hAnsi="Times New Roman" w:cs="Times New Roman"/>
        </w:rPr>
        <w:t>:</w:t>
      </w:r>
    </w:p>
    <w:p w:rsidR="003A4867" w:rsidRPr="008A3DC6" w:rsidRDefault="003A4867" w:rsidP="00A76443">
      <w:pPr>
        <w:numPr>
          <w:ilvl w:val="0"/>
          <w:numId w:val="25"/>
        </w:numPr>
        <w:tabs>
          <w:tab w:val="left" w:pos="1134"/>
        </w:tabs>
        <w:spacing w:line="360" w:lineRule="auto"/>
        <w:ind w:left="1134" w:hanging="425"/>
        <w:rPr>
          <w:rFonts w:ascii="Times New Roman" w:hAnsi="Times New Roman" w:cs="Times New Roman"/>
        </w:rPr>
      </w:pPr>
      <w:r w:rsidRPr="008A3DC6">
        <w:rPr>
          <w:rFonts w:ascii="Times New Roman" w:hAnsi="Times New Roman" w:cs="Times New Roman"/>
        </w:rPr>
        <w:t xml:space="preserve">dokumentacja zgromadzona w </w:t>
      </w:r>
      <w:proofErr w:type="spellStart"/>
      <w:r w:rsidRPr="008A3DC6">
        <w:rPr>
          <w:rFonts w:ascii="Times New Roman" w:hAnsi="Times New Roman" w:cs="Times New Roman"/>
        </w:rPr>
        <w:t>PZGiK</w:t>
      </w:r>
      <w:proofErr w:type="spellEnd"/>
      <w:r>
        <w:rPr>
          <w:rFonts w:ascii="Times New Roman" w:hAnsi="Times New Roman" w:cs="Times New Roman"/>
        </w:rPr>
        <w:t>;</w:t>
      </w:r>
    </w:p>
    <w:p w:rsidR="003A4867" w:rsidRDefault="003A4867" w:rsidP="00A76443">
      <w:pPr>
        <w:numPr>
          <w:ilvl w:val="0"/>
          <w:numId w:val="25"/>
        </w:numPr>
        <w:tabs>
          <w:tab w:val="left" w:pos="1134"/>
        </w:tabs>
        <w:spacing w:after="120" w:line="360" w:lineRule="auto"/>
        <w:ind w:left="1134" w:hanging="425"/>
        <w:rPr>
          <w:rFonts w:ascii="Times New Roman" w:hAnsi="Times New Roman" w:cs="Times New Roman"/>
        </w:rPr>
      </w:pPr>
      <w:r w:rsidRPr="008A3DC6">
        <w:rPr>
          <w:rFonts w:ascii="Times New Roman" w:hAnsi="Times New Roman" w:cs="Times New Roman"/>
        </w:rPr>
        <w:t>dokumentacj</w:t>
      </w:r>
      <w:r>
        <w:rPr>
          <w:rFonts w:ascii="Times New Roman" w:hAnsi="Times New Roman" w:cs="Times New Roman"/>
        </w:rPr>
        <w:t>a sporządzona przez Wykonawcę w</w:t>
      </w:r>
      <w:r w:rsidRPr="008A3DC6">
        <w:rPr>
          <w:rFonts w:ascii="Times New Roman" w:hAnsi="Times New Roman" w:cs="Times New Roman"/>
        </w:rPr>
        <w:t xml:space="preserve"> wyniku wykonanych przez niego geodezyjnych pomiarów sytuacyjnych</w:t>
      </w:r>
      <w:r>
        <w:rPr>
          <w:rFonts w:ascii="Times New Roman" w:hAnsi="Times New Roman" w:cs="Times New Roman"/>
        </w:rPr>
        <w:t>;</w:t>
      </w:r>
    </w:p>
    <w:p w:rsidR="003A4867" w:rsidRPr="008A3DC6" w:rsidRDefault="003A4867" w:rsidP="00A76443">
      <w:pPr>
        <w:numPr>
          <w:ilvl w:val="0"/>
          <w:numId w:val="25"/>
        </w:numPr>
        <w:tabs>
          <w:tab w:val="left" w:pos="1134"/>
        </w:tabs>
        <w:spacing w:after="120" w:line="360" w:lineRule="auto"/>
        <w:ind w:left="1134" w:hanging="425"/>
        <w:rPr>
          <w:rFonts w:ascii="Times New Roman" w:hAnsi="Times New Roman" w:cs="Times New Roman"/>
        </w:rPr>
      </w:pPr>
      <w:r>
        <w:rPr>
          <w:rFonts w:ascii="Times New Roman" w:hAnsi="Times New Roman" w:cs="Times New Roman"/>
        </w:rPr>
        <w:t>dokumentacja architektoniczno-budowlana</w:t>
      </w:r>
    </w:p>
    <w:p w:rsidR="003A4867" w:rsidRPr="008A3DC6" w:rsidRDefault="003A4867" w:rsidP="00A76443">
      <w:pPr>
        <w:numPr>
          <w:ilvl w:val="0"/>
          <w:numId w:val="17"/>
        </w:numPr>
        <w:tabs>
          <w:tab w:val="left" w:pos="284"/>
        </w:tabs>
        <w:spacing w:after="120" w:line="360" w:lineRule="auto"/>
        <w:ind w:left="715" w:hanging="431"/>
        <w:rPr>
          <w:rFonts w:ascii="Times New Roman" w:hAnsi="Times New Roman" w:cs="Times New Roman"/>
        </w:rPr>
      </w:pPr>
      <w:r w:rsidRPr="008A3DC6">
        <w:rPr>
          <w:rFonts w:ascii="Times New Roman" w:hAnsi="Times New Roman" w:cs="Times New Roman"/>
        </w:rPr>
        <w:t xml:space="preserve">W przypadku wykorzystania istniejących materiałów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 ustalenia</w:t>
      </w:r>
      <w:r>
        <w:rPr>
          <w:rFonts w:ascii="Times New Roman" w:hAnsi="Times New Roman" w:cs="Times New Roman"/>
        </w:rPr>
        <w:t xml:space="preserve"> </w:t>
      </w:r>
      <w:r w:rsidRPr="008A3DC6">
        <w:rPr>
          <w:rFonts w:ascii="Times New Roman" w:hAnsi="Times New Roman" w:cs="Times New Roman"/>
        </w:rPr>
        <w:lastRenderedPageBreak/>
        <w:t>współrzędnych punktów niezbędnych do sporządzenia numerycznego opisu konturów budynków</w:t>
      </w:r>
      <w:r>
        <w:rPr>
          <w:rFonts w:ascii="Times New Roman" w:hAnsi="Times New Roman" w:cs="Times New Roman"/>
        </w:rPr>
        <w:t>,</w:t>
      </w:r>
      <w:r w:rsidRPr="00AC2766">
        <w:rPr>
          <w:rFonts w:ascii="Times New Roman" w:hAnsi="Times New Roman" w:cs="Times New Roman"/>
        </w:rPr>
        <w:t xml:space="preserve"> </w:t>
      </w:r>
      <w:r>
        <w:rPr>
          <w:rFonts w:ascii="Times New Roman" w:hAnsi="Times New Roman" w:cs="Times New Roman"/>
        </w:rPr>
        <w:t>bloków budynków oraz obiektów trwale związanych z budynkami</w:t>
      </w:r>
      <w:r w:rsidRPr="008A3DC6">
        <w:rPr>
          <w:rFonts w:ascii="Times New Roman" w:hAnsi="Times New Roman" w:cs="Times New Roman"/>
        </w:rPr>
        <w:t xml:space="preserve"> Wykonawca obliczy te współrzędne na podstawie danych obserwacyjnych zawartych w operatach technicznych.</w:t>
      </w:r>
    </w:p>
    <w:p w:rsidR="003A4867" w:rsidRDefault="003A4867" w:rsidP="00A76443">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J</w:t>
      </w:r>
      <w:r w:rsidRPr="008A3DC6">
        <w:rPr>
          <w:rFonts w:ascii="Times New Roman" w:hAnsi="Times New Roman" w:cs="Times New Roman"/>
        </w:rPr>
        <w:t xml:space="preserve">eżeli nie zachowała się 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dokumentacja zawierająca wyniki geodezyjnych pomiarów sytuacyjnych</w:t>
      </w:r>
      <w:r>
        <w:rPr>
          <w:rFonts w:ascii="Times New Roman" w:hAnsi="Times New Roman" w:cs="Times New Roman"/>
        </w:rPr>
        <w:t>, dane niezbędne do sporządzenia numerycznych</w:t>
      </w:r>
      <w:r w:rsidRPr="00C96B26">
        <w:rPr>
          <w:rFonts w:ascii="Times New Roman" w:hAnsi="Times New Roman" w:cs="Times New Roman"/>
        </w:rPr>
        <w:t xml:space="preserve"> </w:t>
      </w:r>
      <w:r>
        <w:rPr>
          <w:rFonts w:ascii="Times New Roman" w:hAnsi="Times New Roman" w:cs="Times New Roman"/>
        </w:rPr>
        <w:t xml:space="preserve">opisów (określenia </w:t>
      </w:r>
      <w:r>
        <w:rPr>
          <w:rFonts w:ascii="Times New Roman" w:hAnsi="Times New Roman" w:cs="Times New Roman"/>
          <w:i/>
          <w:iCs/>
        </w:rPr>
        <w:t>geometrii)</w:t>
      </w:r>
      <w:r>
        <w:rPr>
          <w:rFonts w:ascii="Times New Roman" w:hAnsi="Times New Roman" w:cs="Times New Roman"/>
        </w:rPr>
        <w:t xml:space="preserve"> mogą być pozyskane w drodze geodezyjnego</w:t>
      </w:r>
      <w:r w:rsidRPr="008A3DC6">
        <w:rPr>
          <w:rFonts w:ascii="Times New Roman" w:hAnsi="Times New Roman" w:cs="Times New Roman"/>
        </w:rPr>
        <w:t xml:space="preserve"> pomiar</w:t>
      </w:r>
      <w:r>
        <w:rPr>
          <w:rFonts w:ascii="Times New Roman" w:hAnsi="Times New Roman" w:cs="Times New Roman"/>
        </w:rPr>
        <w:t>u kartometrycznego</w:t>
      </w:r>
      <w:r w:rsidRPr="008A3DC6">
        <w:rPr>
          <w:rFonts w:ascii="Times New Roman" w:hAnsi="Times New Roman" w:cs="Times New Roman"/>
        </w:rPr>
        <w:t xml:space="preserve"> na </w:t>
      </w:r>
      <w:r>
        <w:rPr>
          <w:rFonts w:ascii="Times New Roman" w:hAnsi="Times New Roman" w:cs="Times New Roman"/>
        </w:rPr>
        <w:t>mapie zasadniczej:</w:t>
      </w:r>
    </w:p>
    <w:p w:rsidR="003A4867" w:rsidRDefault="003A4867" w:rsidP="00A76443">
      <w:pPr>
        <w:numPr>
          <w:ilvl w:val="0"/>
          <w:numId w:val="26"/>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 xml:space="preserve"> w skali 1:500 – w przypadku budynków</w:t>
      </w:r>
      <w:r w:rsidRPr="00C96B26">
        <w:rPr>
          <w:rFonts w:ascii="Times New Roman" w:hAnsi="Times New Roman" w:cs="Times New Roman"/>
        </w:rPr>
        <w:t xml:space="preserve"> </w:t>
      </w:r>
      <w:r w:rsidRPr="008A3DC6">
        <w:rPr>
          <w:rFonts w:ascii="Times New Roman" w:hAnsi="Times New Roman" w:cs="Times New Roman"/>
        </w:rPr>
        <w:t>położonych w odległości większej niż 1,5 m od granicy nieruchomości</w:t>
      </w:r>
      <w:r>
        <w:rPr>
          <w:rFonts w:ascii="Times New Roman" w:hAnsi="Times New Roman" w:cs="Times New Roman"/>
        </w:rPr>
        <w:t>;</w:t>
      </w:r>
      <w:r w:rsidRPr="008A3DC6">
        <w:rPr>
          <w:rFonts w:ascii="Times New Roman" w:hAnsi="Times New Roman" w:cs="Times New Roman"/>
        </w:rPr>
        <w:t xml:space="preserve"> </w:t>
      </w:r>
    </w:p>
    <w:p w:rsidR="003A4867" w:rsidRPr="00AC2766" w:rsidRDefault="003A4867" w:rsidP="00A76443">
      <w:pPr>
        <w:numPr>
          <w:ilvl w:val="0"/>
          <w:numId w:val="26"/>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w skali 1:500 lub 1:1000 – w przypadku</w:t>
      </w:r>
      <w:r w:rsidRPr="00AC2766">
        <w:rPr>
          <w:rFonts w:ascii="Times New Roman" w:hAnsi="Times New Roman" w:cs="Times New Roman"/>
        </w:rPr>
        <w:t xml:space="preserve"> bloków, o których mowa w § 63</w:t>
      </w:r>
      <w:r>
        <w:rPr>
          <w:rFonts w:ascii="Times New Roman" w:hAnsi="Times New Roman" w:cs="Times New Roman"/>
        </w:rPr>
        <w:t xml:space="preserve"> ust. 1d </w:t>
      </w:r>
      <w:r w:rsidRPr="00AC2766">
        <w:rPr>
          <w:rFonts w:ascii="Times New Roman" w:hAnsi="Times New Roman" w:cs="Times New Roman"/>
        </w:rPr>
        <w:t xml:space="preserve">rozporządzenia w sprawie </w:t>
      </w:r>
      <w:proofErr w:type="spellStart"/>
      <w:r w:rsidRPr="00AC2766">
        <w:rPr>
          <w:rFonts w:ascii="Times New Roman" w:hAnsi="Times New Roman" w:cs="Times New Roman"/>
        </w:rPr>
        <w:t>EGiB</w:t>
      </w:r>
      <w:proofErr w:type="spellEnd"/>
      <w:r>
        <w:rPr>
          <w:rFonts w:ascii="Times New Roman" w:hAnsi="Times New Roman" w:cs="Times New Roman"/>
        </w:rPr>
        <w:t>,</w:t>
      </w:r>
      <w:r w:rsidRPr="00AC2766">
        <w:rPr>
          <w:rFonts w:ascii="Times New Roman" w:hAnsi="Times New Roman" w:cs="Times New Roman"/>
        </w:rPr>
        <w:t xml:space="preserve"> oraz obiektów trwale związanych </w:t>
      </w:r>
      <w:r>
        <w:rPr>
          <w:rFonts w:ascii="Times New Roman" w:hAnsi="Times New Roman" w:cs="Times New Roman"/>
        </w:rPr>
        <w:br/>
      </w:r>
      <w:r w:rsidRPr="00AC2766">
        <w:rPr>
          <w:rFonts w:ascii="Times New Roman" w:hAnsi="Times New Roman" w:cs="Times New Roman"/>
        </w:rPr>
        <w:t>z budynkami, o których mowa w §</w:t>
      </w:r>
      <w:r>
        <w:rPr>
          <w:rFonts w:ascii="Times New Roman" w:hAnsi="Times New Roman" w:cs="Times New Roman"/>
        </w:rPr>
        <w:t xml:space="preserve"> 63a tego rozporządzenia. </w:t>
      </w:r>
    </w:p>
    <w:p w:rsidR="003A4867" w:rsidRDefault="003A4867" w:rsidP="00A76443">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Źródłami danych dotyczących głównych funkcji budynków oraz innych funkcji budynków są:</w:t>
      </w:r>
    </w:p>
    <w:p w:rsidR="003A4867" w:rsidRDefault="003A4867" w:rsidP="00A76443">
      <w:pPr>
        <w:pStyle w:val="Akapitzlist"/>
        <w:numPr>
          <w:ilvl w:val="0"/>
          <w:numId w:val="41"/>
        </w:numPr>
        <w:tabs>
          <w:tab w:val="left" w:pos="284"/>
        </w:tabs>
        <w:spacing w:after="120" w:line="360" w:lineRule="auto"/>
        <w:rPr>
          <w:rFonts w:ascii="Times New Roman" w:hAnsi="Times New Roman" w:cs="Times New Roman"/>
        </w:rPr>
      </w:pPr>
      <w:r>
        <w:rPr>
          <w:rFonts w:ascii="Times New Roman" w:hAnsi="Times New Roman" w:cs="Times New Roman"/>
        </w:rPr>
        <w:t>dokumentacja architektoniczno-budowlana,</w:t>
      </w:r>
    </w:p>
    <w:p w:rsidR="003A4867" w:rsidRDefault="003A4867" w:rsidP="00A76443">
      <w:pPr>
        <w:pStyle w:val="Akapitzlist"/>
        <w:numPr>
          <w:ilvl w:val="0"/>
          <w:numId w:val="41"/>
        </w:numPr>
        <w:tabs>
          <w:tab w:val="left" w:pos="284"/>
        </w:tabs>
        <w:spacing w:after="120" w:line="360" w:lineRule="auto"/>
        <w:rPr>
          <w:rFonts w:ascii="Times New Roman" w:hAnsi="Times New Roman" w:cs="Times New Roman"/>
        </w:rPr>
      </w:pPr>
      <w:r>
        <w:rPr>
          <w:rFonts w:ascii="Times New Roman" w:hAnsi="Times New Roman" w:cs="Times New Roman"/>
        </w:rPr>
        <w:t>oględziny i informacje uzyskane od właścicieli nieruchomości lub władających nimi;</w:t>
      </w:r>
    </w:p>
    <w:p w:rsidR="003A4867" w:rsidRDefault="003A4867" w:rsidP="00A76443">
      <w:pPr>
        <w:pStyle w:val="Akapitzlist"/>
        <w:numPr>
          <w:ilvl w:val="0"/>
          <w:numId w:val="41"/>
        </w:numPr>
        <w:tabs>
          <w:tab w:val="left" w:pos="284"/>
        </w:tabs>
        <w:spacing w:after="120" w:line="360" w:lineRule="auto"/>
        <w:rPr>
          <w:rFonts w:ascii="Times New Roman" w:hAnsi="Times New Roman" w:cs="Times New Roman"/>
        </w:rPr>
      </w:pPr>
      <w:r>
        <w:rPr>
          <w:rFonts w:ascii="Times New Roman" w:hAnsi="Times New Roman" w:cs="Times New Roman"/>
        </w:rPr>
        <w:t>BDOT10k.</w:t>
      </w:r>
    </w:p>
    <w:p w:rsidR="003A4867" w:rsidRPr="00AC2766" w:rsidRDefault="003A4867" w:rsidP="00A76443">
      <w:pPr>
        <w:numPr>
          <w:ilvl w:val="0"/>
          <w:numId w:val="17"/>
        </w:numPr>
        <w:tabs>
          <w:tab w:val="left" w:pos="284"/>
        </w:tabs>
        <w:spacing w:after="120" w:line="360" w:lineRule="auto"/>
        <w:ind w:left="644" w:hanging="431"/>
        <w:rPr>
          <w:rFonts w:ascii="Times New Roman" w:hAnsi="Times New Roman" w:cs="Times New Roman"/>
        </w:rPr>
      </w:pPr>
      <w:r w:rsidRPr="00AC2766">
        <w:rPr>
          <w:rFonts w:ascii="Times New Roman" w:hAnsi="Times New Roman" w:cs="Times New Roman"/>
        </w:rPr>
        <w:t xml:space="preserve">Wykonawca </w:t>
      </w:r>
      <w:r w:rsidRPr="00696D05">
        <w:rPr>
          <w:rFonts w:ascii="Times New Roman" w:hAnsi="Times New Roman" w:cs="Times New Roman"/>
          <w:b/>
          <w:bCs/>
        </w:rPr>
        <w:t>sprawdzi,</w:t>
      </w:r>
      <w:r w:rsidRPr="00AC2766">
        <w:rPr>
          <w:rFonts w:ascii="Times New Roman" w:hAnsi="Times New Roman" w:cs="Times New Roman"/>
        </w:rPr>
        <w:t xml:space="preserve"> czy ujawnione w </w:t>
      </w:r>
      <w:proofErr w:type="spellStart"/>
      <w:r w:rsidRPr="00AC2766">
        <w:rPr>
          <w:rFonts w:ascii="Times New Roman" w:hAnsi="Times New Roman" w:cs="Times New Roman"/>
        </w:rPr>
        <w:t>EGiB</w:t>
      </w:r>
      <w:proofErr w:type="spellEnd"/>
      <w:r w:rsidRPr="00AC2766">
        <w:rPr>
          <w:rFonts w:ascii="Times New Roman" w:hAnsi="Times New Roman" w:cs="Times New Roman"/>
        </w:rPr>
        <w:t xml:space="preserve"> osoby prawne oraz jednostki organizacyjne, jako </w:t>
      </w:r>
      <w:r w:rsidRPr="00696D05">
        <w:rPr>
          <w:rFonts w:ascii="Times New Roman" w:hAnsi="Times New Roman" w:cs="Times New Roman"/>
          <w:b/>
          <w:bCs/>
        </w:rPr>
        <w:t>władający gruntami,</w:t>
      </w:r>
      <w:r w:rsidRPr="00AC2766">
        <w:rPr>
          <w:rFonts w:ascii="Times New Roman" w:hAnsi="Times New Roman" w:cs="Times New Roman"/>
        </w:rPr>
        <w:t xml:space="preserve"> dla których ze względu na brak księgi wieczystej, zbioru dokumentów albo innych dokumentów nie można ustalić ich właścicieli, fak</w:t>
      </w:r>
      <w:r>
        <w:rPr>
          <w:rFonts w:ascii="Times New Roman" w:hAnsi="Times New Roman" w:cs="Times New Roman"/>
        </w:rPr>
        <w:t xml:space="preserve">tycznie władają tymi gruntami. </w:t>
      </w:r>
      <w:r w:rsidRPr="00AC2766">
        <w:rPr>
          <w:rFonts w:ascii="Times New Roman" w:hAnsi="Times New Roman" w:cs="Times New Roman"/>
        </w:rPr>
        <w:t xml:space="preserve">W przypadku stwierdzenia, że dotychczasowe wpisy w tym zakresie są  niezgodne  ze stanem faktycznym Wykonawca ustali podmioty, które aktualnie tymi gruntami władają na zasadach samoistnego posiadania. Analogicznych ustaleń Wykonawca dokona w przypadku uzyskania informacji, że nie żyją osoby fizyczne ujawnione </w:t>
      </w:r>
      <w:proofErr w:type="spellStart"/>
      <w:r w:rsidRPr="00AC2766">
        <w:rPr>
          <w:rFonts w:ascii="Times New Roman" w:hAnsi="Times New Roman" w:cs="Times New Roman"/>
        </w:rPr>
        <w:t>EGiB</w:t>
      </w:r>
      <w:proofErr w:type="spellEnd"/>
      <w:r w:rsidRPr="00AC2766">
        <w:rPr>
          <w:rFonts w:ascii="Times New Roman" w:hAnsi="Times New Roman" w:cs="Times New Roman"/>
        </w:rPr>
        <w:t xml:space="preserve"> jako władający gruntami  na zasadach samoistnego posiadania.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sidRPr="00AC2766">
        <w:rPr>
          <w:rFonts w:ascii="Times New Roman" w:hAnsi="Times New Roman" w:cs="Times New Roman"/>
        </w:rPr>
        <w:t xml:space="preserve">Czynności ustaleń, o których mowa w </w:t>
      </w:r>
      <w:r w:rsidRPr="009D248F">
        <w:rPr>
          <w:rFonts w:ascii="Times New Roman" w:hAnsi="Times New Roman" w:cs="Times New Roman"/>
        </w:rPr>
        <w:t xml:space="preserve">ust. </w:t>
      </w:r>
      <w:r w:rsidR="00E04042">
        <w:rPr>
          <w:rFonts w:ascii="Times New Roman" w:hAnsi="Times New Roman" w:cs="Times New Roman"/>
        </w:rPr>
        <w:t>53</w:t>
      </w:r>
      <w:r w:rsidRPr="009D248F">
        <w:rPr>
          <w:rFonts w:ascii="Times New Roman" w:hAnsi="Times New Roman" w:cs="Times New Roman"/>
        </w:rPr>
        <w:t>,</w:t>
      </w:r>
      <w:r w:rsidRPr="00AC2766">
        <w:rPr>
          <w:rFonts w:ascii="Times New Roman" w:hAnsi="Times New Roman" w:cs="Times New Roman"/>
        </w:rPr>
        <w:t xml:space="preserve"> dotyczących poszczególnych </w:t>
      </w:r>
      <w:r w:rsidRPr="00AC2766">
        <w:rPr>
          <w:rFonts w:ascii="Times New Roman" w:hAnsi="Times New Roman" w:cs="Times New Roman"/>
        </w:rPr>
        <w:lastRenderedPageBreak/>
        <w:t xml:space="preserve">nieruchomości, Wykonawca utrwali w protokole, </w:t>
      </w:r>
      <w:r w:rsidR="00E04042">
        <w:rPr>
          <w:rFonts w:ascii="Times New Roman" w:hAnsi="Times New Roman" w:cs="Times New Roman"/>
          <w:color w:val="000000"/>
        </w:rPr>
        <w:t xml:space="preserve">uzgodnionym </w:t>
      </w:r>
      <w:r w:rsidR="00E04042" w:rsidRPr="0081526A">
        <w:rPr>
          <w:rFonts w:ascii="Times New Roman" w:hAnsi="Times New Roman" w:cs="Times New Roman"/>
          <w:color w:val="000000"/>
        </w:rPr>
        <w:t>z Powiatowym Ośrodkiem Dokumentacji Geodezyjnej i Kartograficznej w Grajewie.</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Wykonawca zweryfikuje, zaktualizuje lub uzupełni </w:t>
      </w:r>
      <w:r w:rsidRPr="00696D05">
        <w:rPr>
          <w:rFonts w:ascii="Times New Roman" w:hAnsi="Times New Roman" w:cs="Times New Roman"/>
          <w:b/>
          <w:bCs/>
        </w:rPr>
        <w:t>dane adresowe</w:t>
      </w:r>
      <w:r>
        <w:rPr>
          <w:rFonts w:ascii="Times New Roman" w:hAnsi="Times New Roman" w:cs="Times New Roman"/>
        </w:rPr>
        <w:t xml:space="preserve"> dotyczące działek ewidencyjnych, budynków oraz samodzielnych lokali na podstawie informacji zawartych w bazie danych państwowego rejestru granic i powierzchni jednostek podziałów terytorialnych kraju (PRG).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Zamawiający poinformuje Wykonawcę, że baza PRG nie zawiera dla obszaru objętego zamówieniem aktualnych danych adresowych, zadanie, </w:t>
      </w:r>
      <w:r>
        <w:rPr>
          <w:rFonts w:ascii="Times New Roman" w:hAnsi="Times New Roman" w:cs="Times New Roman"/>
        </w:rPr>
        <w:br/>
        <w:t xml:space="preserve">o którym mowa w ust. </w:t>
      </w:r>
      <w:r w:rsidRPr="009D248F">
        <w:rPr>
          <w:rFonts w:ascii="Times New Roman" w:hAnsi="Times New Roman" w:cs="Times New Roman"/>
        </w:rPr>
        <w:t>62,</w:t>
      </w:r>
      <w:r>
        <w:rPr>
          <w:rFonts w:ascii="Times New Roman" w:hAnsi="Times New Roman" w:cs="Times New Roman"/>
        </w:rPr>
        <w:t xml:space="preserve"> Wykonawca zrealizuje na podstawie danych zawartych </w:t>
      </w:r>
      <w:r>
        <w:rPr>
          <w:rFonts w:ascii="Times New Roman" w:hAnsi="Times New Roman" w:cs="Times New Roman"/>
        </w:rPr>
        <w:br/>
        <w:t xml:space="preserve">w ewidencji miejscowości ulic i adresów, w takim zakresie, w jakim ta ewidencja umożliwi.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Do ustalenia </w:t>
      </w:r>
      <w:r w:rsidRPr="00696D05">
        <w:rPr>
          <w:rFonts w:ascii="Times New Roman" w:hAnsi="Times New Roman" w:cs="Times New Roman"/>
          <w:b/>
          <w:bCs/>
        </w:rPr>
        <w:t xml:space="preserve">przebiegu granicy obrębu ewidencyjnego pokrywającego się </w:t>
      </w:r>
      <w:r w:rsidRPr="00696D05">
        <w:rPr>
          <w:rFonts w:ascii="Times New Roman" w:hAnsi="Times New Roman" w:cs="Times New Roman"/>
          <w:b/>
          <w:bCs/>
        </w:rPr>
        <w:br/>
        <w:t xml:space="preserve">z granicą powiatu </w:t>
      </w:r>
      <w:r>
        <w:rPr>
          <w:rFonts w:ascii="Times New Roman" w:hAnsi="Times New Roman" w:cs="Times New Roman"/>
        </w:rPr>
        <w:t xml:space="preserve">Wykonawca wykorzysta materiały </w:t>
      </w:r>
      <w:proofErr w:type="spellStart"/>
      <w:r>
        <w:rPr>
          <w:rFonts w:ascii="Times New Roman" w:hAnsi="Times New Roman" w:cs="Times New Roman"/>
        </w:rPr>
        <w:t>PZGiK</w:t>
      </w:r>
      <w:proofErr w:type="spellEnd"/>
      <w:r>
        <w:rPr>
          <w:rFonts w:ascii="Times New Roman" w:hAnsi="Times New Roman" w:cs="Times New Roman"/>
        </w:rPr>
        <w:t xml:space="preserve"> utrzymywane przez wszystkie powiaty, do których należy ta granica.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istnienia w </w:t>
      </w:r>
      <w:proofErr w:type="spellStart"/>
      <w:r>
        <w:rPr>
          <w:rFonts w:ascii="Times New Roman" w:hAnsi="Times New Roman" w:cs="Times New Roman"/>
        </w:rPr>
        <w:t>PZGiK</w:t>
      </w:r>
      <w:proofErr w:type="spellEnd"/>
      <w:r>
        <w:rPr>
          <w:rFonts w:ascii="Times New Roman" w:hAnsi="Times New Roman" w:cs="Times New Roman"/>
        </w:rPr>
        <w:t xml:space="preserve">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materiały </w:t>
      </w:r>
      <w:proofErr w:type="spellStart"/>
      <w:r>
        <w:rPr>
          <w:rFonts w:ascii="Times New Roman" w:hAnsi="Times New Roman" w:cs="Times New Roman"/>
        </w:rPr>
        <w:t>PZGiK</w:t>
      </w:r>
      <w:proofErr w:type="spellEnd"/>
      <w:r>
        <w:rPr>
          <w:rFonts w:ascii="Times New Roman" w:hAnsi="Times New Roman" w:cs="Times New Roman"/>
        </w:rPr>
        <w:t xml:space="preserve"> nie pozwalają na określenie położenia punktów granicznych należących do granicy powiatu z wymagan</w:t>
      </w:r>
      <w:r w:rsidR="00FE61B2">
        <w:rPr>
          <w:rFonts w:ascii="Times New Roman" w:hAnsi="Times New Roman" w:cs="Times New Roman"/>
        </w:rPr>
        <w:t>ą</w:t>
      </w:r>
      <w:r>
        <w:rPr>
          <w:rFonts w:ascii="Times New Roman" w:hAnsi="Times New Roman" w:cs="Times New Roman"/>
        </w:rPr>
        <w:t xml:space="preserve"> dokładnością, Wykonawca pozyska niezbędne dane w drodze geodezyjnych pomiarów sytuacyjnych, </w:t>
      </w:r>
      <w:r w:rsidRPr="009B1DCA">
        <w:rPr>
          <w:rFonts w:ascii="Times New Roman" w:hAnsi="Times New Roman" w:cs="Times New Roman"/>
        </w:rPr>
        <w:t xml:space="preserve">stosując przy </w:t>
      </w:r>
      <w:r>
        <w:rPr>
          <w:rFonts w:ascii="Times New Roman" w:hAnsi="Times New Roman" w:cs="Times New Roman"/>
        </w:rPr>
        <w:t xml:space="preserve">ich </w:t>
      </w:r>
      <w:r w:rsidRPr="009B1DCA">
        <w:rPr>
          <w:rFonts w:ascii="Times New Roman" w:hAnsi="Times New Roman" w:cs="Times New Roman"/>
        </w:rPr>
        <w:t xml:space="preserve">wykonywaniu </w:t>
      </w:r>
      <w:r>
        <w:rPr>
          <w:rFonts w:ascii="Times New Roman" w:hAnsi="Times New Roman" w:cs="Times New Roman"/>
        </w:rPr>
        <w:t xml:space="preserve">odpowiednio </w:t>
      </w:r>
      <w:r w:rsidRPr="009B1DCA">
        <w:rPr>
          <w:rFonts w:ascii="Times New Roman" w:hAnsi="Times New Roman" w:cs="Times New Roman"/>
        </w:rPr>
        <w:t>postanowienia ust.</w:t>
      </w:r>
      <w:r>
        <w:rPr>
          <w:rFonts w:ascii="Times New Roman" w:hAnsi="Times New Roman" w:cs="Times New Roman"/>
        </w:rPr>
        <w:t xml:space="preserve"> 2-7 oraz 9-19.</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Źródłami danych niezbędnych do ustalenia dla obiektów klasy </w:t>
      </w:r>
      <w:proofErr w:type="spellStart"/>
      <w:r w:rsidRPr="00421DC3">
        <w:rPr>
          <w:rFonts w:ascii="Times New Roman" w:hAnsi="Times New Roman" w:cs="Times New Roman"/>
          <w:i/>
          <w:iCs/>
        </w:rPr>
        <w:t>EGB_Budynek</w:t>
      </w:r>
      <w:proofErr w:type="spellEnd"/>
      <w:r>
        <w:rPr>
          <w:rFonts w:ascii="Times New Roman" w:hAnsi="Times New Roman" w:cs="Times New Roman"/>
        </w:rPr>
        <w:t xml:space="preserve">  wartości atrybutów „</w:t>
      </w:r>
      <w:r w:rsidRPr="00421DC3">
        <w:rPr>
          <w:rFonts w:ascii="Times New Roman" w:hAnsi="Times New Roman" w:cs="Times New Roman"/>
          <w:i/>
          <w:iCs/>
        </w:rPr>
        <w:t>powierzchnia użytkowa budynku z obmiarów (PEB)</w:t>
      </w:r>
      <w:r>
        <w:rPr>
          <w:rFonts w:ascii="Times New Roman" w:hAnsi="Times New Roman" w:cs="Times New Roman"/>
        </w:rPr>
        <w:t>” oraz „</w:t>
      </w:r>
      <w:r w:rsidRPr="00421DC3">
        <w:rPr>
          <w:rFonts w:ascii="Times New Roman" w:hAnsi="Times New Roman" w:cs="Times New Roman"/>
          <w:i/>
          <w:iCs/>
        </w:rPr>
        <w:t>powierzchnia użytkowa pomieszczeń przynależnych do lokali w budynku (PPB</w:t>
      </w:r>
      <w:r w:rsidRPr="00277D49">
        <w:rPr>
          <w:rFonts w:ascii="Times New Roman" w:hAnsi="Times New Roman" w:cs="Times New Roman"/>
        </w:rPr>
        <w:t>)</w:t>
      </w:r>
      <w:r>
        <w:rPr>
          <w:rFonts w:ascii="Times New Roman" w:hAnsi="Times New Roman" w:cs="Times New Roman"/>
        </w:rPr>
        <w:t xml:space="preserve">” są: </w:t>
      </w:r>
    </w:p>
    <w:p w:rsidR="003A4867" w:rsidRDefault="003A4867" w:rsidP="00A76443">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księgi wieczyste założone dla nieruchomości lokalowych lub budynkowych;</w:t>
      </w:r>
    </w:p>
    <w:p w:rsidR="003A4867" w:rsidRDefault="003A4867" w:rsidP="00A76443">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akty notarialne dotyczące nieruchomości lokalowych lub budynkowych;</w:t>
      </w:r>
    </w:p>
    <w:p w:rsidR="003A4867" w:rsidRDefault="003A4867" w:rsidP="00A76443">
      <w:pPr>
        <w:numPr>
          <w:ilvl w:val="1"/>
          <w:numId w:val="17"/>
        </w:numPr>
        <w:tabs>
          <w:tab w:val="left" w:pos="284"/>
        </w:tabs>
        <w:spacing w:after="120" w:line="360" w:lineRule="auto"/>
        <w:rPr>
          <w:rFonts w:ascii="Times New Roman" w:hAnsi="Times New Roman" w:cs="Times New Roman"/>
        </w:rPr>
      </w:pPr>
      <w:r w:rsidRPr="00984183">
        <w:rPr>
          <w:rFonts w:ascii="Times New Roman" w:hAnsi="Times New Roman" w:cs="Times New Roman"/>
        </w:rPr>
        <w:t>dokumentacja, o której mowa w</w:t>
      </w:r>
      <w:r>
        <w:rPr>
          <w:rFonts w:ascii="Times New Roman" w:hAnsi="Times New Roman" w:cs="Times New Roman"/>
        </w:rPr>
        <w:t xml:space="preserve"> art. 2 ust. 5 i 6 ustawy z dnia 24 czerwca 1994 r. o własności lokali.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lastRenderedPageBreak/>
        <w:t xml:space="preserve">Źródłem danych niezbędnych do ustalenia wartości atrybutu  </w:t>
      </w:r>
      <w:r w:rsidRPr="000A3FC1">
        <w:rPr>
          <w:rFonts w:ascii="Times New Roman" w:hAnsi="Times New Roman" w:cs="Times New Roman"/>
          <w:i/>
          <w:iCs/>
        </w:rPr>
        <w:t>„powierzchnia użytkowa budynku wg projektu budowlanego</w:t>
      </w:r>
      <w:r>
        <w:rPr>
          <w:rFonts w:ascii="Times New Roman" w:hAnsi="Times New Roman" w:cs="Times New Roman"/>
          <w:i/>
          <w:iCs/>
        </w:rPr>
        <w:t xml:space="preserve"> </w:t>
      </w:r>
      <w:r w:rsidRPr="00984183">
        <w:rPr>
          <w:rFonts w:ascii="Times New Roman" w:hAnsi="Times New Roman" w:cs="Times New Roman"/>
          <w:i/>
          <w:iCs/>
        </w:rPr>
        <w:t>(PEBP)</w:t>
      </w:r>
      <w:r w:rsidRPr="00984183">
        <w:rPr>
          <w:rFonts w:ascii="Times New Roman" w:hAnsi="Times New Roman" w:cs="Times New Roman"/>
        </w:rPr>
        <w:t xml:space="preserve"> dla obiektów klasy </w:t>
      </w:r>
      <w:proofErr w:type="spellStart"/>
      <w:r w:rsidRPr="00984183">
        <w:rPr>
          <w:rFonts w:ascii="Times New Roman" w:hAnsi="Times New Roman" w:cs="Times New Roman"/>
          <w:i/>
          <w:iCs/>
        </w:rPr>
        <w:t>EGB_Budynek</w:t>
      </w:r>
      <w:proofErr w:type="spellEnd"/>
      <w:r w:rsidRPr="00984183">
        <w:rPr>
          <w:rFonts w:ascii="Times New Roman" w:hAnsi="Times New Roman" w:cs="Times New Roman"/>
        </w:rPr>
        <w:t xml:space="preserve">  </w:t>
      </w:r>
      <w:r>
        <w:rPr>
          <w:rFonts w:ascii="Times New Roman" w:hAnsi="Times New Roman" w:cs="Times New Roman"/>
        </w:rPr>
        <w:t xml:space="preserve">są projekty budowlane gromadzone przez organy administracji architektoniczno-budowlanej. </w:t>
      </w:r>
    </w:p>
    <w:p w:rsidR="003A4867" w:rsidRDefault="003A4867" w:rsidP="00A76443">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Atrybut „</w:t>
      </w:r>
      <w:proofErr w:type="spellStart"/>
      <w:r>
        <w:rPr>
          <w:rFonts w:ascii="Times New Roman" w:hAnsi="Times New Roman" w:cs="Times New Roman"/>
        </w:rPr>
        <w:t>EGB_WyroznienieGgospodarstwRolnychLeśnych</w:t>
      </w:r>
      <w:proofErr w:type="spellEnd"/>
      <w:r>
        <w:rPr>
          <w:rFonts w:ascii="Times New Roman" w:hAnsi="Times New Roman" w:cs="Times New Roman"/>
        </w:rPr>
        <w:t xml:space="preserve">” dla obiektów klasy </w:t>
      </w:r>
      <w:proofErr w:type="spellStart"/>
      <w:r>
        <w:rPr>
          <w:rFonts w:ascii="Times New Roman" w:hAnsi="Times New Roman" w:cs="Times New Roman"/>
        </w:rPr>
        <w:t>EGB_JednostkaRejestrowaGruntów</w:t>
      </w:r>
      <w:proofErr w:type="spellEnd"/>
      <w:r>
        <w:rPr>
          <w:rFonts w:ascii="Times New Roman" w:hAnsi="Times New Roman" w:cs="Times New Roman"/>
        </w:rPr>
        <w:t>” przyjmuje:</w:t>
      </w:r>
    </w:p>
    <w:p w:rsidR="003A4867" w:rsidRDefault="003A4867" w:rsidP="00A76443">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wartość 1(</w:t>
      </w:r>
      <w:r w:rsidRPr="009F3E79">
        <w:rPr>
          <w:rFonts w:ascii="Times New Roman" w:hAnsi="Times New Roman" w:cs="Times New Roman"/>
        </w:rPr>
        <w:t>jednostka rejestrowa wchodząca w skład gospodarstwa rolnego</w:t>
      </w:r>
      <w:r>
        <w:rPr>
          <w:rFonts w:ascii="Times New Roman" w:hAnsi="Times New Roman" w:cs="Times New Roman"/>
        </w:rPr>
        <w:t>), jeżeli:</w:t>
      </w:r>
    </w:p>
    <w:p w:rsidR="003A4867" w:rsidRDefault="003A4867" w:rsidP="00A76443">
      <w:pPr>
        <w:pStyle w:val="Akapitzlist"/>
        <w:numPr>
          <w:ilvl w:val="0"/>
          <w:numId w:val="51"/>
        </w:numPr>
        <w:tabs>
          <w:tab w:val="left" w:pos="284"/>
        </w:tabs>
        <w:spacing w:after="120" w:line="360" w:lineRule="auto"/>
        <w:rPr>
          <w:rFonts w:ascii="Times New Roman" w:hAnsi="Times New Roman" w:cs="Times New Roman"/>
        </w:rPr>
      </w:pPr>
      <w:r w:rsidRPr="0099624D">
        <w:rPr>
          <w:rFonts w:ascii="Times New Roman" w:hAnsi="Times New Roman" w:cs="Times New Roman"/>
        </w:rPr>
        <w:t>powierzchni</w:t>
      </w:r>
      <w:r>
        <w:rPr>
          <w:rFonts w:ascii="Times New Roman" w:hAnsi="Times New Roman" w:cs="Times New Roman"/>
        </w:rPr>
        <w:t>a</w:t>
      </w:r>
      <w:r w:rsidRPr="0099624D">
        <w:rPr>
          <w:rFonts w:ascii="Times New Roman" w:hAnsi="Times New Roman" w:cs="Times New Roman"/>
        </w:rPr>
        <w:t xml:space="preserve"> działek ewidencyjnych,</w:t>
      </w:r>
      <w:r>
        <w:rPr>
          <w:rFonts w:ascii="Times New Roman" w:hAnsi="Times New Roman" w:cs="Times New Roman"/>
        </w:rPr>
        <w:t xml:space="preserve"> </w:t>
      </w:r>
      <w:r w:rsidRPr="0099624D">
        <w:rPr>
          <w:rFonts w:ascii="Times New Roman" w:hAnsi="Times New Roman" w:cs="Times New Roman"/>
        </w:rPr>
        <w:t xml:space="preserve">obejmujących użytki </w:t>
      </w:r>
      <w:r>
        <w:rPr>
          <w:rFonts w:ascii="Times New Roman" w:hAnsi="Times New Roman" w:cs="Times New Roman"/>
        </w:rPr>
        <w:t>rolne</w:t>
      </w:r>
      <w:r w:rsidRPr="0099624D">
        <w:rPr>
          <w:rFonts w:ascii="Times New Roman" w:hAnsi="Times New Roman" w:cs="Times New Roman"/>
        </w:rPr>
        <w:t>, należących do tego samego podmiotu lub w przypadku współwłasności do tej samej grupy podmiotów</w:t>
      </w:r>
      <w:r>
        <w:rPr>
          <w:rFonts w:ascii="Times New Roman" w:hAnsi="Times New Roman" w:cs="Times New Roman"/>
        </w:rPr>
        <w:t>, przekracza 1 ha lub 1 ha przeliczeniowy, lub</w:t>
      </w:r>
    </w:p>
    <w:p w:rsidR="003A4867" w:rsidRPr="00C62AE0" w:rsidRDefault="003A4867" w:rsidP="00A76443">
      <w:pPr>
        <w:pStyle w:val="Akapitzlist"/>
        <w:numPr>
          <w:ilvl w:val="0"/>
          <w:numId w:val="51"/>
        </w:numPr>
        <w:tabs>
          <w:tab w:val="left" w:pos="284"/>
        </w:tabs>
        <w:spacing w:after="120" w:line="360" w:lineRule="auto"/>
        <w:rPr>
          <w:rFonts w:ascii="Times New Roman" w:hAnsi="Times New Roman" w:cs="Times New Roman"/>
        </w:rPr>
      </w:pPr>
      <w:r w:rsidRPr="00C62AE0">
        <w:rPr>
          <w:rFonts w:ascii="Times New Roman" w:hAnsi="Times New Roman" w:cs="Times New Roman"/>
        </w:rPr>
        <w:t>działki ewidencyjne tworzące jednostkę rejestrową, zostały zaliczone przez organ podatkowy podatku rolnego do gospodarstwa rolnego w rozumieniu art. 2 ustawy z dnia 15 listopada 1984 r. o podatku rolnym</w:t>
      </w:r>
      <w:r>
        <w:rPr>
          <w:rFonts w:ascii="Times New Roman" w:hAnsi="Times New Roman" w:cs="Times New Roman"/>
        </w:rPr>
        <w:t>;</w:t>
      </w:r>
    </w:p>
    <w:p w:rsidR="003A4867" w:rsidRPr="00C62AE0" w:rsidRDefault="003A4867" w:rsidP="00A76443">
      <w:pPr>
        <w:pStyle w:val="Akapitzlist"/>
        <w:numPr>
          <w:ilvl w:val="0"/>
          <w:numId w:val="50"/>
        </w:numPr>
        <w:tabs>
          <w:tab w:val="left" w:pos="284"/>
        </w:tabs>
        <w:spacing w:after="120" w:line="360" w:lineRule="auto"/>
        <w:rPr>
          <w:rFonts w:ascii="Times New Roman" w:hAnsi="Times New Roman" w:cs="Times New Roman"/>
        </w:rPr>
      </w:pPr>
      <w:r w:rsidRPr="00C62AE0">
        <w:rPr>
          <w:rFonts w:ascii="Times New Roman" w:hAnsi="Times New Roman" w:cs="Times New Roman"/>
        </w:rPr>
        <w:t>wartość 2 (</w:t>
      </w:r>
      <w:r w:rsidRPr="00252D2B">
        <w:fldChar w:fldCharType="begin" w:fldLock="1"/>
      </w:r>
      <w:r w:rsidRPr="00252D2B">
        <w:instrText xml:space="preserve">MERGEFIELD </w:instrText>
      </w:r>
      <w:r w:rsidRPr="00C62AE0">
        <w:rPr>
          <w:rFonts w:ascii="Times New Roman" w:hAnsi="Times New Roman" w:cs="Times New Roman"/>
        </w:rPr>
        <w:instrText>Att.Alias</w:instrText>
      </w:r>
      <w:r w:rsidRPr="00252D2B">
        <w:fldChar w:fldCharType="separate"/>
      </w:r>
      <w:r w:rsidRPr="00C62AE0">
        <w:rPr>
          <w:rFonts w:ascii="Times New Roman" w:hAnsi="Times New Roman" w:cs="Times New Roman"/>
        </w:rPr>
        <w:t>jednostka rejestrowa wchodząca w skład gospodarstwa leśnego</w:t>
      </w:r>
      <w:r w:rsidRPr="00252D2B">
        <w:fldChar w:fldCharType="end"/>
      </w:r>
      <w:r w:rsidRPr="00C62AE0">
        <w:rPr>
          <w:rFonts w:ascii="Times New Roman" w:hAnsi="Times New Roman" w:cs="Times New Roman"/>
        </w:rPr>
        <w:t>), jeżeli działki ewidencyjne tworzące jednostkę rejestrową wchodzą w skład Państwowego Gospodarstwa Leśnego Lasy Państwowe;</w:t>
      </w:r>
    </w:p>
    <w:p w:rsidR="003A4867" w:rsidRPr="006B2244" w:rsidRDefault="003A4867" w:rsidP="00A76443">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 xml:space="preserve"> wartość 0 (</w:t>
      </w:r>
      <w:r w:rsidRPr="006B2244">
        <w:rPr>
          <w:rFonts w:ascii="Times New Roman" w:hAnsi="Times New Roman" w:cs="Times New Roman"/>
        </w:rPr>
        <w:t>jednostka rejestrowa nie będąca gospodarstwem rolnym lub leśnym</w:t>
      </w:r>
      <w:r>
        <w:rPr>
          <w:rFonts w:ascii="Times New Roman" w:hAnsi="Times New Roman" w:cs="Times New Roman"/>
        </w:rPr>
        <w:t xml:space="preserve">), jeżeli do jednostki rejestrowej nie został przypisany atrybut 1 lub 2. </w:t>
      </w:r>
    </w:p>
    <w:bookmarkEnd w:id="0"/>
    <w:bookmarkEnd w:id="1"/>
    <w:bookmarkEnd w:id="2"/>
    <w:p w:rsidR="003A4867" w:rsidRPr="004A34F4" w:rsidRDefault="003A4867" w:rsidP="00A76443">
      <w:pPr>
        <w:numPr>
          <w:ilvl w:val="1"/>
          <w:numId w:val="15"/>
        </w:numPr>
        <w:tabs>
          <w:tab w:val="clear" w:pos="716"/>
        </w:tabs>
        <w:spacing w:before="240" w:after="240" w:line="360" w:lineRule="auto"/>
        <w:ind w:left="715" w:hanging="431"/>
        <w:rPr>
          <w:rFonts w:ascii="Times New Roman" w:hAnsi="Times New Roman" w:cs="Times New Roman"/>
          <w:b/>
          <w:bCs/>
        </w:rPr>
      </w:pPr>
      <w:r w:rsidRPr="00AF0D39">
        <w:rPr>
          <w:rFonts w:ascii="Times New Roman" w:hAnsi="Times New Roman" w:cs="Times New Roman"/>
          <w:b/>
          <w:bCs/>
        </w:rPr>
        <w:t xml:space="preserve">Warunki realizacji przedmiotu zamówienia w zakresie </w:t>
      </w:r>
      <w:r w:rsidRPr="004A34F4">
        <w:rPr>
          <w:rFonts w:ascii="Times New Roman" w:hAnsi="Times New Roman" w:cs="Times New Roman"/>
          <w:b/>
          <w:bCs/>
        </w:rPr>
        <w:t>BDOT500</w:t>
      </w:r>
    </w:p>
    <w:p w:rsidR="003A4867" w:rsidRDefault="003A4867" w:rsidP="00A76443">
      <w:pPr>
        <w:numPr>
          <w:ilvl w:val="0"/>
          <w:numId w:val="29"/>
        </w:numPr>
        <w:spacing w:after="120" w:line="360" w:lineRule="auto"/>
        <w:ind w:left="714" w:hanging="357"/>
        <w:textAlignment w:val="auto"/>
        <w:rPr>
          <w:rFonts w:ascii="Times New Roman" w:hAnsi="Times New Roman" w:cs="Times New Roman"/>
        </w:rPr>
      </w:pPr>
      <w:r>
        <w:rPr>
          <w:rFonts w:ascii="Times New Roman" w:hAnsi="Times New Roman" w:cs="Times New Roman"/>
        </w:rPr>
        <w:t>W celu realizacji przedmiotu zamówienia Wykonawca:</w:t>
      </w:r>
    </w:p>
    <w:p w:rsidR="003A4867" w:rsidRDefault="003A4867" w:rsidP="00A76443">
      <w:pPr>
        <w:numPr>
          <w:ilvl w:val="1"/>
          <w:numId w:val="29"/>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dokona analizy udostępnionych przez Zamawiającego materiałów </w:t>
      </w:r>
      <w:proofErr w:type="spellStart"/>
      <w:r>
        <w:rPr>
          <w:rFonts w:ascii="Times New Roman" w:hAnsi="Times New Roman" w:cs="Times New Roman"/>
        </w:rPr>
        <w:t>PZGiK</w:t>
      </w:r>
      <w:proofErr w:type="spellEnd"/>
      <w:r>
        <w:rPr>
          <w:rFonts w:ascii="Times New Roman" w:hAnsi="Times New Roman" w:cs="Times New Roman"/>
        </w:rPr>
        <w:t xml:space="preserve"> oraz przetworzy dane i informacje zawarte w tych materiałach do właściwej  postaci i struktury, w zakresie niezbędnym do utworzenia BDOT500</w:t>
      </w:r>
      <w:r w:rsidR="00301827">
        <w:rPr>
          <w:rFonts w:ascii="Times New Roman" w:hAnsi="Times New Roman" w:cs="Times New Roman"/>
        </w:rPr>
        <w:t>,</w:t>
      </w:r>
      <w:r>
        <w:rPr>
          <w:rFonts w:ascii="Times New Roman" w:hAnsi="Times New Roman" w:cs="Times New Roman"/>
        </w:rPr>
        <w:t xml:space="preserve"> </w:t>
      </w:r>
    </w:p>
    <w:p w:rsidR="003A4867" w:rsidRPr="00C0218A" w:rsidRDefault="003A4867" w:rsidP="00A76443">
      <w:pPr>
        <w:numPr>
          <w:ilvl w:val="1"/>
          <w:numId w:val="29"/>
        </w:numPr>
        <w:spacing w:line="360" w:lineRule="auto"/>
        <w:ind w:left="1134" w:hanging="414"/>
        <w:textAlignment w:val="auto"/>
        <w:rPr>
          <w:rFonts w:ascii="Times New Roman" w:hAnsi="Times New Roman" w:cs="Times New Roman"/>
        </w:rPr>
      </w:pPr>
      <w:r w:rsidRPr="00C0218A">
        <w:rPr>
          <w:rFonts w:ascii="Times New Roman" w:hAnsi="Times New Roman" w:cs="Times New Roman"/>
        </w:rPr>
        <w:t xml:space="preserve">utworzy za pomocą dowolnego oprogramowania </w:t>
      </w:r>
      <w:r>
        <w:rPr>
          <w:rFonts w:ascii="Times New Roman" w:hAnsi="Times New Roman" w:cs="Times New Roman"/>
        </w:rPr>
        <w:t>robocze bazy danych zgodne</w:t>
      </w:r>
      <w:r w:rsidRPr="00C0218A">
        <w:rPr>
          <w:rFonts w:ascii="Times New Roman" w:hAnsi="Times New Roman" w:cs="Times New Roman"/>
        </w:rPr>
        <w:t xml:space="preserve"> z:</w:t>
      </w:r>
    </w:p>
    <w:p w:rsidR="003A4867" w:rsidRDefault="003A4867" w:rsidP="00A76443">
      <w:pPr>
        <w:pStyle w:val="Akapitzlist"/>
        <w:numPr>
          <w:ilvl w:val="0"/>
          <w:numId w:val="40"/>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BDOT500 określonym w rozporządzeni</w:t>
      </w:r>
      <w:r>
        <w:rPr>
          <w:rFonts w:ascii="Times New Roman" w:hAnsi="Times New Roman" w:cs="Times New Roman"/>
        </w:rPr>
        <w:t>u</w:t>
      </w:r>
      <w:r w:rsidRPr="00C0218A">
        <w:rPr>
          <w:rFonts w:ascii="Times New Roman" w:hAnsi="Times New Roman" w:cs="Times New Roman"/>
        </w:rPr>
        <w:t xml:space="preserve"> w sprawie BDOT500 oraz MZ, </w:t>
      </w:r>
    </w:p>
    <w:p w:rsidR="003A4867" w:rsidRPr="00E12C1D" w:rsidRDefault="003A4867" w:rsidP="00A76443">
      <w:pPr>
        <w:numPr>
          <w:ilvl w:val="1"/>
          <w:numId w:val="29"/>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wprowadzi do systemu teleinformatycznego Starosty pozytywnie zweryfikowane przez Zamawiającego zbiory danych wyeksportowane z roboczych baz danych, </w:t>
      </w:r>
      <w:r>
        <w:rPr>
          <w:rFonts w:ascii="Times New Roman" w:hAnsi="Times New Roman" w:cs="Times New Roman"/>
        </w:rPr>
        <w:br/>
      </w:r>
      <w:r>
        <w:rPr>
          <w:rFonts w:ascii="Times New Roman" w:hAnsi="Times New Roman" w:cs="Times New Roman"/>
        </w:rPr>
        <w:lastRenderedPageBreak/>
        <w:t xml:space="preserve">o których mowa w pkt 2,  wykorzystując do tego celu format GML lub inny format uzgodniony ze Starostą. </w:t>
      </w:r>
    </w:p>
    <w:p w:rsidR="003A4867" w:rsidRDefault="003A4867" w:rsidP="00A76443">
      <w:pPr>
        <w:numPr>
          <w:ilvl w:val="0"/>
          <w:numId w:val="29"/>
        </w:numPr>
        <w:spacing w:line="360" w:lineRule="auto"/>
        <w:ind w:left="714" w:hanging="357"/>
        <w:textAlignment w:val="auto"/>
        <w:rPr>
          <w:rFonts w:ascii="Times New Roman" w:hAnsi="Times New Roman" w:cs="Times New Roman"/>
        </w:rPr>
      </w:pPr>
      <w:r w:rsidRPr="00DC01CD">
        <w:rPr>
          <w:rFonts w:ascii="Times New Roman" w:hAnsi="Times New Roman" w:cs="Times New Roman"/>
        </w:rPr>
        <w:t xml:space="preserve">W przypadku gdy w państwowym zasobie geodezyjnym i kartograficznym brak </w:t>
      </w:r>
      <w:r w:rsidRPr="00DC01CD">
        <w:rPr>
          <w:rFonts w:ascii="Times New Roman" w:hAnsi="Times New Roman" w:cs="Times New Roman"/>
        </w:rPr>
        <w:br/>
        <w:t>jest informacji niezbędnych do ustalenia wartości wymaganych atrybutów obiektów BDOT500 (atrybutów nieoznaczonych licznością</w:t>
      </w:r>
      <w:r>
        <w:rPr>
          <w:rFonts w:ascii="Times New Roman" w:hAnsi="Times New Roman" w:cs="Times New Roman"/>
        </w:rPr>
        <w:t xml:space="preserve"> </w:t>
      </w:r>
      <w:r w:rsidRPr="00DC01CD">
        <w:rPr>
          <w:rFonts w:ascii="Times New Roman" w:hAnsi="Times New Roman" w:cs="Times New Roman"/>
        </w:rPr>
        <w:t xml:space="preserve">0…* lub stereotypem </w:t>
      </w:r>
      <w:proofErr w:type="spellStart"/>
      <w:r w:rsidRPr="00014778">
        <w:rPr>
          <w:rFonts w:ascii="Times New Roman" w:hAnsi="Times New Roman" w:cs="Times New Roman"/>
          <w:i/>
          <w:iCs/>
        </w:rPr>
        <w:t>voidable</w:t>
      </w:r>
      <w:proofErr w:type="spellEnd"/>
      <w:r w:rsidRPr="00DC01CD">
        <w:rPr>
          <w:rFonts w:ascii="Times New Roman" w:hAnsi="Times New Roman" w:cs="Times New Roman"/>
        </w:rPr>
        <w:t>), Wykonawca uzgodni sposób wypełnienia pól bazy danych w zakresie tych atrybutów z Zamawiającym. Nie zakłada się potrzeby wykonywania geodezyjnych pomiarów terenowych</w:t>
      </w:r>
      <w:r>
        <w:rPr>
          <w:rFonts w:ascii="Times New Roman" w:hAnsi="Times New Roman" w:cs="Times New Roman"/>
        </w:rPr>
        <w:t xml:space="preserve"> mających na celu pozyskanie danych określających położenie i geometrię obiektów </w:t>
      </w:r>
      <w:r w:rsidRPr="00DC01CD">
        <w:rPr>
          <w:rFonts w:ascii="Times New Roman" w:hAnsi="Times New Roman" w:cs="Times New Roman"/>
        </w:rPr>
        <w:t>BDOT500.</w:t>
      </w:r>
      <w:r>
        <w:rPr>
          <w:rFonts w:ascii="Times New Roman" w:hAnsi="Times New Roman" w:cs="Times New Roman"/>
        </w:rPr>
        <w:t xml:space="preserve"> Potrzeba geodezyjnych pomiarów terenowych może wyniknąć jedynie w związku z wykonywaniem postanowień </w:t>
      </w:r>
      <w:r w:rsidRPr="00067235">
        <w:rPr>
          <w:rFonts w:ascii="Times New Roman" w:hAnsi="Times New Roman" w:cs="Times New Roman"/>
        </w:rPr>
        <w:t>rozdziału III ust. 5 – 9.</w:t>
      </w:r>
    </w:p>
    <w:p w:rsidR="003A4867" w:rsidRDefault="003A4867" w:rsidP="00A76443">
      <w:pPr>
        <w:numPr>
          <w:ilvl w:val="0"/>
          <w:numId w:val="29"/>
        </w:numPr>
        <w:spacing w:before="120" w:line="360" w:lineRule="auto"/>
        <w:textAlignment w:val="auto"/>
        <w:rPr>
          <w:rFonts w:ascii="Times New Roman" w:hAnsi="Times New Roman" w:cs="Times New Roman"/>
        </w:rPr>
      </w:pPr>
      <w:r>
        <w:rPr>
          <w:rFonts w:ascii="Times New Roman" w:hAnsi="Times New Roman" w:cs="Times New Roman"/>
        </w:rPr>
        <w:t>Przy tworzeniu zbiorów danych BDOT500, Wykonawca zobowiązany będzie do stosowania następującej hierarchii źródeł danych:</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782"/>
        <w:gridCol w:w="4320"/>
      </w:tblGrid>
      <w:tr w:rsidR="003A4867">
        <w:tc>
          <w:tcPr>
            <w:tcW w:w="538" w:type="dxa"/>
            <w:vAlign w:val="center"/>
          </w:tcPr>
          <w:p w:rsidR="003A4867" w:rsidRDefault="003A4867">
            <w:pPr>
              <w:pStyle w:val="Lista"/>
              <w:spacing w:before="60" w:after="60"/>
              <w:rPr>
                <w:rFonts w:ascii="Times New Roman" w:hAnsi="Times New Roman" w:cs="Times New Roman"/>
                <w:sz w:val="20"/>
                <w:szCs w:val="20"/>
                <w:lang w:val="pl-PL"/>
              </w:rPr>
            </w:pPr>
            <w:r>
              <w:rPr>
                <w:rFonts w:ascii="Times New Roman" w:hAnsi="Times New Roman" w:cs="Times New Roman"/>
                <w:sz w:val="20"/>
                <w:szCs w:val="20"/>
                <w:lang w:val="pl-PL"/>
              </w:rPr>
              <w:t>Lp.</w:t>
            </w:r>
          </w:p>
        </w:tc>
        <w:tc>
          <w:tcPr>
            <w:tcW w:w="3782"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Rodzaje szczegółów sytuacyjnych </w:t>
            </w:r>
          </w:p>
        </w:tc>
        <w:tc>
          <w:tcPr>
            <w:tcW w:w="4320"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Hierarchia źródeł danych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3782" w:type="dxa"/>
            <w:vAlign w:val="center"/>
          </w:tcPr>
          <w:p w:rsidR="003A4867" w:rsidRDefault="003A4867">
            <w:pPr>
              <w:pStyle w:val="Lista"/>
              <w:spacing w:line="240" w:lineRule="auto"/>
              <w:ind w:left="74"/>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I grupy dokładnościowej, w rozumieniu rozporządzenia </w:t>
            </w:r>
            <w:bookmarkStart w:id="5" w:name="OLE_LINK4"/>
            <w:r>
              <w:rPr>
                <w:rFonts w:ascii="Times New Roman" w:hAnsi="Times New Roman" w:cs="Times New Roman"/>
                <w:sz w:val="20"/>
                <w:szCs w:val="20"/>
                <w:lang w:val="pl-PL"/>
              </w:rPr>
              <w:t xml:space="preserve">Ministra Spraw Wewnętrznych i Administracji z dnia </w:t>
            </w:r>
            <w:r>
              <w:rPr>
                <w:rFonts w:ascii="Times New Roman" w:hAnsi="Times New Roman" w:cs="Times New Roman"/>
                <w:sz w:val="20"/>
                <w:szCs w:val="20"/>
                <w:lang w:val="pl-PL"/>
              </w:rPr>
              <w:br/>
              <w:t>9 listopada 2011 r. w sprawie standardów technicznych wykonywania geodezyjnych pomiarów sytuacyjnych i wysokościowych oraz opracowywania i przekazywania wyników tych pomiarów do państwowego zasobu geodezyjnego i kartograficznego</w:t>
            </w:r>
            <w:bookmarkEnd w:id="5"/>
            <w:r>
              <w:rPr>
                <w:rFonts w:ascii="Times New Roman" w:hAnsi="Times New Roman" w:cs="Times New Roman"/>
                <w:sz w:val="20"/>
                <w:szCs w:val="20"/>
                <w:lang w:val="pl-PL"/>
              </w:rPr>
              <w:t xml:space="preserve">. </w:t>
            </w:r>
          </w:p>
        </w:tc>
        <w:tc>
          <w:tcPr>
            <w:tcW w:w="4320" w:type="dxa"/>
            <w:vAlign w:val="center"/>
          </w:tcPr>
          <w:p w:rsidR="003A4867" w:rsidRDefault="003A4867" w:rsidP="00A76443">
            <w:pPr>
              <w:pStyle w:val="Lista"/>
              <w:numPr>
                <w:ilvl w:val="0"/>
                <w:numId w:val="30"/>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Operaty techniczne, włączone do </w:t>
            </w:r>
            <w:proofErr w:type="spellStart"/>
            <w:r>
              <w:rPr>
                <w:rFonts w:ascii="Times New Roman" w:hAnsi="Times New Roman" w:cs="Times New Roman"/>
                <w:sz w:val="20"/>
                <w:szCs w:val="20"/>
                <w:lang w:val="pl-PL"/>
              </w:rPr>
              <w:t>PZGiK</w:t>
            </w:r>
            <w:proofErr w:type="spellEnd"/>
            <w:r>
              <w:rPr>
                <w:rFonts w:ascii="Times New Roman" w:hAnsi="Times New Roman" w:cs="Times New Roman"/>
                <w:sz w:val="20"/>
                <w:szCs w:val="20"/>
                <w:lang w:val="pl-PL"/>
              </w:rPr>
              <w:t>, zawierające rezultaty geodezyjnych pomiarów sytuacyjnych i wysokościowych.</w:t>
            </w:r>
          </w:p>
          <w:p w:rsidR="003A4867" w:rsidRDefault="003A4867" w:rsidP="00A76443">
            <w:pPr>
              <w:pStyle w:val="Lista"/>
              <w:numPr>
                <w:ilvl w:val="0"/>
                <w:numId w:val="30"/>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3782" w:type="dxa"/>
            <w:vAlign w:val="center"/>
          </w:tcPr>
          <w:p w:rsidR="003A4867" w:rsidRDefault="003A4867">
            <w:pPr>
              <w:pStyle w:val="Lista"/>
              <w:spacing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nie wymienione </w:t>
            </w:r>
            <w:r>
              <w:rPr>
                <w:rFonts w:ascii="Times New Roman" w:hAnsi="Times New Roman" w:cs="Times New Roman"/>
                <w:sz w:val="20"/>
                <w:szCs w:val="20"/>
                <w:lang w:val="pl-PL"/>
              </w:rPr>
              <w:br/>
              <w:t>w lp. 1.</w:t>
            </w:r>
          </w:p>
        </w:tc>
        <w:tc>
          <w:tcPr>
            <w:tcW w:w="4320" w:type="dxa"/>
            <w:vAlign w:val="center"/>
          </w:tcPr>
          <w:p w:rsidR="003A4867" w:rsidRDefault="003A4867">
            <w:pPr>
              <w:pStyle w:val="Lista"/>
              <w:spacing w:before="0" w:after="0"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w:t>
            </w:r>
            <w:r>
              <w:rPr>
                <w:rFonts w:ascii="Times New Roman" w:hAnsi="Times New Roman" w:cs="Times New Roman"/>
                <w:sz w:val="20"/>
                <w:szCs w:val="20"/>
                <w:lang w:val="pl-PL"/>
              </w:rPr>
              <w:br/>
              <w:t xml:space="preserve">w przypadku gdy mapa ta prowadzona jest </w:t>
            </w:r>
            <w:r>
              <w:rPr>
                <w:rFonts w:ascii="Times New Roman" w:hAnsi="Times New Roman" w:cs="Times New Roman"/>
                <w:sz w:val="20"/>
                <w:szCs w:val="20"/>
                <w:lang w:val="pl-PL"/>
              </w:rPr>
              <w:br/>
              <w:t>w postaci nieelektronicznej.</w:t>
            </w:r>
          </w:p>
          <w:p w:rsidR="003A4867" w:rsidRDefault="003A4867">
            <w:pPr>
              <w:pStyle w:val="Lista"/>
              <w:spacing w:before="0" w:after="0" w:line="240" w:lineRule="auto"/>
              <w:rPr>
                <w:rFonts w:ascii="Times New Roman" w:hAnsi="Times New Roman" w:cs="Times New Roman"/>
                <w:sz w:val="20"/>
                <w:szCs w:val="20"/>
                <w:lang w:val="pl-PL"/>
              </w:rPr>
            </w:pPr>
          </w:p>
        </w:tc>
      </w:tr>
    </w:tbl>
    <w:p w:rsidR="003A4867" w:rsidRPr="00100CF9" w:rsidRDefault="003A4867" w:rsidP="00A76443">
      <w:pPr>
        <w:pStyle w:val="Akapitzlist"/>
        <w:numPr>
          <w:ilvl w:val="0"/>
          <w:numId w:val="29"/>
        </w:numPr>
        <w:tabs>
          <w:tab w:val="left" w:pos="851"/>
        </w:tabs>
        <w:spacing w:before="240" w:line="360" w:lineRule="auto"/>
        <w:rPr>
          <w:rFonts w:ascii="Times New Roman" w:hAnsi="Times New Roman" w:cs="Times New Roman"/>
        </w:rPr>
      </w:pPr>
      <w:r w:rsidRPr="00100CF9">
        <w:rPr>
          <w:rFonts w:ascii="Times New Roman" w:hAnsi="Times New Roman" w:cs="Times New Roman"/>
        </w:rPr>
        <w:t xml:space="preserve">Wykonawca nie będzie wykorzystywał przy tworzeniu BDOT500 zgromadzonych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cyfrowych zbiorów danych określających położenie i geometrię szczegółów sytuacyjnych I grupy dokładnościowej, jeżeli zostały one  utworzone w drodze ekranowej digitalizacji mapy </w:t>
      </w:r>
      <w:r>
        <w:rPr>
          <w:rFonts w:ascii="Times New Roman" w:hAnsi="Times New Roman" w:cs="Times New Roman"/>
        </w:rPr>
        <w:t>zasadniczej</w:t>
      </w:r>
      <w:r w:rsidRPr="00100CF9">
        <w:rPr>
          <w:rFonts w:ascii="Times New Roman" w:hAnsi="Times New Roman" w:cs="Times New Roman"/>
        </w:rPr>
        <w:t xml:space="preserve">, a jednocześnie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znajduje się dokumentacja geodezyjna zawierająca wyniki geodezyjnych pomiarów tych szczegółów sytuacyjnych. W takim przypadku Wykonawca pozyska niezbędne dane w drodze obliczeń z wykorzystaniem danych obserwacyjnych zawartych w tej dokumentacji. </w:t>
      </w:r>
    </w:p>
    <w:p w:rsidR="003A4867" w:rsidRDefault="003A4867" w:rsidP="00A76443">
      <w:pPr>
        <w:pStyle w:val="Akapitzlist"/>
        <w:numPr>
          <w:ilvl w:val="0"/>
          <w:numId w:val="29"/>
        </w:numPr>
        <w:tabs>
          <w:tab w:val="left" w:pos="851"/>
        </w:tabs>
        <w:spacing w:before="240" w:line="360" w:lineRule="auto"/>
        <w:rPr>
          <w:rFonts w:ascii="Times New Roman" w:hAnsi="Times New Roman" w:cs="Times New Roman"/>
        </w:rPr>
      </w:pPr>
      <w:r w:rsidRPr="00452511">
        <w:rPr>
          <w:rFonts w:ascii="Times New Roman" w:hAnsi="Times New Roman" w:cs="Times New Roman"/>
        </w:rPr>
        <w:t xml:space="preserve">Skanowanie map oraz kalibrację rastrów map w postaci nieelektronicznej </w:t>
      </w:r>
      <w:r w:rsidRPr="00452511">
        <w:rPr>
          <w:rFonts w:ascii="Times New Roman" w:hAnsi="Times New Roman" w:cs="Times New Roman"/>
        </w:rPr>
        <w:lastRenderedPageBreak/>
        <w:t>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3A4867" w:rsidRDefault="003A4867" w:rsidP="00A76443">
      <w:pPr>
        <w:pStyle w:val="Akapitzlist"/>
        <w:numPr>
          <w:ilvl w:val="0"/>
          <w:numId w:val="29"/>
        </w:numPr>
        <w:tabs>
          <w:tab w:val="left" w:pos="851"/>
        </w:tabs>
        <w:spacing w:before="240" w:line="360" w:lineRule="auto"/>
        <w:rPr>
          <w:rFonts w:ascii="Times New Roman" w:hAnsi="Times New Roman" w:cs="Times New Roman"/>
        </w:rPr>
      </w:pPr>
      <w:r>
        <w:rPr>
          <w:rFonts w:ascii="Times New Roman" w:hAnsi="Times New Roman" w:cs="Times New Roman"/>
        </w:rPr>
        <w:t xml:space="preserve">Szczegółowy zakres zamówienia dotyczącego BDOT500, a także informacje o istniejących materiałach zasobu, które mogą być wykorzystane do realizacji przedmiotu zamówienia w tym zakresie </w:t>
      </w:r>
      <w:r w:rsidRPr="00067235">
        <w:rPr>
          <w:rFonts w:ascii="Times New Roman" w:hAnsi="Times New Roman" w:cs="Times New Roman"/>
        </w:rPr>
        <w:t xml:space="preserve">zawiera załącznik nr </w:t>
      </w:r>
      <w:r w:rsidR="00067235" w:rsidRPr="00067235">
        <w:rPr>
          <w:rFonts w:ascii="Times New Roman" w:hAnsi="Times New Roman" w:cs="Times New Roman"/>
        </w:rPr>
        <w:t>7</w:t>
      </w:r>
      <w:r w:rsidRPr="00067235">
        <w:rPr>
          <w:rFonts w:ascii="Times New Roman" w:hAnsi="Times New Roman" w:cs="Times New Roman"/>
        </w:rPr>
        <w:t xml:space="preserve"> do OPZ.</w:t>
      </w:r>
    </w:p>
    <w:p w:rsidR="003A4867" w:rsidRDefault="003A4867" w:rsidP="004A34F4">
      <w:pPr>
        <w:spacing w:before="120" w:after="120" w:line="360" w:lineRule="auto"/>
        <w:ind w:left="720" w:hanging="720"/>
        <w:rPr>
          <w:rFonts w:ascii="Times New Roman" w:hAnsi="Times New Roman" w:cs="Times New Roman"/>
          <w:b/>
          <w:bCs/>
        </w:rPr>
      </w:pPr>
      <w:r>
        <w:rPr>
          <w:rFonts w:ascii="Times New Roman" w:hAnsi="Times New Roman" w:cs="Times New Roman"/>
          <w:b/>
          <w:bCs/>
        </w:rPr>
        <w:t>VII.</w:t>
      </w:r>
      <w:r>
        <w:rPr>
          <w:rFonts w:ascii="Times New Roman" w:hAnsi="Times New Roman" w:cs="Times New Roman"/>
          <w:b/>
          <w:bCs/>
        </w:rPr>
        <w:tab/>
        <w:t>Postanowienia końcowe</w:t>
      </w:r>
    </w:p>
    <w:p w:rsidR="003A4867" w:rsidRPr="00E75A0F" w:rsidRDefault="003A4867" w:rsidP="00A76443">
      <w:pPr>
        <w:pStyle w:val="Akapitzlist"/>
        <w:numPr>
          <w:ilvl w:val="3"/>
          <w:numId w:val="17"/>
        </w:numPr>
        <w:spacing w:after="120" w:line="360" w:lineRule="auto"/>
        <w:ind w:left="851" w:hanging="284"/>
        <w:rPr>
          <w:rFonts w:ascii="Times New Roman" w:hAnsi="Times New Roman" w:cs="Times New Roman"/>
        </w:rPr>
      </w:pPr>
      <w:r w:rsidRPr="00E75A0F">
        <w:rPr>
          <w:rFonts w:ascii="Times New Roman" w:hAnsi="Times New Roman" w:cs="Times New Roman"/>
        </w:rPr>
        <w:t xml:space="preserve">Wykonawca obowiązany jest do </w:t>
      </w:r>
      <w:r>
        <w:rPr>
          <w:rFonts w:ascii="Times New Roman" w:hAnsi="Times New Roman" w:cs="Times New Roman"/>
        </w:rPr>
        <w:t>ujawnienia</w:t>
      </w:r>
      <w:r w:rsidRPr="00E75A0F">
        <w:rPr>
          <w:rFonts w:ascii="Times New Roman" w:hAnsi="Times New Roman" w:cs="Times New Roman"/>
        </w:rPr>
        <w:t xml:space="preserve"> w baz</w:t>
      </w:r>
      <w:r>
        <w:rPr>
          <w:rFonts w:ascii="Times New Roman" w:hAnsi="Times New Roman" w:cs="Times New Roman"/>
        </w:rPr>
        <w:t>ie</w:t>
      </w:r>
      <w:r w:rsidRPr="00E75A0F">
        <w:rPr>
          <w:rFonts w:ascii="Times New Roman" w:hAnsi="Times New Roman" w:cs="Times New Roman"/>
        </w:rPr>
        <w:t xml:space="preserve"> danych </w:t>
      </w:r>
      <w:proofErr w:type="spellStart"/>
      <w:r w:rsidRPr="00E75A0F">
        <w:rPr>
          <w:rFonts w:ascii="Times New Roman" w:hAnsi="Times New Roman" w:cs="Times New Roman"/>
        </w:rPr>
        <w:t>EGiB</w:t>
      </w:r>
      <w:proofErr w:type="spellEnd"/>
      <w:r w:rsidRPr="00E75A0F">
        <w:rPr>
          <w:rFonts w:ascii="Times New Roman" w:hAnsi="Times New Roman" w:cs="Times New Roman"/>
        </w:rPr>
        <w:t xml:space="preserve">, BDOT500 zmian wynikających </w:t>
      </w:r>
      <w:r>
        <w:rPr>
          <w:rFonts w:ascii="Times New Roman" w:hAnsi="Times New Roman" w:cs="Times New Roman"/>
        </w:rPr>
        <w:t xml:space="preserve">z </w:t>
      </w:r>
      <w:r w:rsidRPr="00E75A0F">
        <w:rPr>
          <w:rFonts w:ascii="Times New Roman" w:hAnsi="Times New Roman" w:cs="Times New Roman"/>
        </w:rPr>
        <w:t>dokumentów</w:t>
      </w:r>
      <w:r>
        <w:rPr>
          <w:rFonts w:ascii="Times New Roman" w:hAnsi="Times New Roman" w:cs="Times New Roman"/>
        </w:rPr>
        <w:t>,</w:t>
      </w:r>
      <w:r w:rsidRPr="00E75A0F">
        <w:rPr>
          <w:rFonts w:ascii="Times New Roman" w:hAnsi="Times New Roman" w:cs="Times New Roman"/>
        </w:rPr>
        <w:t xml:space="preserve"> </w:t>
      </w:r>
      <w:r>
        <w:rPr>
          <w:rFonts w:ascii="Times New Roman" w:hAnsi="Times New Roman" w:cs="Times New Roman"/>
        </w:rPr>
        <w:t>które wpłyną</w:t>
      </w:r>
      <w:r w:rsidRPr="00E75A0F">
        <w:rPr>
          <w:rFonts w:ascii="Times New Roman" w:hAnsi="Times New Roman" w:cs="Times New Roman"/>
        </w:rPr>
        <w:t xml:space="preserve"> do organu prowadzącego </w:t>
      </w:r>
      <w:proofErr w:type="spellStart"/>
      <w:r w:rsidRPr="00E75A0F">
        <w:rPr>
          <w:rFonts w:ascii="Times New Roman" w:hAnsi="Times New Roman" w:cs="Times New Roman"/>
        </w:rPr>
        <w:t>PZGiK</w:t>
      </w:r>
      <w:proofErr w:type="spellEnd"/>
      <w:r w:rsidRPr="00E75A0F">
        <w:rPr>
          <w:rFonts w:ascii="Times New Roman" w:hAnsi="Times New Roman" w:cs="Times New Roman"/>
        </w:rPr>
        <w:t xml:space="preserve"> w okresie realizacji przedmiotu zamówienia, </w:t>
      </w:r>
      <w:r>
        <w:rPr>
          <w:rFonts w:ascii="Times New Roman" w:hAnsi="Times New Roman" w:cs="Times New Roman"/>
        </w:rPr>
        <w:t>udostępnionych przez Zamawiającego</w:t>
      </w:r>
      <w:r w:rsidRPr="00E75A0F">
        <w:rPr>
          <w:rFonts w:ascii="Times New Roman" w:hAnsi="Times New Roman" w:cs="Times New Roman"/>
        </w:rPr>
        <w:t xml:space="preserve"> nie pó</w:t>
      </w:r>
      <w:r>
        <w:rPr>
          <w:rFonts w:ascii="Times New Roman" w:hAnsi="Times New Roman" w:cs="Times New Roman"/>
        </w:rPr>
        <w:t xml:space="preserve">źniej niż 30 dni przed terminem </w:t>
      </w:r>
      <w:r w:rsidRPr="00E75A0F">
        <w:rPr>
          <w:rFonts w:ascii="Times New Roman" w:hAnsi="Times New Roman" w:cs="Times New Roman"/>
        </w:rPr>
        <w:t xml:space="preserve">odbioru </w:t>
      </w:r>
      <w:r>
        <w:rPr>
          <w:rFonts w:ascii="Times New Roman" w:hAnsi="Times New Roman" w:cs="Times New Roman"/>
        </w:rPr>
        <w:t xml:space="preserve">odpowiedniej </w:t>
      </w:r>
      <w:r w:rsidRPr="00E75A0F">
        <w:rPr>
          <w:rFonts w:ascii="Times New Roman" w:hAnsi="Times New Roman" w:cs="Times New Roman"/>
        </w:rPr>
        <w:t xml:space="preserve">części przedmiotu zamówienia. </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sidRPr="00EF5E33">
        <w:rPr>
          <w:rFonts w:ascii="Times New Roman" w:hAnsi="Times New Roman" w:cs="Times New Roman"/>
        </w:rPr>
        <w:t xml:space="preserve">Wykonawca wprowadzi do systemu teleinformatycznego Starosty, pozytywnie zweryfikowane przez Zamawiającego zbiory danych </w:t>
      </w:r>
      <w:proofErr w:type="spellStart"/>
      <w:r w:rsidRPr="00EF5E33">
        <w:rPr>
          <w:rFonts w:ascii="Times New Roman" w:hAnsi="Times New Roman" w:cs="Times New Roman"/>
        </w:rPr>
        <w:t>EGiB</w:t>
      </w:r>
      <w:proofErr w:type="spellEnd"/>
      <w:r w:rsidRPr="00EF5E33">
        <w:rPr>
          <w:rFonts w:ascii="Times New Roman" w:hAnsi="Times New Roman" w:cs="Times New Roman"/>
        </w:rPr>
        <w:t>, BDOT500 wyeksportowane z roboczych baz danych Wykonawcy, wykorzystując do tego celu format GML lub inny format uzgodniony ze Starostą.</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Wykonawca zapewni, aby pliki danych przygotowane do konwersji i aktualizacji bazy </w:t>
      </w:r>
      <w:proofErr w:type="spellStart"/>
      <w:r>
        <w:rPr>
          <w:rFonts w:ascii="Times New Roman" w:hAnsi="Times New Roman" w:cs="Times New Roman"/>
        </w:rPr>
        <w:t>EGiB</w:t>
      </w:r>
      <w:proofErr w:type="spellEnd"/>
      <w:r>
        <w:rPr>
          <w:rFonts w:ascii="Times New Roman" w:hAnsi="Times New Roman" w:cs="Times New Roman"/>
        </w:rPr>
        <w:t xml:space="preserve"> zapewniały przeprowadzenie procesu aktualizacji z zachowaniem historii zmian danych (zapisaniem poprzedniej i aktualnej wersji obiektu). </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 przypadku, gdy w ramach niniejszego zamówienia BDOT500 tworzone są po raz pierwszy, import danych do systemu teleinformatycznego Starosty odbywa się w trybie wsadowym.  Uzupełnianie BDOT500 prowadzonych przez starostę zgodnie z obowiązującym modelem pojęciowym tych danych, odbywać się z zachowaniem historii zmian.    </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Aktualizacja lub utworzenie baz danych, obsługiwanych przez system teleinformatyczny funkcjonujący w starostwie powiatowym, stanowi ostatni etap kontroli danych i jest warunkiem podpisania protokołu odbioru przez Zamawiającego.</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lastRenderedPageBreak/>
        <w:t>Wykonawca obowiązany będzie do współdziałania z Zamawiającym  oraz ustanowionym przez Zamawiającego podmiotem, którego zadaniem będzie weryfikacja sposobu realizacji przedmiotu zamówienia oraz rezultatów prac wykonanych przez Wykonawcę,</w:t>
      </w:r>
      <w:r w:rsidRPr="00453B9B">
        <w:rPr>
          <w:rFonts w:ascii="Times New Roman" w:hAnsi="Times New Roman" w:cs="Times New Roman"/>
        </w:rPr>
        <w:t xml:space="preserve"> </w:t>
      </w:r>
      <w:r>
        <w:rPr>
          <w:rFonts w:ascii="Times New Roman" w:hAnsi="Times New Roman" w:cs="Times New Roman"/>
        </w:rPr>
        <w:t xml:space="preserve">przy rozpatrywaniu uwag i zarzutów zgłaszanych do sposobu realizacji przedmiotu zamówienia przez ten podmiot oraz przez inne osoby zainteresowane, w szczególności właścicieli nieruchomości.   </w:t>
      </w:r>
    </w:p>
    <w:p w:rsidR="003A4867" w:rsidRDefault="003A4867" w:rsidP="00A76443">
      <w:pPr>
        <w:pStyle w:val="Akapitzlist"/>
        <w:numPr>
          <w:ilvl w:val="3"/>
          <w:numId w:val="17"/>
        </w:numPr>
        <w:spacing w:after="120" w:line="360" w:lineRule="auto"/>
        <w:ind w:left="851" w:hanging="284"/>
        <w:rPr>
          <w:rFonts w:ascii="Times New Roman" w:hAnsi="Times New Roman" w:cs="Times New Roman"/>
        </w:rPr>
      </w:pPr>
      <w:r w:rsidRPr="00F14EDE">
        <w:rPr>
          <w:rFonts w:ascii="Times New Roman" w:hAnsi="Times New Roman" w:cs="Times New Roman"/>
        </w:rPr>
        <w:t>Wykonawca przekaże Zamawiającemu</w:t>
      </w:r>
      <w:r>
        <w:rPr>
          <w:rFonts w:ascii="Times New Roman" w:hAnsi="Times New Roman" w:cs="Times New Roman"/>
        </w:rPr>
        <w:t>:</w:t>
      </w:r>
    </w:p>
    <w:p w:rsidR="003A4867" w:rsidRDefault="003A4867" w:rsidP="00A76443">
      <w:pPr>
        <w:pStyle w:val="Akapitzlist"/>
        <w:numPr>
          <w:ilvl w:val="0"/>
          <w:numId w:val="45"/>
        </w:numPr>
        <w:spacing w:after="120" w:line="360" w:lineRule="auto"/>
        <w:rPr>
          <w:rFonts w:ascii="Times New Roman" w:hAnsi="Times New Roman" w:cs="Times New Roman"/>
        </w:rPr>
      </w:pPr>
      <w:r>
        <w:rPr>
          <w:rFonts w:ascii="Times New Roman" w:hAnsi="Times New Roman" w:cs="Times New Roman"/>
        </w:rPr>
        <w:t>operaty techniczne</w:t>
      </w:r>
      <w:r w:rsidRPr="00CA23E7">
        <w:rPr>
          <w:rFonts w:ascii="Times New Roman" w:hAnsi="Times New Roman" w:cs="Times New Roman"/>
        </w:rPr>
        <w:t xml:space="preserve"> </w:t>
      </w:r>
      <w:r>
        <w:rPr>
          <w:rFonts w:ascii="Times New Roman" w:hAnsi="Times New Roman" w:cs="Times New Roman"/>
        </w:rPr>
        <w:t>zawierające rezultaty:</w:t>
      </w:r>
    </w:p>
    <w:p w:rsidR="003A4867" w:rsidRDefault="003A4867" w:rsidP="00A76443">
      <w:pPr>
        <w:pStyle w:val="Akapitzlist"/>
        <w:numPr>
          <w:ilvl w:val="0"/>
          <w:numId w:val="46"/>
        </w:numPr>
        <w:spacing w:after="120" w:line="360" w:lineRule="auto"/>
        <w:ind w:left="1843" w:hanging="425"/>
        <w:rPr>
          <w:rFonts w:ascii="Times New Roman" w:hAnsi="Times New Roman" w:cs="Times New Roman"/>
        </w:rPr>
      </w:pPr>
      <w:r>
        <w:rPr>
          <w:rFonts w:ascii="Times New Roman" w:hAnsi="Times New Roman" w:cs="Times New Roman"/>
        </w:rPr>
        <w:t xml:space="preserve">prac geodezyjnych, związanych z modernizacją </w:t>
      </w:r>
      <w:proofErr w:type="spellStart"/>
      <w:r>
        <w:rPr>
          <w:rFonts w:ascii="Times New Roman" w:hAnsi="Times New Roman" w:cs="Times New Roman"/>
        </w:rPr>
        <w:t>EGiB</w:t>
      </w:r>
      <w:proofErr w:type="spellEnd"/>
      <w:r>
        <w:rPr>
          <w:rFonts w:ascii="Times New Roman" w:hAnsi="Times New Roman" w:cs="Times New Roman"/>
        </w:rPr>
        <w:t xml:space="preserve">, o których mowa </w:t>
      </w:r>
      <w:r>
        <w:rPr>
          <w:rFonts w:ascii="Times New Roman" w:hAnsi="Times New Roman" w:cs="Times New Roman"/>
        </w:rPr>
        <w:br/>
        <w:t>w rozdziale IV,</w:t>
      </w:r>
    </w:p>
    <w:p w:rsidR="003A4867" w:rsidRDefault="003A4867" w:rsidP="00A76443">
      <w:pPr>
        <w:pStyle w:val="Akapitzlist"/>
        <w:numPr>
          <w:ilvl w:val="0"/>
          <w:numId w:val="46"/>
        </w:numPr>
        <w:spacing w:after="120" w:line="360" w:lineRule="auto"/>
        <w:ind w:left="1843" w:hanging="425"/>
        <w:rPr>
          <w:rFonts w:ascii="Times New Roman" w:hAnsi="Times New Roman" w:cs="Times New Roman"/>
        </w:rPr>
      </w:pPr>
      <w:r>
        <w:rPr>
          <w:rFonts w:ascii="Times New Roman" w:hAnsi="Times New Roman" w:cs="Times New Roman"/>
        </w:rPr>
        <w:t>prac geodezyjnych, związanych z utworzenia BDOT500 o których mowa w rozdziale V;</w:t>
      </w:r>
    </w:p>
    <w:p w:rsidR="003A4867" w:rsidRDefault="003A4867" w:rsidP="00A76443">
      <w:pPr>
        <w:pStyle w:val="Akapitzlist"/>
        <w:numPr>
          <w:ilvl w:val="0"/>
          <w:numId w:val="45"/>
        </w:numPr>
        <w:spacing w:after="120" w:line="360" w:lineRule="auto"/>
        <w:rPr>
          <w:rFonts w:ascii="Times New Roman" w:hAnsi="Times New Roman" w:cs="Times New Roman"/>
        </w:rPr>
      </w:pPr>
      <w:r w:rsidRPr="00315317">
        <w:rPr>
          <w:rFonts w:ascii="Times New Roman" w:hAnsi="Times New Roman" w:cs="Times New Roman"/>
        </w:rPr>
        <w:t xml:space="preserve">zbiory danych opracowane w wyniku modernizacji </w:t>
      </w:r>
      <w:proofErr w:type="spellStart"/>
      <w:r w:rsidRPr="00315317">
        <w:rPr>
          <w:rFonts w:ascii="Times New Roman" w:hAnsi="Times New Roman" w:cs="Times New Roman"/>
        </w:rPr>
        <w:t>EGiB</w:t>
      </w:r>
      <w:proofErr w:type="spellEnd"/>
      <w:r w:rsidRPr="00315317">
        <w:rPr>
          <w:rFonts w:ascii="Times New Roman" w:hAnsi="Times New Roman" w:cs="Times New Roman"/>
        </w:rPr>
        <w:t xml:space="preserve"> oraz zbiory BDOT500 w postaci plików zapisanych </w:t>
      </w:r>
      <w:r w:rsidR="00FE61B2">
        <w:rPr>
          <w:rFonts w:ascii="Times New Roman" w:hAnsi="Times New Roman" w:cs="Times New Roman"/>
        </w:rPr>
        <w:t xml:space="preserve">w </w:t>
      </w:r>
      <w:bookmarkStart w:id="6" w:name="_GoBack"/>
      <w:bookmarkEnd w:id="6"/>
      <w:r w:rsidRPr="00315317">
        <w:rPr>
          <w:rFonts w:ascii="Times New Roman" w:hAnsi="Times New Roman" w:cs="Times New Roman"/>
        </w:rPr>
        <w:t>formacie GML, zgodnych z obowiązującymi schematami aplikacyjnymi</w:t>
      </w:r>
      <w:r>
        <w:rPr>
          <w:rFonts w:ascii="Times New Roman" w:hAnsi="Times New Roman" w:cs="Times New Roman"/>
        </w:rPr>
        <w:t>,</w:t>
      </w:r>
      <w:r w:rsidRPr="00315317">
        <w:rPr>
          <w:rFonts w:ascii="Times New Roman" w:hAnsi="Times New Roman" w:cs="Times New Roman"/>
        </w:rPr>
        <w:t xml:space="preserve"> uwierzytelnione podpisem elektronicznym oso</w:t>
      </w:r>
      <w:r>
        <w:rPr>
          <w:rFonts w:ascii="Times New Roman" w:hAnsi="Times New Roman" w:cs="Times New Roman"/>
        </w:rPr>
        <w:t>by upoważnionej przez Wykonawcę;</w:t>
      </w:r>
    </w:p>
    <w:p w:rsidR="003A4867" w:rsidRDefault="003A4867" w:rsidP="00A76443">
      <w:pPr>
        <w:pStyle w:val="Akapitzlist"/>
        <w:numPr>
          <w:ilvl w:val="0"/>
          <w:numId w:val="45"/>
        </w:numPr>
        <w:spacing w:after="120" w:line="360" w:lineRule="auto"/>
        <w:rPr>
          <w:rFonts w:ascii="Times New Roman" w:hAnsi="Times New Roman" w:cs="Times New Roman"/>
        </w:rPr>
      </w:pPr>
      <w:r>
        <w:rPr>
          <w:rFonts w:ascii="Times New Roman" w:hAnsi="Times New Roman" w:cs="Times New Roman"/>
        </w:rPr>
        <w:t xml:space="preserve">projekt gleboznawczej klasyfikacji gruntów, o którym mowa w § 8 rozporządzenia </w:t>
      </w:r>
      <w:r w:rsidRPr="00881B04">
        <w:rPr>
          <w:rFonts w:ascii="Times New Roman" w:hAnsi="Times New Roman" w:cs="Times New Roman"/>
        </w:rPr>
        <w:t>Rady Ministrów</w:t>
      </w:r>
      <w:r>
        <w:rPr>
          <w:rFonts w:ascii="Times New Roman" w:hAnsi="Times New Roman" w:cs="Times New Roman"/>
        </w:rPr>
        <w:t xml:space="preserve"> </w:t>
      </w:r>
      <w:r w:rsidRPr="00881B04">
        <w:rPr>
          <w:rFonts w:ascii="Times New Roman" w:hAnsi="Times New Roman" w:cs="Times New Roman"/>
        </w:rPr>
        <w:t>z dnia 12 września 2012 r.</w:t>
      </w:r>
      <w:r>
        <w:rPr>
          <w:rFonts w:ascii="Times New Roman" w:hAnsi="Times New Roman" w:cs="Times New Roman"/>
        </w:rPr>
        <w:t xml:space="preserve"> </w:t>
      </w:r>
      <w:r w:rsidRPr="00881B04">
        <w:rPr>
          <w:rFonts w:ascii="Times New Roman" w:hAnsi="Times New Roman" w:cs="Times New Roman"/>
        </w:rPr>
        <w:t>w sprawie gleboznawczej klasyfikacji gruntów;</w:t>
      </w:r>
    </w:p>
    <w:p w:rsidR="003A4867" w:rsidRDefault="003A4867" w:rsidP="00A76443">
      <w:pPr>
        <w:pStyle w:val="Akapitzlist"/>
        <w:numPr>
          <w:ilvl w:val="0"/>
          <w:numId w:val="45"/>
        </w:numPr>
        <w:spacing w:after="120" w:line="360" w:lineRule="auto"/>
        <w:rPr>
          <w:rFonts w:ascii="Times New Roman" w:hAnsi="Times New Roman" w:cs="Times New Roman"/>
        </w:rPr>
      </w:pPr>
      <w:r>
        <w:rPr>
          <w:rFonts w:ascii="Times New Roman" w:hAnsi="Times New Roman" w:cs="Times New Roman"/>
        </w:rPr>
        <w:t xml:space="preserve">projekty </w:t>
      </w:r>
      <w:r w:rsidRPr="007B5C0E">
        <w:rPr>
          <w:rFonts w:ascii="Times New Roman" w:hAnsi="Times New Roman" w:cs="Times New Roman"/>
        </w:rPr>
        <w:t>rozgraniczenia gruntów pokrytyc</w:t>
      </w:r>
      <w:r>
        <w:rPr>
          <w:rFonts w:ascii="Times New Roman" w:hAnsi="Times New Roman" w:cs="Times New Roman"/>
        </w:rPr>
        <w:t>h wodami od gruntów przyległych;</w:t>
      </w:r>
    </w:p>
    <w:p w:rsidR="003A4867" w:rsidRDefault="003A4867" w:rsidP="00A76443">
      <w:pPr>
        <w:pStyle w:val="Akapitzlist"/>
        <w:numPr>
          <w:ilvl w:val="0"/>
          <w:numId w:val="45"/>
        </w:numPr>
        <w:spacing w:after="120" w:line="360" w:lineRule="auto"/>
        <w:rPr>
          <w:rFonts w:ascii="Times New Roman" w:hAnsi="Times New Roman" w:cs="Times New Roman"/>
        </w:rPr>
      </w:pPr>
      <w:r>
        <w:rPr>
          <w:rFonts w:ascii="Times New Roman" w:hAnsi="Times New Roman" w:cs="Times New Roman"/>
        </w:rPr>
        <w:t>inne dokumenty wymienione w OPZ.</w:t>
      </w:r>
    </w:p>
    <w:p w:rsidR="003A4867" w:rsidRDefault="003A4867" w:rsidP="00A76443">
      <w:pPr>
        <w:pStyle w:val="Akapitzlist"/>
        <w:numPr>
          <w:ilvl w:val="3"/>
          <w:numId w:val="17"/>
        </w:numPr>
        <w:spacing w:after="120" w:line="360" w:lineRule="auto"/>
        <w:ind w:left="851" w:hanging="425"/>
        <w:rPr>
          <w:rFonts w:ascii="Times New Roman" w:hAnsi="Times New Roman" w:cs="Times New Roman"/>
        </w:rPr>
      </w:pPr>
      <w:r w:rsidRPr="00FE35E2">
        <w:rPr>
          <w:rFonts w:ascii="Times New Roman" w:hAnsi="Times New Roman" w:cs="Times New Roman"/>
        </w:rPr>
        <w:t>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w:t>
      </w:r>
      <w:r>
        <w:rPr>
          <w:rFonts w:ascii="Times New Roman" w:hAnsi="Times New Roman" w:cs="Times New Roman"/>
        </w:rPr>
        <w:t xml:space="preserve">: </w:t>
      </w:r>
    </w:p>
    <w:p w:rsidR="003A4867" w:rsidRDefault="003A4867" w:rsidP="00A76443">
      <w:pPr>
        <w:pStyle w:val="Akapitzlist"/>
        <w:numPr>
          <w:ilvl w:val="0"/>
          <w:numId w:val="47"/>
        </w:numPr>
        <w:spacing w:after="120" w:line="360" w:lineRule="auto"/>
        <w:rPr>
          <w:rFonts w:ascii="Times New Roman" w:hAnsi="Times New Roman" w:cs="Times New Roman"/>
        </w:rPr>
      </w:pPr>
      <w:r>
        <w:rPr>
          <w:rFonts w:ascii="Times New Roman" w:hAnsi="Times New Roman" w:cs="Times New Roman"/>
        </w:rPr>
        <w:t xml:space="preserve">raporty, o których mowa w </w:t>
      </w:r>
      <w:r w:rsidRPr="005F02DD">
        <w:rPr>
          <w:rFonts w:ascii="Times New Roman" w:hAnsi="Times New Roman" w:cs="Times New Roman"/>
        </w:rPr>
        <w:t>OPZ</w:t>
      </w:r>
      <w:r>
        <w:rPr>
          <w:rFonts w:ascii="Times New Roman" w:hAnsi="Times New Roman" w:cs="Times New Roman"/>
        </w:rPr>
        <w:t>;</w:t>
      </w:r>
    </w:p>
    <w:p w:rsidR="003A4867" w:rsidRDefault="003A4867" w:rsidP="00A76443">
      <w:pPr>
        <w:pStyle w:val="Akapitzlist"/>
        <w:numPr>
          <w:ilvl w:val="0"/>
          <w:numId w:val="47"/>
        </w:numPr>
        <w:spacing w:after="120" w:line="360" w:lineRule="auto"/>
        <w:rPr>
          <w:rFonts w:ascii="Times New Roman" w:hAnsi="Times New Roman" w:cs="Times New Roman"/>
        </w:rPr>
      </w:pPr>
      <w:r w:rsidRPr="005F02DD">
        <w:rPr>
          <w:rFonts w:ascii="Times New Roman" w:hAnsi="Times New Roman" w:cs="Times New Roman"/>
        </w:rPr>
        <w:t>dokumenty zawierające wyniki przeprowadzonych przez Wykonawcę analiz</w:t>
      </w:r>
      <w:r>
        <w:rPr>
          <w:rFonts w:ascii="Times New Roman" w:hAnsi="Times New Roman" w:cs="Times New Roman"/>
        </w:rPr>
        <w:t xml:space="preserve"> oraz </w:t>
      </w:r>
      <w:r w:rsidRPr="005F02DD">
        <w:rPr>
          <w:rFonts w:ascii="Times New Roman" w:hAnsi="Times New Roman" w:cs="Times New Roman"/>
        </w:rPr>
        <w:lastRenderedPageBreak/>
        <w:t>kontroli wewnętrz</w:t>
      </w:r>
      <w:r>
        <w:rPr>
          <w:rFonts w:ascii="Times New Roman" w:hAnsi="Times New Roman" w:cs="Times New Roman"/>
        </w:rPr>
        <w:t>nej, w tym pomiarów kontrolnych;</w:t>
      </w:r>
    </w:p>
    <w:p w:rsidR="003A4867" w:rsidRDefault="003A4867" w:rsidP="00A76443">
      <w:pPr>
        <w:pStyle w:val="Akapitzlist"/>
        <w:numPr>
          <w:ilvl w:val="0"/>
          <w:numId w:val="47"/>
        </w:numPr>
        <w:spacing w:after="120" w:line="360" w:lineRule="auto"/>
        <w:rPr>
          <w:rFonts w:ascii="Times New Roman" w:hAnsi="Times New Roman" w:cs="Times New Roman"/>
        </w:rPr>
      </w:pPr>
      <w:r w:rsidRPr="005F02DD">
        <w:rPr>
          <w:rFonts w:ascii="Times New Roman" w:hAnsi="Times New Roman" w:cs="Times New Roman"/>
        </w:rPr>
        <w:t>protokoły</w:t>
      </w:r>
      <w:r w:rsidRPr="00FE35E2">
        <w:t xml:space="preserve"> </w:t>
      </w:r>
      <w:r w:rsidRPr="005F02DD">
        <w:rPr>
          <w:rFonts w:ascii="Times New Roman" w:hAnsi="Times New Roman" w:cs="Times New Roman"/>
        </w:rPr>
        <w:t>czynności i ustaleń dotyczących gruntów, dla których ze względu na brak księgi wieczystej, zbioru dokumentów albo innych dokumentów ni</w:t>
      </w:r>
      <w:r>
        <w:rPr>
          <w:rFonts w:ascii="Times New Roman" w:hAnsi="Times New Roman" w:cs="Times New Roman"/>
        </w:rPr>
        <w:t>e można ustalić ich właściciela;</w:t>
      </w:r>
    </w:p>
    <w:p w:rsidR="003A4867" w:rsidRDefault="003A4867" w:rsidP="00A76443">
      <w:pPr>
        <w:pStyle w:val="Akapitzlist"/>
        <w:numPr>
          <w:ilvl w:val="0"/>
          <w:numId w:val="47"/>
        </w:numPr>
        <w:spacing w:after="120" w:line="360" w:lineRule="auto"/>
        <w:rPr>
          <w:rFonts w:ascii="Times New Roman" w:hAnsi="Times New Roman" w:cs="Times New Roman"/>
        </w:rPr>
      </w:pPr>
      <w:r>
        <w:rPr>
          <w:rFonts w:ascii="Times New Roman" w:hAnsi="Times New Roman" w:cs="Times New Roman"/>
        </w:rPr>
        <w:t>kopie dokumentów pozyskanych przez Wykonawcę od osób trzecich</w:t>
      </w:r>
      <w:r w:rsidRPr="005F02DD">
        <w:rPr>
          <w:rFonts w:ascii="Times New Roman" w:hAnsi="Times New Roman" w:cs="Times New Roman"/>
        </w:rPr>
        <w:t xml:space="preserve"> </w:t>
      </w:r>
      <w:r>
        <w:rPr>
          <w:rFonts w:ascii="Times New Roman" w:hAnsi="Times New Roman" w:cs="Times New Roman"/>
        </w:rPr>
        <w:br/>
        <w:t xml:space="preserve">i wykorzystanych do realizacji przedmiotu zamówienia. </w:t>
      </w:r>
      <w:r w:rsidRPr="005F02DD">
        <w:rPr>
          <w:rFonts w:ascii="Times New Roman" w:hAnsi="Times New Roman" w:cs="Times New Roman"/>
        </w:rPr>
        <w:t xml:space="preserve">    </w:t>
      </w:r>
    </w:p>
    <w:p w:rsidR="003A4867" w:rsidRPr="00B91BC9" w:rsidRDefault="003A4867" w:rsidP="004A34F4">
      <w:pPr>
        <w:spacing w:after="120" w:line="360" w:lineRule="auto"/>
        <w:ind w:left="715"/>
        <w:rPr>
          <w:rFonts w:ascii="Times New Roman" w:hAnsi="Times New Roman" w:cs="Times New Roman"/>
        </w:rPr>
      </w:pPr>
    </w:p>
    <w:sectPr w:rsidR="003A4867" w:rsidRPr="00B91BC9" w:rsidSect="00A2365C">
      <w:headerReference w:type="default" r:id="rId8"/>
      <w:footerReference w:type="default" r:id="rId9"/>
      <w:headerReference w:type="first" r:id="rId10"/>
      <w:footerReference w:type="first" r:id="rId11"/>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7CF1" w:rsidRDefault="00927CF1">
      <w:r>
        <w:separator/>
      </w:r>
    </w:p>
  </w:endnote>
  <w:endnote w:type="continuationSeparator" w:id="0">
    <w:p w:rsidR="00927CF1" w:rsidRDefault="0092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6FF" w:usb1="420024FF" w:usb2="02000000" w:usb3="00000000" w:csb0="0000019F" w:csb1="00000000"/>
  </w:font>
  <w:font w:name="Futura Bk">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AC4" w:rsidRDefault="001F3AC4" w:rsidP="00FD3624">
    <w:pPr>
      <w:pStyle w:val="Stopka"/>
      <w:rPr>
        <w:vertAlign w:val="superscript"/>
      </w:rPr>
    </w:pPr>
  </w:p>
  <w:p w:rsidR="003A4867" w:rsidRPr="00E40F37" w:rsidRDefault="00927CF1" w:rsidP="00FD3624">
    <w:pPr>
      <w:pStyle w:val="Stopka"/>
      <w:rPr>
        <w:vertAlign w:val="superscript"/>
      </w:rPr>
    </w:pPr>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39.75pt">
          <v:imagedata r:id="rId1" o:title=""/>
        </v:shape>
      </w:pict>
    </w:r>
  </w:p>
  <w:p w:rsidR="003A4867" w:rsidRDefault="003A48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Borders>
        <w:insideH w:val="single" w:sz="4" w:space="0" w:color="000000"/>
      </w:tblBorders>
      <w:tblLook w:val="00A0" w:firstRow="1" w:lastRow="0" w:firstColumn="1" w:lastColumn="0" w:noHBand="0" w:noVBand="0"/>
    </w:tblPr>
    <w:tblGrid>
      <w:gridCol w:w="8840"/>
      <w:gridCol w:w="222"/>
      <w:gridCol w:w="222"/>
    </w:tblGrid>
    <w:tr w:rsidR="003A4867">
      <w:trPr>
        <w:trHeight w:val="833"/>
      </w:trPr>
      <w:tc>
        <w:tcPr>
          <w:tcW w:w="3070" w:type="dxa"/>
        </w:tcPr>
        <w:p w:rsidR="003A4867" w:rsidRDefault="00927CF1" w:rsidP="00346821">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75pt;height:39.75pt">
                <v:imagedata r:id="rId1" o:title=""/>
              </v:shape>
            </w:pict>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7CF1" w:rsidRDefault="00927CF1">
      <w:r>
        <w:separator/>
      </w:r>
    </w:p>
  </w:footnote>
  <w:footnote w:type="continuationSeparator" w:id="0">
    <w:p w:rsidR="00927CF1" w:rsidRDefault="00927CF1">
      <w:r>
        <w:continuationSeparator/>
      </w:r>
    </w:p>
  </w:footnote>
  <w:footnote w:id="1">
    <w:p w:rsidR="003A4867" w:rsidRDefault="003A4867">
      <w:pPr>
        <w:pStyle w:val="Tekstprzypisudolnego"/>
      </w:pPr>
      <w:r>
        <w:rPr>
          <w:rStyle w:val="Odwoanieprzypisudolnego"/>
          <w:rFonts w:cs="Arial"/>
        </w:rPr>
        <w:footnoteRef/>
      </w:r>
      <w:r>
        <w:rPr>
          <w:vertAlign w:val="superscript"/>
        </w:rPr>
        <w:t>)</w:t>
      </w:r>
      <w:r>
        <w:t xml:space="preserve"> </w:t>
      </w:r>
      <w:r w:rsidRPr="00BA3DDC">
        <w:rPr>
          <w:rFonts w:ascii="Times New Roman" w:hAnsi="Times New Roman" w:cs="Times New Roman"/>
        </w:rPr>
        <w:t xml:space="preserve">Dotyczy </w:t>
      </w:r>
      <w:r>
        <w:rPr>
          <w:rFonts w:ascii="Times New Roman" w:hAnsi="Times New Roman" w:cs="Times New Roman"/>
        </w:rPr>
        <w:t xml:space="preserve">rzek i jezior, dla których Instytut Meteorologii i Gospodarki Wodnej gromadzi odpowiednie dane </w:t>
      </w:r>
      <w:r>
        <w:rPr>
          <w:rFonts w:ascii="Times New Roman" w:hAnsi="Times New Roman" w:cs="Times New Roman"/>
        </w:rPr>
        <w:br/>
        <w:t xml:space="preserve">w Centralnej Bazie Danych Hydrologicznych.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Pr>
        <w:rFonts w:ascii="Times New Roman" w:hAnsi="Times New Roman" w:cs="Times New Roman"/>
        <w:noProof/>
        <w:sz w:val="20"/>
        <w:szCs w:val="20"/>
      </w:rPr>
      <w:t>35</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15:restartNumberingAfterBreak="0">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15:restartNumberingAfterBreak="0">
    <w:nsid w:val="04A55BFC"/>
    <w:multiLevelType w:val="multilevel"/>
    <w:tmpl w:val="05B8BE0E"/>
    <w:lvl w:ilvl="0">
      <w:start w:val="1"/>
      <w:numFmt w:val="decimal"/>
      <w:lvlText w:val="%1)"/>
      <w:lvlJc w:val="left"/>
      <w:pPr>
        <w:ind w:left="1069" w:hanging="360"/>
      </w:pPr>
      <w:rPr>
        <w:rFonts w:ascii="Times New Roman" w:hAnsi="Times New Roman"/>
        <w:sz w:val="24"/>
      </w:rPr>
    </w:lvl>
    <w:lvl w:ilvl="1">
      <w:start w:val="1"/>
      <w:numFmt w:val="lowerLetter"/>
      <w:lvlText w:val="%2)"/>
      <w:lvlJc w:val="left"/>
      <w:pPr>
        <w:ind w:left="1429" w:hanging="360"/>
      </w:pPr>
      <w:rPr>
        <w:rFonts w:ascii="Times New Roman" w:hAnsi="Times New Roman"/>
      </w:rPr>
    </w:lvl>
    <w:lvl w:ilvl="2">
      <w:start w:val="1"/>
      <w:numFmt w:val="lowerRoman"/>
      <w:lvlText w:val="%3)"/>
      <w:lvlJc w:val="left"/>
      <w:pPr>
        <w:ind w:left="1789" w:hanging="360"/>
      </w:pPr>
    </w:lvl>
    <w:lvl w:ilvl="3">
      <w:start w:val="1"/>
      <w:numFmt w:val="decimal"/>
      <w:lvlText w:val="(%4)"/>
      <w:lvlJc w:val="left"/>
      <w:pPr>
        <w:ind w:left="2149" w:hanging="360"/>
      </w:pPr>
    </w:lvl>
    <w:lvl w:ilvl="4">
      <w:start w:val="1"/>
      <w:numFmt w:val="lowerLetter"/>
      <w:lvlText w:val="(%5)"/>
      <w:lvlJc w:val="left"/>
      <w:pPr>
        <w:ind w:left="2509" w:hanging="360"/>
      </w:pPr>
    </w:lvl>
    <w:lvl w:ilvl="5">
      <w:start w:val="1"/>
      <w:numFmt w:val="lowerRoman"/>
      <w:lvlText w:val="(%6)"/>
      <w:lvlJc w:val="left"/>
      <w:pPr>
        <w:ind w:left="2869" w:hanging="360"/>
      </w:pPr>
    </w:lvl>
    <w:lvl w:ilvl="6">
      <w:start w:val="1"/>
      <w:numFmt w:val="decimal"/>
      <w:lvlText w:val="%7."/>
      <w:lvlJc w:val="left"/>
      <w:pPr>
        <w:ind w:left="3229" w:hanging="360"/>
      </w:pPr>
    </w:lvl>
    <w:lvl w:ilvl="7">
      <w:start w:val="1"/>
      <w:numFmt w:val="lowerLetter"/>
      <w:lvlText w:val="%8."/>
      <w:lvlJc w:val="left"/>
      <w:pPr>
        <w:ind w:left="3589" w:hanging="360"/>
      </w:pPr>
    </w:lvl>
    <w:lvl w:ilvl="8">
      <w:start w:val="1"/>
      <w:numFmt w:val="lowerRoman"/>
      <w:lvlText w:val="%9."/>
      <w:lvlJc w:val="left"/>
      <w:pPr>
        <w:ind w:left="3949" w:hanging="360"/>
      </w:pPr>
    </w:lvl>
  </w:abstractNum>
  <w:abstractNum w:abstractNumId="8" w15:restartNumberingAfterBreak="0">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15:restartNumberingAfterBreak="0">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15:restartNumberingAfterBreak="0">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15:restartNumberingAfterBreak="0">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15:restartNumberingAfterBreak="0">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15:restartNumberingAfterBreak="0">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4" w15:restartNumberingAfterBreak="0">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5" w15:restartNumberingAfterBreak="0">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3C3E4B38"/>
    <w:multiLevelType w:val="multilevel"/>
    <w:tmpl w:val="D3C012D4"/>
    <w:name w:val="WW8Num142325225"/>
    <w:numStyleLink w:val="Styl2"/>
  </w:abstractNum>
  <w:abstractNum w:abstractNumId="29"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0"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1"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33" w15:restartNumberingAfterBreak="0">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15:restartNumberingAfterBreak="0">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35"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37" w15:restartNumberingAfterBreak="0">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8" w15:restartNumberingAfterBreak="0">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15:restartNumberingAfterBreak="0">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40" w15:restartNumberingAfterBreak="0">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2" w15:restartNumberingAfterBreak="0">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4"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46"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47" w15:restartNumberingAfterBreak="0">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48" w15:restartNumberingAfterBreak="0">
    <w:nsid w:val="5D5E2DF5"/>
    <w:multiLevelType w:val="hybridMultilevel"/>
    <w:tmpl w:val="9962D3CE"/>
    <w:lvl w:ilvl="0" w:tplc="1D280708">
      <w:start w:val="1"/>
      <w:numFmt w:val="bullet"/>
      <w:lvlText w:val="-"/>
      <w:lvlJc w:val="left"/>
      <w:pPr>
        <w:ind w:left="-960" w:hanging="360"/>
      </w:pPr>
      <w:rPr>
        <w:rFonts w:ascii="SimSun-ExtB" w:eastAsia="SimSun-ExtB" w:hAnsi="SimSun-ExtB" w:hint="eastAsia"/>
      </w:rPr>
    </w:lvl>
    <w:lvl w:ilvl="1" w:tplc="04150003">
      <w:start w:val="1"/>
      <w:numFmt w:val="bullet"/>
      <w:lvlText w:val="o"/>
      <w:lvlJc w:val="left"/>
      <w:pPr>
        <w:ind w:left="-240" w:hanging="360"/>
      </w:pPr>
      <w:rPr>
        <w:rFonts w:ascii="Courier New" w:hAnsi="Courier New" w:cs="Courier New" w:hint="default"/>
      </w:rPr>
    </w:lvl>
    <w:lvl w:ilvl="2" w:tplc="04150005">
      <w:start w:val="1"/>
      <w:numFmt w:val="bullet"/>
      <w:lvlText w:val=""/>
      <w:lvlJc w:val="left"/>
      <w:pPr>
        <w:ind w:left="480" w:hanging="360"/>
      </w:pPr>
      <w:rPr>
        <w:rFonts w:ascii="Wingdings" w:hAnsi="Wingdings" w:cs="Wingdings" w:hint="default"/>
      </w:rPr>
    </w:lvl>
    <w:lvl w:ilvl="3" w:tplc="04150001">
      <w:start w:val="1"/>
      <w:numFmt w:val="bullet"/>
      <w:lvlText w:val=""/>
      <w:lvlJc w:val="left"/>
      <w:pPr>
        <w:ind w:left="1200" w:hanging="360"/>
      </w:pPr>
      <w:rPr>
        <w:rFonts w:ascii="Symbol" w:hAnsi="Symbol" w:cs="Symbol" w:hint="default"/>
      </w:rPr>
    </w:lvl>
    <w:lvl w:ilvl="4" w:tplc="04150003">
      <w:start w:val="1"/>
      <w:numFmt w:val="bullet"/>
      <w:lvlText w:val="o"/>
      <w:lvlJc w:val="left"/>
      <w:pPr>
        <w:ind w:left="1920" w:hanging="360"/>
      </w:pPr>
      <w:rPr>
        <w:rFonts w:ascii="Courier New" w:hAnsi="Courier New" w:cs="Courier New" w:hint="default"/>
      </w:rPr>
    </w:lvl>
    <w:lvl w:ilvl="5" w:tplc="04150005">
      <w:start w:val="1"/>
      <w:numFmt w:val="bullet"/>
      <w:lvlText w:val=""/>
      <w:lvlJc w:val="left"/>
      <w:pPr>
        <w:ind w:left="2640" w:hanging="360"/>
      </w:pPr>
      <w:rPr>
        <w:rFonts w:ascii="Wingdings" w:hAnsi="Wingdings" w:cs="Wingdings" w:hint="default"/>
      </w:rPr>
    </w:lvl>
    <w:lvl w:ilvl="6" w:tplc="04150001">
      <w:start w:val="1"/>
      <w:numFmt w:val="bullet"/>
      <w:lvlText w:val=""/>
      <w:lvlJc w:val="left"/>
      <w:pPr>
        <w:ind w:left="3360" w:hanging="360"/>
      </w:pPr>
      <w:rPr>
        <w:rFonts w:ascii="Symbol" w:hAnsi="Symbol" w:cs="Symbol" w:hint="default"/>
      </w:rPr>
    </w:lvl>
    <w:lvl w:ilvl="7" w:tplc="04150003">
      <w:start w:val="1"/>
      <w:numFmt w:val="bullet"/>
      <w:lvlText w:val="o"/>
      <w:lvlJc w:val="left"/>
      <w:pPr>
        <w:ind w:left="4080" w:hanging="360"/>
      </w:pPr>
      <w:rPr>
        <w:rFonts w:ascii="Courier New" w:hAnsi="Courier New" w:cs="Courier New" w:hint="default"/>
      </w:rPr>
    </w:lvl>
    <w:lvl w:ilvl="8" w:tplc="04150005">
      <w:start w:val="1"/>
      <w:numFmt w:val="bullet"/>
      <w:lvlText w:val=""/>
      <w:lvlJc w:val="left"/>
      <w:pPr>
        <w:ind w:left="4800" w:hanging="360"/>
      </w:pPr>
      <w:rPr>
        <w:rFonts w:ascii="Wingdings" w:hAnsi="Wingdings" w:cs="Wingdings" w:hint="default"/>
      </w:rPr>
    </w:lvl>
  </w:abstractNum>
  <w:abstractNum w:abstractNumId="49" w15:restartNumberingAfterBreak="0">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0" w15:restartNumberingAfterBreak="0">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1"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2" w15:restartNumberingAfterBreak="0">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3"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68833AB2"/>
    <w:multiLevelType w:val="multilevel"/>
    <w:tmpl w:val="F28C840A"/>
    <w:lvl w:ilvl="0">
      <w:start w:val="1"/>
      <w:numFmt w:val="lowerLetter"/>
      <w:lvlText w:val="%1)"/>
      <w:lvlJc w:val="left"/>
      <w:pPr>
        <w:ind w:left="1508" w:hanging="360"/>
      </w:pPr>
    </w:lvl>
    <w:lvl w:ilvl="1">
      <w:start w:val="1"/>
      <w:numFmt w:val="lowerLetter"/>
      <w:lvlText w:val="%2."/>
      <w:lvlJc w:val="left"/>
      <w:pPr>
        <w:ind w:left="2228" w:hanging="360"/>
      </w:pPr>
    </w:lvl>
    <w:lvl w:ilvl="2">
      <w:start w:val="1"/>
      <w:numFmt w:val="lowerRoman"/>
      <w:lvlText w:val="%3."/>
      <w:lvlJc w:val="right"/>
      <w:pPr>
        <w:ind w:left="2948" w:hanging="180"/>
      </w:pPr>
    </w:lvl>
    <w:lvl w:ilvl="3">
      <w:start w:val="1"/>
      <w:numFmt w:val="decimal"/>
      <w:lvlText w:val="%4."/>
      <w:lvlJc w:val="left"/>
      <w:pPr>
        <w:ind w:left="3668" w:hanging="360"/>
      </w:pPr>
    </w:lvl>
    <w:lvl w:ilvl="4">
      <w:start w:val="1"/>
      <w:numFmt w:val="lowerLetter"/>
      <w:lvlText w:val="%5."/>
      <w:lvlJc w:val="left"/>
      <w:pPr>
        <w:ind w:left="4388" w:hanging="360"/>
      </w:pPr>
    </w:lvl>
    <w:lvl w:ilvl="5">
      <w:start w:val="1"/>
      <w:numFmt w:val="lowerRoman"/>
      <w:lvlText w:val="%6."/>
      <w:lvlJc w:val="right"/>
      <w:pPr>
        <w:ind w:left="5108" w:hanging="180"/>
      </w:pPr>
    </w:lvl>
    <w:lvl w:ilvl="6">
      <w:start w:val="1"/>
      <w:numFmt w:val="decimal"/>
      <w:lvlText w:val="%7."/>
      <w:lvlJc w:val="left"/>
      <w:pPr>
        <w:ind w:left="5828" w:hanging="360"/>
      </w:pPr>
    </w:lvl>
    <w:lvl w:ilvl="7">
      <w:start w:val="1"/>
      <w:numFmt w:val="lowerLetter"/>
      <w:lvlText w:val="%8."/>
      <w:lvlJc w:val="left"/>
      <w:pPr>
        <w:ind w:left="6548" w:hanging="360"/>
      </w:pPr>
    </w:lvl>
    <w:lvl w:ilvl="8">
      <w:start w:val="1"/>
      <w:numFmt w:val="lowerRoman"/>
      <w:lvlText w:val="%9."/>
      <w:lvlJc w:val="right"/>
      <w:pPr>
        <w:ind w:left="7268" w:hanging="180"/>
      </w:pPr>
    </w:lvl>
  </w:abstractNum>
  <w:abstractNum w:abstractNumId="55" w15:restartNumberingAfterBreak="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56" w15:restartNumberingAfterBreak="0">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57" w15:restartNumberingAfterBreak="0">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60"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1" w15:restartNumberingAfterBreak="0">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0"/>
  </w:num>
  <w:num w:numId="4">
    <w:abstractNumId w:val="19"/>
  </w:num>
  <w:num w:numId="5">
    <w:abstractNumId w:val="41"/>
  </w:num>
  <w:num w:numId="6">
    <w:abstractNumId w:val="4"/>
  </w:num>
  <w:num w:numId="7">
    <w:abstractNumId w:val="36"/>
  </w:num>
  <w:num w:numId="8">
    <w:abstractNumId w:val="29"/>
  </w:num>
  <w:num w:numId="9">
    <w:abstractNumId w:val="46"/>
  </w:num>
  <w:num w:numId="10">
    <w:abstractNumId w:val="30"/>
  </w:num>
  <w:num w:numId="11">
    <w:abstractNumId w:val="27"/>
  </w:num>
  <w:num w:numId="12">
    <w:abstractNumId w:val="31"/>
  </w:num>
  <w:num w:numId="13">
    <w:abstractNumId w:val="51"/>
  </w:num>
  <w:num w:numId="14">
    <w:abstractNumId w:val="9"/>
  </w:num>
  <w:num w:numId="15">
    <w:abstractNumId w:val="35"/>
  </w:num>
  <w:num w:numId="16">
    <w:abstractNumId w:val="55"/>
  </w:num>
  <w:num w:numId="17">
    <w:abstractNumId w:val="21"/>
  </w:num>
  <w:num w:numId="18">
    <w:abstractNumId w:val="8"/>
  </w:num>
  <w:num w:numId="19">
    <w:abstractNumId w:val="53"/>
  </w:num>
  <w:num w:numId="20">
    <w:abstractNumId w:val="56"/>
  </w:num>
  <w:num w:numId="21">
    <w:abstractNumId w:val="60"/>
  </w:num>
  <w:num w:numId="22">
    <w:abstractNumId w:val="44"/>
  </w:num>
  <w:num w:numId="23">
    <w:abstractNumId w:val="12"/>
  </w:num>
  <w:num w:numId="24">
    <w:abstractNumId w:val="39"/>
  </w:num>
  <w:num w:numId="25">
    <w:abstractNumId w:val="11"/>
  </w:num>
  <w:num w:numId="26">
    <w:abstractNumId w:val="14"/>
  </w:num>
  <w:num w:numId="27">
    <w:abstractNumId w:val="32"/>
  </w:num>
  <w:num w:numId="28">
    <w:abstractNumId w:val="1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52"/>
  </w:num>
  <w:num w:numId="33">
    <w:abstractNumId w:val="61"/>
  </w:num>
  <w:num w:numId="34">
    <w:abstractNumId w:val="17"/>
  </w:num>
  <w:num w:numId="35">
    <w:abstractNumId w:val="49"/>
  </w:num>
  <w:num w:numId="36">
    <w:abstractNumId w:val="25"/>
  </w:num>
  <w:num w:numId="37">
    <w:abstractNumId w:val="57"/>
  </w:num>
  <w:num w:numId="38">
    <w:abstractNumId w:val="40"/>
  </w:num>
  <w:num w:numId="39">
    <w:abstractNumId w:val="59"/>
  </w:num>
  <w:num w:numId="40">
    <w:abstractNumId w:val="6"/>
  </w:num>
  <w:num w:numId="41">
    <w:abstractNumId w:val="33"/>
  </w:num>
  <w:num w:numId="42">
    <w:abstractNumId w:val="45"/>
  </w:num>
  <w:num w:numId="43">
    <w:abstractNumId w:val="18"/>
  </w:num>
  <w:num w:numId="44">
    <w:abstractNumId w:val="5"/>
  </w:num>
  <w:num w:numId="45">
    <w:abstractNumId w:val="50"/>
  </w:num>
  <w:num w:numId="46">
    <w:abstractNumId w:val="47"/>
  </w:num>
  <w:num w:numId="47">
    <w:abstractNumId w:val="37"/>
  </w:num>
  <w:num w:numId="48">
    <w:abstractNumId w:val="34"/>
  </w:num>
  <w:num w:numId="49">
    <w:abstractNumId w:val="42"/>
  </w:num>
  <w:num w:numId="50">
    <w:abstractNumId w:val="38"/>
  </w:num>
  <w:num w:numId="51">
    <w:abstractNumId w:val="23"/>
  </w:num>
  <w:num w:numId="52">
    <w:abstractNumId w:val="16"/>
  </w:num>
  <w:num w:numId="53">
    <w:abstractNumId w:val="48"/>
  </w:num>
  <w:num w:numId="54">
    <w:abstractNumId w:val="7"/>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67235"/>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5B65"/>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AC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D62"/>
    <w:rsid w:val="003001C5"/>
    <w:rsid w:val="003004EE"/>
    <w:rsid w:val="00301827"/>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50F"/>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0C"/>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B8D"/>
    <w:rsid w:val="004A1C84"/>
    <w:rsid w:val="004A1CDA"/>
    <w:rsid w:val="004A1F45"/>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418"/>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7A9F"/>
    <w:rsid w:val="00867CCC"/>
    <w:rsid w:val="00867F18"/>
    <w:rsid w:val="00870347"/>
    <w:rsid w:val="00871131"/>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CA9"/>
    <w:rsid w:val="008F69C5"/>
    <w:rsid w:val="008F6D4F"/>
    <w:rsid w:val="008F70A2"/>
    <w:rsid w:val="008F7193"/>
    <w:rsid w:val="008F7E8B"/>
    <w:rsid w:val="0090003D"/>
    <w:rsid w:val="0090005B"/>
    <w:rsid w:val="00900634"/>
    <w:rsid w:val="00900644"/>
    <w:rsid w:val="00900CA9"/>
    <w:rsid w:val="0090112E"/>
    <w:rsid w:val="00901519"/>
    <w:rsid w:val="009015A0"/>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CF1"/>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198"/>
    <w:rsid w:val="009949DA"/>
    <w:rsid w:val="00994BA2"/>
    <w:rsid w:val="00994F93"/>
    <w:rsid w:val="009956DB"/>
    <w:rsid w:val="00995C40"/>
    <w:rsid w:val="0099624D"/>
    <w:rsid w:val="009963B9"/>
    <w:rsid w:val="00996884"/>
    <w:rsid w:val="00996AB6"/>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05D"/>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4B8A"/>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443"/>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C6F"/>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376"/>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987"/>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B25"/>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042"/>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37BE4"/>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0CF"/>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0E8E"/>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4F8"/>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1B2"/>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F67282"/>
  <w15:docId w15:val="{9DF6B3DC-739D-4A3A-BFD7-8BC0FD9D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457F6"/>
    <w:rPr>
      <w:rFonts w:ascii="Arial" w:hAnsi="Arial" w:cs="Arial"/>
      <w:b/>
      <w:bCs/>
      <w:kern w:val="28"/>
      <w:sz w:val="28"/>
      <w:szCs w:val="28"/>
    </w:rPr>
  </w:style>
  <w:style w:type="character" w:customStyle="1" w:styleId="Nagwek2Znak">
    <w:name w:val="Nagłówek 2 Znak"/>
    <w:link w:val="Nagwek2"/>
    <w:uiPriority w:val="99"/>
    <w:locked/>
    <w:rsid w:val="007457F6"/>
    <w:rPr>
      <w:rFonts w:ascii="Arial" w:hAnsi="Arial" w:cs="Arial"/>
      <w:b/>
      <w:bCs/>
      <w:sz w:val="24"/>
      <w:szCs w:val="24"/>
    </w:rPr>
  </w:style>
  <w:style w:type="character" w:customStyle="1" w:styleId="Nagwek3Znak">
    <w:name w:val="Nagłówek 3 Znak"/>
    <w:link w:val="Nagwek3"/>
    <w:uiPriority w:val="99"/>
    <w:locked/>
    <w:rsid w:val="00CF6CF3"/>
    <w:rPr>
      <w:rFonts w:ascii="Arial" w:hAnsi="Arial" w:cs="Arial"/>
      <w:b/>
      <w:bCs/>
      <w:sz w:val="22"/>
      <w:szCs w:val="22"/>
    </w:rPr>
  </w:style>
  <w:style w:type="character" w:customStyle="1" w:styleId="Nagwek4Znak">
    <w:name w:val="Nagłówek 4 Znak"/>
    <w:link w:val="Nagwek40"/>
    <w:uiPriority w:val="99"/>
    <w:locked/>
    <w:rsid w:val="00CF6CF3"/>
    <w:rPr>
      <w:rFonts w:ascii="Arial Narrow" w:hAnsi="Arial Narrow" w:cs="Arial Narrow"/>
      <w:sz w:val="22"/>
      <w:szCs w:val="22"/>
      <w:u w:val="single"/>
    </w:rPr>
  </w:style>
  <w:style w:type="character" w:customStyle="1" w:styleId="Nagwek5Znak">
    <w:name w:val="Nagłówek 5 Znak"/>
    <w:link w:val="Nagwek5"/>
    <w:uiPriority w:val="99"/>
    <w:locked/>
    <w:rsid w:val="00CF6CF3"/>
    <w:rPr>
      <w:rFonts w:ascii="Arial" w:hAnsi="Arial" w:cs="Arial"/>
      <w:b/>
      <w:bCs/>
      <w:i/>
      <w:iCs/>
      <w:sz w:val="26"/>
      <w:szCs w:val="26"/>
    </w:rPr>
  </w:style>
  <w:style w:type="character" w:customStyle="1" w:styleId="Nagwek6Znak">
    <w:name w:val="Nagłówek 6 Znak"/>
    <w:link w:val="Nagwek6"/>
    <w:uiPriority w:val="99"/>
    <w:locked/>
    <w:rsid w:val="00CF6CF3"/>
    <w:rPr>
      <w:rFonts w:ascii="Arial" w:hAnsi="Arial" w:cs="Arial"/>
      <w:b/>
      <w:bCs/>
      <w:sz w:val="22"/>
      <w:szCs w:val="22"/>
    </w:rPr>
  </w:style>
  <w:style w:type="character" w:customStyle="1" w:styleId="Nagwek7Znak">
    <w:name w:val="Nagłówek 7 Znak"/>
    <w:link w:val="Nagwek7"/>
    <w:uiPriority w:val="99"/>
    <w:locked/>
    <w:rsid w:val="00CF6CF3"/>
    <w:rPr>
      <w:rFonts w:ascii="Arial" w:hAnsi="Arial" w:cs="Arial"/>
      <w:b/>
      <w:bCs/>
      <w:sz w:val="24"/>
      <w:szCs w:val="24"/>
      <w:lang w:val="en-GB"/>
    </w:rPr>
  </w:style>
  <w:style w:type="character" w:customStyle="1" w:styleId="Nagwek8Znak">
    <w:name w:val="Nagłówek 8 Znak"/>
    <w:link w:val="Nagwek8"/>
    <w:uiPriority w:val="99"/>
    <w:locked/>
    <w:rsid w:val="00CF6CF3"/>
    <w:rPr>
      <w:rFonts w:ascii="Arial" w:hAnsi="Arial" w:cs="Arial"/>
      <w:i/>
      <w:iCs/>
      <w:sz w:val="24"/>
      <w:szCs w:val="24"/>
    </w:rPr>
  </w:style>
  <w:style w:type="character" w:customStyle="1" w:styleId="Nagwek9Znak">
    <w:name w:val="Nagłówek 9 Znak"/>
    <w:link w:val="Nagwek9"/>
    <w:uiPriority w:val="99"/>
    <w:locked/>
    <w:rsid w:val="00CF6CF3"/>
    <w:rPr>
      <w:rFonts w:ascii="Arial" w:hAnsi="Arial" w:cs="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EBF99-BF82-46DA-BDBE-5F246E66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31</Pages>
  <Words>8342</Words>
  <Characters>50053</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58279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Emilka Lingo</cp:lastModifiedBy>
  <cp:revision>11</cp:revision>
  <cp:lastPrinted>2018-07-16T07:05:00Z</cp:lastPrinted>
  <dcterms:created xsi:type="dcterms:W3CDTF">2018-05-24T12:45:00Z</dcterms:created>
  <dcterms:modified xsi:type="dcterms:W3CDTF">2018-07-17T06:18:00Z</dcterms:modified>
</cp:coreProperties>
</file>