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CF3" w:rsidRDefault="00332CF3" w:rsidP="00332CF3">
      <w:pPr>
        <w:spacing w:before="100" w:after="100" w:line="360" w:lineRule="auto"/>
        <w:jc w:val="center"/>
        <w:rPr>
          <w:rFonts w:eastAsia="Times New Roman"/>
          <w:b/>
          <w:bCs/>
          <w:kern w:val="3"/>
          <w:sz w:val="44"/>
          <w:szCs w:val="32"/>
        </w:rPr>
      </w:pPr>
    </w:p>
    <w:p w:rsidR="00332CF3" w:rsidRDefault="00332CF3" w:rsidP="00332CF3">
      <w:pPr>
        <w:spacing w:before="100" w:after="100" w:line="360" w:lineRule="auto"/>
        <w:jc w:val="center"/>
        <w:rPr>
          <w:rFonts w:eastAsia="Times New Roman"/>
          <w:b/>
          <w:bCs/>
          <w:kern w:val="3"/>
          <w:sz w:val="44"/>
          <w:szCs w:val="32"/>
        </w:rPr>
      </w:pPr>
    </w:p>
    <w:p w:rsidR="00332CF3" w:rsidRDefault="00332CF3" w:rsidP="00332CF3">
      <w:pPr>
        <w:spacing w:before="100" w:after="100" w:line="360" w:lineRule="auto"/>
        <w:rPr>
          <w:rFonts w:eastAsia="Times New Roman"/>
          <w:b/>
          <w:bCs/>
          <w:kern w:val="3"/>
          <w:sz w:val="44"/>
          <w:szCs w:val="32"/>
        </w:rPr>
      </w:pPr>
    </w:p>
    <w:p w:rsidR="00332CF3" w:rsidRPr="009764C8" w:rsidRDefault="00332CF3" w:rsidP="00332CF3">
      <w:pPr>
        <w:spacing w:before="974"/>
        <w:ind w:right="14"/>
        <w:jc w:val="center"/>
        <w:rPr>
          <w:sz w:val="32"/>
          <w:szCs w:val="32"/>
        </w:rPr>
      </w:pPr>
      <w:r w:rsidRPr="009764C8">
        <w:rPr>
          <w:rFonts w:eastAsia="Times New Roman"/>
          <w:b/>
          <w:sz w:val="32"/>
          <w:szCs w:val="32"/>
          <w:u w:val="single"/>
        </w:rPr>
        <w:t>Opis przedmiotu zamówienia</w:t>
      </w:r>
    </w:p>
    <w:p w:rsidR="00332CF3" w:rsidRPr="009764C8" w:rsidRDefault="00332CF3" w:rsidP="00332CF3">
      <w:pPr>
        <w:spacing w:before="350" w:line="365" w:lineRule="exact"/>
        <w:ind w:right="14"/>
        <w:jc w:val="center"/>
        <w:rPr>
          <w:sz w:val="32"/>
          <w:szCs w:val="32"/>
        </w:rPr>
      </w:pPr>
      <w:r w:rsidRPr="009764C8">
        <w:rPr>
          <w:b/>
          <w:sz w:val="32"/>
          <w:szCs w:val="32"/>
        </w:rPr>
        <w:t>Cyfryzacja materiałów źródłowych powiatowego zasobu geodezyjnego i kartograficznego</w:t>
      </w:r>
      <w:r w:rsidRPr="009764C8">
        <w:rPr>
          <w:b/>
          <w:sz w:val="32"/>
          <w:szCs w:val="32"/>
        </w:rPr>
        <w:br/>
        <w:t xml:space="preserve"> </w:t>
      </w:r>
      <w:r w:rsidRPr="009764C8">
        <w:rPr>
          <w:rFonts w:eastAsia="Times New Roman"/>
          <w:b/>
          <w:spacing w:val="-3"/>
          <w:sz w:val="32"/>
          <w:szCs w:val="32"/>
        </w:rPr>
        <w:t xml:space="preserve">w powiecie zambrowskim, województwo </w:t>
      </w:r>
      <w:r w:rsidRPr="009764C8">
        <w:rPr>
          <w:rFonts w:eastAsia="Times New Roman"/>
          <w:b/>
          <w:sz w:val="32"/>
          <w:szCs w:val="32"/>
        </w:rPr>
        <w:t>podlaskie</w:t>
      </w:r>
    </w:p>
    <w:p w:rsidR="00332CF3" w:rsidRDefault="00332CF3" w:rsidP="00332CF3">
      <w:pPr>
        <w:rPr>
          <w:rFonts w:ascii="Arial" w:eastAsia="Times New Roman" w:hAnsi="Arial"/>
          <w:sz w:val="20"/>
        </w:rPr>
      </w:pPr>
    </w:p>
    <w:p w:rsidR="00332CF3" w:rsidRDefault="00332CF3" w:rsidP="00332CF3">
      <w:pPr>
        <w:spacing w:before="100" w:after="100" w:line="360" w:lineRule="auto"/>
        <w:jc w:val="center"/>
        <w:rPr>
          <w:rFonts w:eastAsia="Times New Roman"/>
          <w:b/>
          <w:bCs/>
          <w:kern w:val="3"/>
          <w:sz w:val="44"/>
          <w:szCs w:val="32"/>
        </w:rPr>
      </w:pPr>
    </w:p>
    <w:p w:rsidR="00332CF3" w:rsidRDefault="00332CF3" w:rsidP="00332CF3">
      <w:pPr>
        <w:spacing w:before="240" w:after="120" w:line="360" w:lineRule="auto"/>
        <w:jc w:val="both"/>
      </w:pPr>
    </w:p>
    <w:p w:rsidR="00332CF3" w:rsidRDefault="00332CF3" w:rsidP="00332CF3">
      <w:pPr>
        <w:spacing w:before="240" w:after="120" w:line="360" w:lineRule="auto"/>
        <w:jc w:val="both"/>
      </w:pPr>
    </w:p>
    <w:p w:rsidR="00332CF3" w:rsidRDefault="00332CF3" w:rsidP="00332CF3">
      <w:pPr>
        <w:spacing w:before="240" w:after="120" w:line="360" w:lineRule="auto"/>
        <w:jc w:val="both"/>
      </w:pPr>
    </w:p>
    <w:p w:rsidR="00332CF3" w:rsidRDefault="00332CF3" w:rsidP="00332CF3">
      <w:pPr>
        <w:spacing w:before="240" w:after="120" w:line="360" w:lineRule="auto"/>
        <w:ind w:left="714"/>
        <w:jc w:val="both"/>
      </w:pPr>
    </w:p>
    <w:p w:rsidR="00332CF3" w:rsidRDefault="00332CF3" w:rsidP="00332CF3">
      <w:pPr>
        <w:spacing w:line="360" w:lineRule="auto"/>
        <w:ind w:left="284"/>
        <w:rPr>
          <w:color w:val="000000"/>
        </w:rPr>
      </w:pPr>
      <w:r>
        <w:rPr>
          <w:color w:val="000000"/>
        </w:rPr>
        <w:t>Zatwierdzam:</w:t>
      </w:r>
      <w:r>
        <w:rPr>
          <w:color w:val="000000"/>
        </w:rPr>
        <w:br/>
        <w:t>Geodeta Powiatowy</w:t>
      </w:r>
      <w:r>
        <w:rPr>
          <w:color w:val="000000"/>
        </w:rPr>
        <w:br/>
        <w:t>mgr inż. Zenon Kaczmarczyk</w:t>
      </w:r>
    </w:p>
    <w:p w:rsidR="00332CF3" w:rsidRDefault="00332CF3" w:rsidP="00332CF3">
      <w:pPr>
        <w:spacing w:line="360" w:lineRule="auto"/>
        <w:ind w:left="284" w:firstLine="709"/>
        <w:rPr>
          <w:color w:val="000000"/>
        </w:rPr>
      </w:pPr>
    </w:p>
    <w:p w:rsidR="00332CF3" w:rsidRDefault="00332CF3" w:rsidP="00332CF3">
      <w:pPr>
        <w:spacing w:line="360" w:lineRule="auto"/>
        <w:ind w:left="284" w:firstLine="709"/>
        <w:rPr>
          <w:color w:val="000000"/>
        </w:rPr>
      </w:pPr>
      <w:r>
        <w:rPr>
          <w:color w:val="000000"/>
        </w:rPr>
        <w:t xml:space="preserve">                                                           </w:t>
      </w:r>
      <w:r w:rsidR="00AC44D0">
        <w:rPr>
          <w:color w:val="000000"/>
        </w:rPr>
        <w:t xml:space="preserve">                              </w:t>
      </w:r>
      <w:r>
        <w:rPr>
          <w:color w:val="000000"/>
        </w:rPr>
        <w:t xml:space="preserve">  Zambrów </w:t>
      </w:r>
      <w:r w:rsidR="00AC44D0">
        <w:rPr>
          <w:color w:val="000000"/>
        </w:rPr>
        <w:t xml:space="preserve">     </w:t>
      </w:r>
      <w:r>
        <w:rPr>
          <w:color w:val="000000"/>
        </w:rPr>
        <w:t xml:space="preserve"> </w:t>
      </w:r>
      <w:r w:rsidR="00AC44D0">
        <w:rPr>
          <w:color w:val="000000"/>
        </w:rPr>
        <w:t>luty</w:t>
      </w:r>
      <w:r>
        <w:rPr>
          <w:color w:val="000000"/>
        </w:rPr>
        <w:t xml:space="preserve">  2018  roku</w:t>
      </w:r>
    </w:p>
    <w:p w:rsidR="00332CF3" w:rsidRDefault="00332CF3" w:rsidP="00332CF3">
      <w:pPr>
        <w:spacing w:before="240" w:after="120" w:line="360" w:lineRule="auto"/>
        <w:jc w:val="both"/>
      </w:pPr>
    </w:p>
    <w:p w:rsidR="00F01211" w:rsidRDefault="00F01211" w:rsidP="00FD35C3">
      <w:pPr>
        <w:widowControl w:val="0"/>
        <w:autoSpaceDE w:val="0"/>
        <w:autoSpaceDN w:val="0"/>
        <w:adjustRightInd w:val="0"/>
        <w:spacing w:before="240" w:after="0" w:line="360" w:lineRule="auto"/>
        <w:contextualSpacing/>
        <w:jc w:val="both"/>
        <w:textAlignment w:val="baseline"/>
        <w:rPr>
          <w:rFonts w:ascii="Times New Roman" w:eastAsia="Times New Roman" w:hAnsi="Times New Roman" w:cs="Times New Roman"/>
          <w:b/>
          <w:sz w:val="24"/>
          <w:szCs w:val="24"/>
          <w:lang w:eastAsia="pl-PL"/>
        </w:rPr>
      </w:pPr>
    </w:p>
    <w:p w:rsidR="00F01211" w:rsidRDefault="00F01211" w:rsidP="00FD35C3">
      <w:pPr>
        <w:widowControl w:val="0"/>
        <w:autoSpaceDE w:val="0"/>
        <w:autoSpaceDN w:val="0"/>
        <w:adjustRightInd w:val="0"/>
        <w:spacing w:before="240" w:after="0" w:line="360" w:lineRule="auto"/>
        <w:contextualSpacing/>
        <w:jc w:val="both"/>
        <w:textAlignment w:val="baseline"/>
        <w:rPr>
          <w:rFonts w:ascii="Times New Roman" w:eastAsia="Times New Roman" w:hAnsi="Times New Roman" w:cs="Times New Roman"/>
          <w:b/>
          <w:sz w:val="24"/>
          <w:szCs w:val="24"/>
          <w:lang w:eastAsia="pl-PL"/>
        </w:rPr>
      </w:pPr>
    </w:p>
    <w:p w:rsidR="007B710C" w:rsidRPr="00F01211" w:rsidRDefault="007B710C" w:rsidP="00F01211">
      <w:pPr>
        <w:pStyle w:val="Akapitzlist"/>
        <w:widowControl w:val="0"/>
        <w:numPr>
          <w:ilvl w:val="0"/>
          <w:numId w:val="16"/>
        </w:numPr>
        <w:autoSpaceDE w:val="0"/>
        <w:autoSpaceDN w:val="0"/>
        <w:adjustRightInd w:val="0"/>
        <w:spacing w:before="240" w:after="0" w:line="360" w:lineRule="auto"/>
        <w:jc w:val="both"/>
        <w:textAlignment w:val="baseline"/>
        <w:rPr>
          <w:rFonts w:ascii="Times New Roman" w:eastAsia="Times New Roman" w:hAnsi="Times New Roman" w:cs="Times New Roman"/>
          <w:b/>
          <w:sz w:val="24"/>
          <w:szCs w:val="24"/>
          <w:lang w:eastAsia="pl-PL"/>
        </w:rPr>
      </w:pPr>
      <w:r w:rsidRPr="00F01211">
        <w:rPr>
          <w:rFonts w:ascii="Times New Roman" w:eastAsia="Times New Roman" w:hAnsi="Times New Roman" w:cs="Times New Roman"/>
          <w:b/>
          <w:sz w:val="24"/>
          <w:szCs w:val="24"/>
          <w:lang w:eastAsia="pl-PL"/>
        </w:rPr>
        <w:t>Cyfryzacja materiałów źródłowych zasobu geodezyjnego i kartograficznego.</w:t>
      </w:r>
    </w:p>
    <w:p w:rsidR="00F01211" w:rsidRDefault="00F01211" w:rsidP="00F01211">
      <w:pPr>
        <w:widowControl w:val="0"/>
        <w:autoSpaceDE w:val="0"/>
        <w:autoSpaceDN w:val="0"/>
        <w:adjustRightInd w:val="0"/>
        <w:spacing w:before="240" w:after="0" w:line="360" w:lineRule="auto"/>
        <w:jc w:val="both"/>
        <w:textAlignment w:val="baseline"/>
        <w:rPr>
          <w:rFonts w:ascii="Times New Roman" w:eastAsia="Times New Roman" w:hAnsi="Times New Roman" w:cs="Times New Roman"/>
          <w:b/>
          <w:sz w:val="24"/>
          <w:szCs w:val="24"/>
          <w:lang w:eastAsia="pl-PL"/>
        </w:rPr>
      </w:pPr>
    </w:p>
    <w:p w:rsidR="00F01211" w:rsidRPr="00F01211" w:rsidRDefault="00F01211" w:rsidP="00F01211">
      <w:pPr>
        <w:widowControl w:val="0"/>
        <w:autoSpaceDE w:val="0"/>
        <w:autoSpaceDN w:val="0"/>
        <w:adjustRightInd w:val="0"/>
        <w:spacing w:before="240" w:after="0" w:line="360" w:lineRule="auto"/>
        <w:jc w:val="both"/>
        <w:textAlignment w:val="baseline"/>
        <w:rPr>
          <w:rFonts w:ascii="Times New Roman" w:eastAsia="Times New Roman" w:hAnsi="Times New Roman" w:cs="Times New Roman"/>
          <w:b/>
          <w:sz w:val="24"/>
          <w:szCs w:val="24"/>
          <w:lang w:eastAsia="pl-PL"/>
        </w:rPr>
      </w:pPr>
    </w:p>
    <w:p w:rsidR="007B710C" w:rsidRPr="007B710C" w:rsidRDefault="007B710C" w:rsidP="007B710C">
      <w:pPr>
        <w:widowControl w:val="0"/>
        <w:numPr>
          <w:ilvl w:val="3"/>
          <w:numId w:val="3"/>
        </w:numPr>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7B710C">
        <w:rPr>
          <w:rFonts w:ascii="Times New Roman" w:eastAsia="Times New Roman" w:hAnsi="Times New Roman" w:cs="Times New Roman"/>
          <w:b/>
          <w:sz w:val="24"/>
          <w:szCs w:val="24"/>
          <w:lang w:eastAsia="pl-PL"/>
        </w:rPr>
        <w:t>W celu realizacji przedmiotu zamówienia Wykonawca:</w:t>
      </w:r>
    </w:p>
    <w:p w:rsidR="00A135D6" w:rsidRDefault="007B710C" w:rsidP="00A135D6">
      <w:pPr>
        <w:widowControl w:val="0"/>
        <w:numPr>
          <w:ilvl w:val="0"/>
          <w:numId w:val="7"/>
        </w:numPr>
        <w:tabs>
          <w:tab w:val="left" w:pos="709"/>
        </w:tabs>
        <w:autoSpaceDE w:val="0"/>
        <w:autoSpaceDN w:val="0"/>
        <w:adjustRightInd w:val="0"/>
        <w:spacing w:after="0" w:line="360" w:lineRule="auto"/>
        <w:contextualSpacing/>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dokona skanowania i archiwizacji </w:t>
      </w:r>
      <w:r w:rsidR="006453BF">
        <w:rPr>
          <w:rFonts w:ascii="Times New Roman" w:eastAsia="Verdana" w:hAnsi="Times New Roman" w:cs="Times New Roman"/>
          <w:sz w:val="24"/>
          <w:szCs w:val="24"/>
          <w:lang w:eastAsia="pl-PL"/>
        </w:rPr>
        <w:t>około 1000000</w:t>
      </w:r>
      <w:r w:rsidRPr="007B710C">
        <w:rPr>
          <w:rFonts w:ascii="Times New Roman" w:eastAsia="Verdana" w:hAnsi="Times New Roman" w:cs="Times New Roman"/>
          <w:sz w:val="24"/>
          <w:szCs w:val="24"/>
          <w:lang w:eastAsia="pl-PL"/>
        </w:rPr>
        <w:t xml:space="preserve"> stron formatu A4</w:t>
      </w:r>
      <w:r w:rsidR="006453BF">
        <w:rPr>
          <w:rFonts w:ascii="Times New Roman" w:eastAsia="Verdana" w:hAnsi="Times New Roman" w:cs="Times New Roman"/>
          <w:sz w:val="24"/>
          <w:szCs w:val="24"/>
          <w:lang w:eastAsia="pl-PL"/>
        </w:rPr>
        <w:t xml:space="preserve">  dokumentów związanych z </w:t>
      </w:r>
      <w:r w:rsidR="00D23FB2">
        <w:rPr>
          <w:rFonts w:ascii="Times New Roman" w:eastAsia="Verdana" w:hAnsi="Times New Roman" w:cs="Times New Roman"/>
          <w:sz w:val="24"/>
          <w:szCs w:val="24"/>
          <w:lang w:eastAsia="pl-PL"/>
        </w:rPr>
        <w:t xml:space="preserve">prowadzeniem </w:t>
      </w:r>
      <w:r w:rsidR="006453BF">
        <w:rPr>
          <w:rFonts w:ascii="Times New Roman" w:eastAsia="Verdana" w:hAnsi="Times New Roman" w:cs="Times New Roman"/>
          <w:sz w:val="24"/>
          <w:szCs w:val="24"/>
          <w:lang w:eastAsia="pl-PL"/>
        </w:rPr>
        <w:t>EGiB</w:t>
      </w:r>
      <w:r w:rsidR="00D23FB2">
        <w:rPr>
          <w:rFonts w:ascii="Times New Roman" w:eastAsia="Verdana" w:hAnsi="Times New Roman" w:cs="Times New Roman"/>
          <w:sz w:val="24"/>
          <w:szCs w:val="24"/>
          <w:lang w:eastAsia="pl-PL"/>
        </w:rPr>
        <w:t xml:space="preserve"> (wycofane rejestry gruntów, </w:t>
      </w:r>
      <w:r w:rsidR="00107386">
        <w:rPr>
          <w:rFonts w:ascii="Times New Roman" w:eastAsia="Verdana" w:hAnsi="Times New Roman" w:cs="Times New Roman"/>
          <w:sz w:val="24"/>
          <w:szCs w:val="24"/>
          <w:lang w:eastAsia="pl-PL"/>
        </w:rPr>
        <w:t xml:space="preserve">wycofane </w:t>
      </w:r>
      <w:r w:rsidR="00D23FB2">
        <w:rPr>
          <w:rFonts w:ascii="Times New Roman" w:eastAsia="Verdana" w:hAnsi="Times New Roman" w:cs="Times New Roman"/>
          <w:sz w:val="24"/>
          <w:szCs w:val="24"/>
          <w:lang w:eastAsia="pl-PL"/>
        </w:rPr>
        <w:t xml:space="preserve">mapy ewidencyjne, dowody zmian) wraz z załadowaniem do systemu teleinformatycznego części opisowej EGiB oraz </w:t>
      </w:r>
      <w:r w:rsidR="00A7388A">
        <w:rPr>
          <w:rFonts w:ascii="Times New Roman" w:eastAsia="Verdana" w:hAnsi="Times New Roman" w:cs="Times New Roman"/>
          <w:sz w:val="24"/>
          <w:szCs w:val="24"/>
          <w:lang w:eastAsia="pl-PL"/>
        </w:rPr>
        <w:t xml:space="preserve">skanowanie </w:t>
      </w:r>
      <w:r w:rsidR="00D23FB2">
        <w:rPr>
          <w:rFonts w:ascii="Times New Roman" w:eastAsia="Verdana" w:hAnsi="Times New Roman" w:cs="Times New Roman"/>
          <w:sz w:val="24"/>
          <w:szCs w:val="24"/>
          <w:lang w:eastAsia="pl-PL"/>
        </w:rPr>
        <w:t>około</w:t>
      </w:r>
      <w:r w:rsidR="00A7388A">
        <w:rPr>
          <w:rFonts w:ascii="Times New Roman" w:eastAsia="Verdana" w:hAnsi="Times New Roman" w:cs="Times New Roman"/>
          <w:sz w:val="24"/>
          <w:szCs w:val="24"/>
          <w:lang w:eastAsia="pl-PL"/>
        </w:rPr>
        <w:t xml:space="preserve"> 490000 stron i archiwizacja</w:t>
      </w:r>
      <w:r w:rsidR="00D23FB2">
        <w:rPr>
          <w:rFonts w:ascii="Times New Roman" w:eastAsia="Verdana" w:hAnsi="Times New Roman" w:cs="Times New Roman"/>
          <w:sz w:val="24"/>
          <w:szCs w:val="24"/>
          <w:lang w:eastAsia="pl-PL"/>
        </w:rPr>
        <w:t xml:space="preserve"> </w:t>
      </w:r>
      <w:r w:rsidR="00A7388A">
        <w:rPr>
          <w:rFonts w:ascii="Times New Roman" w:eastAsia="Verdana" w:hAnsi="Times New Roman" w:cs="Times New Roman"/>
          <w:sz w:val="24"/>
          <w:szCs w:val="24"/>
          <w:lang w:eastAsia="pl-PL"/>
        </w:rPr>
        <w:t>870</w:t>
      </w:r>
      <w:r w:rsidR="006F4D76">
        <w:rPr>
          <w:rFonts w:ascii="Times New Roman" w:eastAsia="Verdana" w:hAnsi="Times New Roman" w:cs="Times New Roman"/>
          <w:sz w:val="24"/>
          <w:szCs w:val="24"/>
          <w:lang w:eastAsia="pl-PL"/>
        </w:rPr>
        <w:t xml:space="preserve">000 </w:t>
      </w:r>
      <w:r w:rsidR="00D23FB2">
        <w:rPr>
          <w:rFonts w:ascii="Times New Roman" w:eastAsia="Verdana" w:hAnsi="Times New Roman" w:cs="Times New Roman"/>
          <w:sz w:val="24"/>
          <w:szCs w:val="24"/>
          <w:lang w:eastAsia="pl-PL"/>
        </w:rPr>
        <w:t>stron operatów</w:t>
      </w:r>
      <w:r w:rsidR="006453BF">
        <w:rPr>
          <w:rFonts w:ascii="Times New Roman" w:eastAsia="Verdana" w:hAnsi="Times New Roman" w:cs="Times New Roman"/>
          <w:sz w:val="24"/>
          <w:szCs w:val="24"/>
          <w:lang w:eastAsia="pl-PL"/>
        </w:rPr>
        <w:t xml:space="preserve"> t</w:t>
      </w:r>
      <w:r w:rsidRPr="007B710C">
        <w:rPr>
          <w:rFonts w:ascii="Times New Roman" w:eastAsia="Verdana" w:hAnsi="Times New Roman" w:cs="Times New Roman"/>
          <w:sz w:val="24"/>
          <w:szCs w:val="24"/>
          <w:lang w:eastAsia="pl-PL"/>
        </w:rPr>
        <w:t>echnicznych (dotychczasowe operaty prawne, szkice, operaty bazowo − użytkowe) wraz z załadowaniem opracowanych materiałów do systemu zarządzania zasobem geodezyjnym i kartograficznym „OŚRODEK” ver. 8 FB firmy Geobid Sp. z o.o. (lub nowszej, jeśli w czasie trwania umowy nastąpi zmiana wersji oprogramowania w skutek jej wydania przez producenta oprogramowania).</w:t>
      </w:r>
      <w:r w:rsidR="00A135D6" w:rsidRPr="00A135D6">
        <w:rPr>
          <w:rFonts w:ascii="Times New Roman" w:eastAsia="Verdana" w:hAnsi="Times New Roman" w:cs="Times New Roman"/>
          <w:sz w:val="24"/>
          <w:szCs w:val="24"/>
          <w:lang w:eastAsia="pl-PL"/>
        </w:rPr>
        <w:t xml:space="preserve"> </w:t>
      </w:r>
    </w:p>
    <w:p w:rsidR="00A135D6" w:rsidRPr="00A135D6" w:rsidRDefault="00A135D6" w:rsidP="00A135D6">
      <w:pPr>
        <w:widowControl w:val="0"/>
        <w:numPr>
          <w:ilvl w:val="0"/>
          <w:numId w:val="7"/>
        </w:numPr>
        <w:tabs>
          <w:tab w:val="left" w:pos="709"/>
        </w:tabs>
        <w:autoSpaceDE w:val="0"/>
        <w:autoSpaceDN w:val="0"/>
        <w:adjustRightInd w:val="0"/>
        <w:spacing w:after="0" w:line="360" w:lineRule="auto"/>
        <w:contextualSpacing/>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uzupełni dane dla operatów przyjętych </w:t>
      </w:r>
      <w:r>
        <w:rPr>
          <w:rFonts w:ascii="Times New Roman" w:eastAsia="Verdana" w:hAnsi="Times New Roman" w:cs="Times New Roman"/>
          <w:sz w:val="24"/>
          <w:szCs w:val="24"/>
          <w:lang w:eastAsia="pl-PL"/>
        </w:rPr>
        <w:t>do zasobu o brakujące zakresy oraz</w:t>
      </w:r>
      <w:r w:rsidRPr="007B710C">
        <w:rPr>
          <w:rFonts w:ascii="Times New Roman" w:eastAsia="Verdana" w:hAnsi="Times New Roman" w:cs="Times New Roman"/>
          <w:sz w:val="24"/>
          <w:szCs w:val="24"/>
          <w:lang w:eastAsia="pl-PL"/>
        </w:rPr>
        <w:t xml:space="preserve"> zgodnie </w:t>
      </w:r>
      <w:r w:rsidR="00332CF3">
        <w:rPr>
          <w:rFonts w:ascii="Times New Roman" w:eastAsia="Verdana" w:hAnsi="Times New Roman" w:cs="Times New Roman"/>
          <w:sz w:val="24"/>
          <w:szCs w:val="24"/>
          <w:lang w:eastAsia="pl-PL"/>
        </w:rPr>
        <w:br/>
      </w:r>
      <w:r w:rsidRPr="007B710C">
        <w:rPr>
          <w:rFonts w:ascii="Times New Roman" w:eastAsia="Verdana" w:hAnsi="Times New Roman" w:cs="Times New Roman"/>
          <w:sz w:val="24"/>
          <w:szCs w:val="24"/>
          <w:lang w:eastAsia="pl-PL"/>
        </w:rPr>
        <w:t xml:space="preserve">z wytycznymi zawartymi w </w:t>
      </w:r>
      <w:r w:rsidRPr="007B710C">
        <w:rPr>
          <w:rFonts w:ascii="Times New Roman" w:eastAsia="Times New Roman" w:hAnsi="Times New Roman" w:cs="Times New Roman"/>
          <w:sz w:val="24"/>
          <w:szCs w:val="24"/>
          <w:lang w:eastAsia="pl-PL"/>
        </w:rPr>
        <w:t xml:space="preserve">§ 9 Rozporządzenia Ministra Administracji i Cyfryzacji </w:t>
      </w:r>
      <w:r w:rsidR="00332CF3">
        <w:rPr>
          <w:rFonts w:ascii="Times New Roman" w:eastAsia="Times New Roman" w:hAnsi="Times New Roman" w:cs="Times New Roman"/>
          <w:sz w:val="24"/>
          <w:szCs w:val="24"/>
          <w:lang w:eastAsia="pl-PL"/>
        </w:rPr>
        <w:br/>
      </w:r>
      <w:r w:rsidRPr="007B710C">
        <w:rPr>
          <w:rFonts w:ascii="Times New Roman" w:eastAsia="Times New Roman" w:hAnsi="Times New Roman" w:cs="Times New Roman"/>
          <w:sz w:val="24"/>
          <w:szCs w:val="24"/>
          <w:lang w:eastAsia="pl-PL"/>
        </w:rPr>
        <w:t>z dnia 5 września 2013 r. w sprawie organizacji i trybu prowadzenia państwowego zasobu geodezyjnego i kartograficznego.</w:t>
      </w:r>
    </w:p>
    <w:p w:rsidR="00A135D6" w:rsidRPr="00107386" w:rsidRDefault="00A135D6" w:rsidP="00A135D6">
      <w:pPr>
        <w:pStyle w:val="Akapitzlist"/>
        <w:widowControl w:val="0"/>
        <w:numPr>
          <w:ilvl w:val="0"/>
          <w:numId w:val="3"/>
        </w:numPr>
        <w:tabs>
          <w:tab w:val="left" w:pos="709"/>
        </w:tabs>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107386">
        <w:rPr>
          <w:rFonts w:ascii="Times New Roman" w:eastAsia="Times New Roman" w:hAnsi="Times New Roman" w:cs="Times New Roman"/>
          <w:b/>
          <w:sz w:val="24"/>
          <w:szCs w:val="24"/>
          <w:lang w:eastAsia="pl-PL"/>
        </w:rPr>
        <w:t>Zadanie o którym mowa wyżej podzielone będzie na podzadania:</w:t>
      </w:r>
    </w:p>
    <w:p w:rsidR="00A135D6" w:rsidRDefault="00A135D6" w:rsidP="00A135D6">
      <w:pPr>
        <w:pStyle w:val="Akapitzlist"/>
        <w:widowControl w:val="0"/>
        <w:numPr>
          <w:ilvl w:val="1"/>
          <w:numId w:val="3"/>
        </w:numPr>
        <w:tabs>
          <w:tab w:val="left" w:pos="709"/>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Skanowanie i archiwizacja szkiców</w:t>
      </w:r>
      <w:r w:rsidR="000A466A">
        <w:rPr>
          <w:rFonts w:ascii="Times New Roman" w:eastAsia="Times New Roman" w:hAnsi="Times New Roman" w:cs="Times New Roman"/>
          <w:sz w:val="24"/>
          <w:szCs w:val="24"/>
          <w:lang w:eastAsia="pl-PL"/>
        </w:rPr>
        <w:t xml:space="preserve"> polowych</w:t>
      </w:r>
      <w:r w:rsidR="001A167D">
        <w:rPr>
          <w:rFonts w:ascii="Times New Roman" w:eastAsia="Times New Roman" w:hAnsi="Times New Roman" w:cs="Times New Roman"/>
          <w:sz w:val="24"/>
          <w:szCs w:val="24"/>
          <w:lang w:eastAsia="pl-PL"/>
        </w:rPr>
        <w:t xml:space="preserve"> </w:t>
      </w:r>
      <w:r w:rsidR="000A466A">
        <w:rPr>
          <w:rFonts w:ascii="Times New Roman" w:eastAsia="Times New Roman" w:hAnsi="Times New Roman" w:cs="Times New Roman"/>
          <w:sz w:val="24"/>
          <w:szCs w:val="24"/>
          <w:lang w:eastAsia="pl-PL"/>
        </w:rPr>
        <w:t>(ok.</w:t>
      </w:r>
      <w:r w:rsidR="001A167D">
        <w:rPr>
          <w:rFonts w:ascii="Times New Roman" w:eastAsia="Times New Roman" w:hAnsi="Times New Roman" w:cs="Times New Roman"/>
          <w:sz w:val="24"/>
          <w:szCs w:val="24"/>
          <w:lang w:eastAsia="pl-PL"/>
        </w:rPr>
        <w:t xml:space="preserve"> </w:t>
      </w:r>
      <w:r w:rsidR="000A466A">
        <w:rPr>
          <w:rFonts w:ascii="Times New Roman" w:eastAsia="Times New Roman" w:hAnsi="Times New Roman" w:cs="Times New Roman"/>
          <w:sz w:val="24"/>
          <w:szCs w:val="24"/>
          <w:lang w:eastAsia="pl-PL"/>
        </w:rPr>
        <w:t>97740 str</w:t>
      </w:r>
      <w:r w:rsidR="00D96FAB">
        <w:rPr>
          <w:rFonts w:ascii="Times New Roman" w:eastAsia="Times New Roman" w:hAnsi="Times New Roman" w:cs="Times New Roman"/>
          <w:sz w:val="24"/>
          <w:szCs w:val="24"/>
          <w:lang w:eastAsia="pl-PL"/>
        </w:rPr>
        <w:t>.</w:t>
      </w:r>
      <w:r w:rsidR="000A466A">
        <w:rPr>
          <w:rFonts w:ascii="Times New Roman" w:eastAsia="Times New Roman" w:hAnsi="Times New Roman" w:cs="Times New Roman"/>
          <w:sz w:val="24"/>
          <w:szCs w:val="24"/>
          <w:lang w:eastAsia="pl-PL"/>
        </w:rPr>
        <w:t xml:space="preserve"> A4)</w:t>
      </w:r>
      <w:r>
        <w:rPr>
          <w:rFonts w:ascii="Times New Roman" w:eastAsia="Times New Roman" w:hAnsi="Times New Roman" w:cs="Times New Roman"/>
          <w:sz w:val="24"/>
          <w:szCs w:val="24"/>
          <w:lang w:eastAsia="pl-PL"/>
        </w:rPr>
        <w:t xml:space="preserve"> oraz </w:t>
      </w:r>
      <w:r w:rsidR="000A466A">
        <w:rPr>
          <w:rFonts w:ascii="Times New Roman" w:eastAsia="Times New Roman" w:hAnsi="Times New Roman" w:cs="Times New Roman"/>
          <w:sz w:val="24"/>
          <w:szCs w:val="24"/>
          <w:lang w:eastAsia="pl-PL"/>
        </w:rPr>
        <w:t xml:space="preserve">archiwizacja zeskanowanych </w:t>
      </w:r>
      <w:r>
        <w:rPr>
          <w:rFonts w:ascii="Times New Roman" w:eastAsia="Times New Roman" w:hAnsi="Times New Roman" w:cs="Times New Roman"/>
          <w:sz w:val="24"/>
          <w:szCs w:val="24"/>
          <w:lang w:eastAsia="pl-PL"/>
        </w:rPr>
        <w:t>operatów przyjętych do</w:t>
      </w:r>
      <w:r w:rsidR="00580C6D">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zasobu po 1.</w:t>
      </w:r>
      <w:r w:rsidR="002D2278">
        <w:rPr>
          <w:rFonts w:ascii="Times New Roman" w:eastAsia="Times New Roman" w:hAnsi="Times New Roman" w:cs="Times New Roman"/>
          <w:sz w:val="24"/>
          <w:szCs w:val="24"/>
          <w:lang w:eastAsia="pl-PL"/>
        </w:rPr>
        <w:t>0</w:t>
      </w:r>
      <w:r>
        <w:rPr>
          <w:rFonts w:ascii="Times New Roman" w:eastAsia="Times New Roman" w:hAnsi="Times New Roman" w:cs="Times New Roman"/>
          <w:sz w:val="24"/>
          <w:szCs w:val="24"/>
          <w:lang w:eastAsia="pl-PL"/>
        </w:rPr>
        <w:t>1 2014 r. związanych z bazami GESUT i BDOT500</w:t>
      </w:r>
      <w:r w:rsidR="000A466A">
        <w:rPr>
          <w:rFonts w:ascii="Times New Roman" w:eastAsia="Times New Roman" w:hAnsi="Times New Roman" w:cs="Times New Roman"/>
          <w:sz w:val="24"/>
          <w:szCs w:val="24"/>
          <w:lang w:eastAsia="pl-PL"/>
        </w:rPr>
        <w:t>9 (ok.</w:t>
      </w:r>
      <w:r w:rsidR="001A167D">
        <w:rPr>
          <w:rFonts w:ascii="Times New Roman" w:eastAsia="Times New Roman" w:hAnsi="Times New Roman" w:cs="Times New Roman"/>
          <w:sz w:val="24"/>
          <w:szCs w:val="24"/>
          <w:lang w:eastAsia="pl-PL"/>
        </w:rPr>
        <w:t xml:space="preserve"> </w:t>
      </w:r>
      <w:r w:rsidR="000A466A">
        <w:rPr>
          <w:rFonts w:ascii="Times New Roman" w:eastAsia="Times New Roman" w:hAnsi="Times New Roman" w:cs="Times New Roman"/>
          <w:sz w:val="24"/>
          <w:szCs w:val="24"/>
          <w:lang w:eastAsia="pl-PL"/>
        </w:rPr>
        <w:t>169100 str. A4)</w:t>
      </w:r>
      <w:r w:rsidR="00332CF3">
        <w:rPr>
          <w:rFonts w:ascii="Times New Roman" w:eastAsia="Times New Roman" w:hAnsi="Times New Roman" w:cs="Times New Roman"/>
          <w:sz w:val="24"/>
          <w:szCs w:val="24"/>
          <w:lang w:eastAsia="pl-PL"/>
        </w:rPr>
        <w:t>.</w:t>
      </w:r>
    </w:p>
    <w:p w:rsidR="00A135D6" w:rsidRDefault="00A135D6" w:rsidP="00A135D6">
      <w:pPr>
        <w:pStyle w:val="Akapitzlist"/>
        <w:widowControl w:val="0"/>
        <w:numPr>
          <w:ilvl w:val="1"/>
          <w:numId w:val="3"/>
        </w:numPr>
        <w:tabs>
          <w:tab w:val="left" w:pos="709"/>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Skanowanie</w:t>
      </w:r>
      <w:r w:rsidR="002D2278">
        <w:rPr>
          <w:rFonts w:ascii="Times New Roman" w:eastAsia="Times New Roman" w:hAnsi="Times New Roman" w:cs="Times New Roman"/>
          <w:sz w:val="24"/>
          <w:szCs w:val="24"/>
          <w:lang w:eastAsia="pl-PL"/>
        </w:rPr>
        <w:t xml:space="preserve"> </w:t>
      </w:r>
      <w:r w:rsidR="00D96FAB">
        <w:rPr>
          <w:rFonts w:ascii="Times New Roman" w:eastAsia="Times New Roman" w:hAnsi="Times New Roman" w:cs="Times New Roman"/>
          <w:sz w:val="24"/>
          <w:szCs w:val="24"/>
          <w:lang w:eastAsia="pl-PL"/>
        </w:rPr>
        <w:t xml:space="preserve">i archiwizacja </w:t>
      </w:r>
      <w:r w:rsidR="002D2278">
        <w:rPr>
          <w:rFonts w:ascii="Times New Roman" w:eastAsia="Times New Roman" w:hAnsi="Times New Roman" w:cs="Times New Roman"/>
          <w:sz w:val="24"/>
          <w:szCs w:val="24"/>
          <w:lang w:eastAsia="pl-PL"/>
        </w:rPr>
        <w:t>operatów przyjętych do zasobu przed 1.01.2014 r.</w:t>
      </w:r>
      <w:r w:rsidR="00C11D74">
        <w:rPr>
          <w:rFonts w:ascii="Times New Roman" w:eastAsia="Times New Roman" w:hAnsi="Times New Roman" w:cs="Times New Roman"/>
          <w:sz w:val="24"/>
          <w:szCs w:val="24"/>
          <w:lang w:eastAsia="pl-PL"/>
        </w:rPr>
        <w:br/>
      </w:r>
      <w:r w:rsidR="00D96FAB">
        <w:rPr>
          <w:rFonts w:ascii="Times New Roman" w:eastAsia="Times New Roman" w:hAnsi="Times New Roman" w:cs="Times New Roman"/>
          <w:sz w:val="24"/>
          <w:szCs w:val="24"/>
          <w:lang w:eastAsia="pl-PL"/>
        </w:rPr>
        <w:t>(ok.</w:t>
      </w:r>
      <w:r w:rsidR="00C11D74">
        <w:rPr>
          <w:rFonts w:ascii="Times New Roman" w:eastAsia="Times New Roman" w:hAnsi="Times New Roman" w:cs="Times New Roman"/>
          <w:sz w:val="24"/>
          <w:szCs w:val="24"/>
          <w:lang w:eastAsia="pl-PL"/>
        </w:rPr>
        <w:t xml:space="preserve"> </w:t>
      </w:r>
      <w:r w:rsidR="00D96FAB">
        <w:rPr>
          <w:rFonts w:ascii="Times New Roman" w:eastAsia="Times New Roman" w:hAnsi="Times New Roman" w:cs="Times New Roman"/>
          <w:sz w:val="24"/>
          <w:szCs w:val="24"/>
          <w:lang w:eastAsia="pl-PL"/>
        </w:rPr>
        <w:t>392200 str.A4)</w:t>
      </w:r>
      <w:r>
        <w:rPr>
          <w:rFonts w:ascii="Times New Roman" w:eastAsia="Times New Roman" w:hAnsi="Times New Roman" w:cs="Times New Roman"/>
          <w:sz w:val="24"/>
          <w:szCs w:val="24"/>
          <w:lang w:eastAsia="pl-PL"/>
        </w:rPr>
        <w:t xml:space="preserve"> </w:t>
      </w:r>
      <w:r w:rsidR="00D96FAB">
        <w:rPr>
          <w:rFonts w:ascii="Times New Roman" w:eastAsia="Times New Roman" w:hAnsi="Times New Roman" w:cs="Times New Roman"/>
          <w:sz w:val="24"/>
          <w:szCs w:val="24"/>
          <w:lang w:eastAsia="pl-PL"/>
        </w:rPr>
        <w:t xml:space="preserve">oraz </w:t>
      </w:r>
      <w:r>
        <w:rPr>
          <w:rFonts w:ascii="Times New Roman" w:eastAsia="Times New Roman" w:hAnsi="Times New Roman" w:cs="Times New Roman"/>
          <w:sz w:val="24"/>
          <w:szCs w:val="24"/>
          <w:lang w:eastAsia="pl-PL"/>
        </w:rPr>
        <w:t xml:space="preserve"> archiwizacja </w:t>
      </w:r>
      <w:r w:rsidR="00D96FAB">
        <w:rPr>
          <w:rFonts w:ascii="Times New Roman" w:eastAsia="Times New Roman" w:hAnsi="Times New Roman" w:cs="Times New Roman"/>
          <w:sz w:val="24"/>
          <w:szCs w:val="24"/>
          <w:lang w:eastAsia="pl-PL"/>
        </w:rPr>
        <w:t xml:space="preserve">zeskanowanych </w:t>
      </w:r>
      <w:r>
        <w:rPr>
          <w:rFonts w:ascii="Times New Roman" w:eastAsia="Times New Roman" w:hAnsi="Times New Roman" w:cs="Times New Roman"/>
          <w:sz w:val="24"/>
          <w:szCs w:val="24"/>
          <w:lang w:eastAsia="pl-PL"/>
        </w:rPr>
        <w:t xml:space="preserve">operatów prawnych </w:t>
      </w:r>
      <w:r w:rsidR="00D96FAB">
        <w:rPr>
          <w:rFonts w:ascii="Times New Roman" w:eastAsia="Times New Roman" w:hAnsi="Times New Roman" w:cs="Times New Roman"/>
          <w:sz w:val="24"/>
          <w:szCs w:val="24"/>
          <w:lang w:eastAsia="pl-PL"/>
        </w:rPr>
        <w:t xml:space="preserve">przyjętych do </w:t>
      </w:r>
      <w:r>
        <w:rPr>
          <w:rFonts w:ascii="Times New Roman" w:eastAsia="Times New Roman" w:hAnsi="Times New Roman" w:cs="Times New Roman"/>
          <w:sz w:val="24"/>
          <w:szCs w:val="24"/>
          <w:lang w:eastAsia="pl-PL"/>
        </w:rPr>
        <w:t>zasobu</w:t>
      </w:r>
      <w:r w:rsidR="00D96FAB">
        <w:rPr>
          <w:rFonts w:ascii="Times New Roman" w:eastAsia="Times New Roman" w:hAnsi="Times New Roman" w:cs="Times New Roman"/>
          <w:sz w:val="24"/>
          <w:szCs w:val="24"/>
          <w:lang w:eastAsia="pl-PL"/>
        </w:rPr>
        <w:t xml:space="preserve"> po 1.01.2014 r.</w:t>
      </w:r>
      <w:r w:rsidR="00AE2EB0">
        <w:rPr>
          <w:rFonts w:ascii="Times New Roman" w:eastAsia="Times New Roman" w:hAnsi="Times New Roman" w:cs="Times New Roman"/>
          <w:sz w:val="24"/>
          <w:szCs w:val="24"/>
          <w:lang w:eastAsia="pl-PL"/>
        </w:rPr>
        <w:t xml:space="preserve"> </w:t>
      </w:r>
      <w:r w:rsidR="00D96FAB">
        <w:rPr>
          <w:rFonts w:ascii="Times New Roman" w:eastAsia="Times New Roman" w:hAnsi="Times New Roman" w:cs="Times New Roman"/>
          <w:sz w:val="24"/>
          <w:szCs w:val="24"/>
          <w:lang w:eastAsia="pl-PL"/>
        </w:rPr>
        <w:t>(ok.</w:t>
      </w:r>
      <w:r w:rsidR="00AE2EB0">
        <w:rPr>
          <w:rFonts w:ascii="Times New Roman" w:eastAsia="Times New Roman" w:hAnsi="Times New Roman" w:cs="Times New Roman"/>
          <w:sz w:val="24"/>
          <w:szCs w:val="24"/>
          <w:lang w:eastAsia="pl-PL"/>
        </w:rPr>
        <w:t xml:space="preserve"> </w:t>
      </w:r>
      <w:r w:rsidR="00C80DB6">
        <w:rPr>
          <w:rFonts w:ascii="Times New Roman" w:eastAsia="Times New Roman" w:hAnsi="Times New Roman" w:cs="Times New Roman"/>
          <w:sz w:val="24"/>
          <w:szCs w:val="24"/>
          <w:lang w:eastAsia="pl-PL"/>
        </w:rPr>
        <w:t>40250</w:t>
      </w:r>
      <w:r w:rsidR="0030798C">
        <w:rPr>
          <w:rFonts w:ascii="Times New Roman" w:eastAsia="Times New Roman" w:hAnsi="Times New Roman" w:cs="Times New Roman"/>
          <w:sz w:val="24"/>
          <w:szCs w:val="24"/>
          <w:lang w:eastAsia="pl-PL"/>
        </w:rPr>
        <w:t xml:space="preserve"> str.A4)</w:t>
      </w:r>
      <w:r w:rsidR="00332CF3">
        <w:rPr>
          <w:rFonts w:ascii="Times New Roman" w:eastAsia="Times New Roman" w:hAnsi="Times New Roman" w:cs="Times New Roman"/>
          <w:sz w:val="24"/>
          <w:szCs w:val="24"/>
          <w:lang w:eastAsia="pl-PL"/>
        </w:rPr>
        <w:t>.</w:t>
      </w:r>
    </w:p>
    <w:p w:rsidR="00A135D6" w:rsidRDefault="00A135D6" w:rsidP="00107386">
      <w:pPr>
        <w:pStyle w:val="Akapitzlist"/>
        <w:widowControl w:val="0"/>
        <w:numPr>
          <w:ilvl w:val="1"/>
          <w:numId w:val="3"/>
        </w:numPr>
        <w:tabs>
          <w:tab w:val="left" w:pos="709"/>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Skanowanie i archiwizacja dokumentów związanych z prowadzeniem EGiB</w:t>
      </w:r>
      <w:r w:rsidR="007C7A48">
        <w:rPr>
          <w:rFonts w:ascii="Times New Roman" w:eastAsia="Times New Roman" w:hAnsi="Times New Roman" w:cs="Times New Roman"/>
          <w:sz w:val="24"/>
          <w:szCs w:val="24"/>
          <w:lang w:eastAsia="pl-PL"/>
        </w:rPr>
        <w:t xml:space="preserve"> </w:t>
      </w:r>
      <w:r w:rsidR="0030798C">
        <w:rPr>
          <w:rFonts w:ascii="Times New Roman" w:eastAsia="Times New Roman" w:hAnsi="Times New Roman" w:cs="Times New Roman"/>
          <w:sz w:val="24"/>
          <w:szCs w:val="24"/>
          <w:lang w:eastAsia="pl-PL"/>
        </w:rPr>
        <w:t xml:space="preserve">(ok </w:t>
      </w:r>
      <w:r w:rsidR="007A5D88">
        <w:rPr>
          <w:rFonts w:ascii="Times New Roman" w:eastAsia="Times New Roman" w:hAnsi="Times New Roman" w:cs="Times New Roman"/>
          <w:sz w:val="24"/>
          <w:szCs w:val="24"/>
          <w:lang w:eastAsia="pl-PL"/>
        </w:rPr>
        <w:t>885396</w:t>
      </w:r>
      <w:r w:rsidR="0030798C">
        <w:rPr>
          <w:rFonts w:ascii="Times New Roman" w:eastAsia="Times New Roman" w:hAnsi="Times New Roman" w:cs="Times New Roman"/>
          <w:sz w:val="24"/>
          <w:szCs w:val="24"/>
          <w:lang w:eastAsia="pl-PL"/>
        </w:rPr>
        <w:t xml:space="preserve"> str</w:t>
      </w:r>
      <w:r w:rsidR="00332CF3">
        <w:rPr>
          <w:rFonts w:ascii="Times New Roman" w:eastAsia="Times New Roman" w:hAnsi="Times New Roman" w:cs="Times New Roman"/>
          <w:sz w:val="24"/>
          <w:szCs w:val="24"/>
          <w:lang w:eastAsia="pl-PL"/>
        </w:rPr>
        <w:t>.</w:t>
      </w:r>
      <w:r w:rsidR="0030798C">
        <w:rPr>
          <w:rFonts w:ascii="Times New Roman" w:eastAsia="Times New Roman" w:hAnsi="Times New Roman" w:cs="Times New Roman"/>
          <w:sz w:val="24"/>
          <w:szCs w:val="24"/>
          <w:lang w:eastAsia="pl-PL"/>
        </w:rPr>
        <w:t>A4)</w:t>
      </w:r>
      <w:r w:rsidR="007C7A48">
        <w:rPr>
          <w:rFonts w:ascii="Times New Roman" w:eastAsia="Times New Roman" w:hAnsi="Times New Roman" w:cs="Times New Roman"/>
          <w:sz w:val="24"/>
          <w:szCs w:val="24"/>
          <w:lang w:eastAsia="pl-PL"/>
        </w:rPr>
        <w:t>.</w:t>
      </w:r>
    </w:p>
    <w:p w:rsidR="00F01211" w:rsidRDefault="00F01211" w:rsidP="00F01211">
      <w:pPr>
        <w:pStyle w:val="Akapitzlist"/>
        <w:widowControl w:val="0"/>
        <w:tabs>
          <w:tab w:val="left" w:pos="709"/>
        </w:tabs>
        <w:autoSpaceDE w:val="0"/>
        <w:autoSpaceDN w:val="0"/>
        <w:adjustRightInd w:val="0"/>
        <w:spacing w:after="0" w:line="360" w:lineRule="auto"/>
        <w:ind w:left="1440"/>
        <w:jc w:val="both"/>
        <w:rPr>
          <w:rFonts w:ascii="Times New Roman" w:eastAsia="Times New Roman" w:hAnsi="Times New Roman" w:cs="Times New Roman"/>
          <w:sz w:val="24"/>
          <w:szCs w:val="24"/>
          <w:lang w:eastAsia="pl-PL"/>
        </w:rPr>
      </w:pPr>
    </w:p>
    <w:p w:rsidR="00F01211" w:rsidRDefault="00F01211" w:rsidP="00F01211">
      <w:pPr>
        <w:pStyle w:val="Akapitzlist"/>
        <w:widowControl w:val="0"/>
        <w:tabs>
          <w:tab w:val="left" w:pos="709"/>
        </w:tabs>
        <w:autoSpaceDE w:val="0"/>
        <w:autoSpaceDN w:val="0"/>
        <w:adjustRightInd w:val="0"/>
        <w:spacing w:after="0" w:line="360" w:lineRule="auto"/>
        <w:ind w:left="1440"/>
        <w:jc w:val="both"/>
        <w:rPr>
          <w:rFonts w:ascii="Times New Roman" w:eastAsia="Times New Roman" w:hAnsi="Times New Roman" w:cs="Times New Roman"/>
          <w:sz w:val="24"/>
          <w:szCs w:val="24"/>
          <w:lang w:eastAsia="pl-PL"/>
        </w:rPr>
      </w:pPr>
    </w:p>
    <w:p w:rsidR="00F01211" w:rsidRDefault="00F01211" w:rsidP="00F01211">
      <w:pPr>
        <w:pStyle w:val="Akapitzlist"/>
        <w:widowControl w:val="0"/>
        <w:tabs>
          <w:tab w:val="left" w:pos="709"/>
        </w:tabs>
        <w:autoSpaceDE w:val="0"/>
        <w:autoSpaceDN w:val="0"/>
        <w:adjustRightInd w:val="0"/>
        <w:spacing w:after="0" w:line="360" w:lineRule="auto"/>
        <w:ind w:left="1440"/>
        <w:jc w:val="both"/>
        <w:rPr>
          <w:rFonts w:ascii="Times New Roman" w:eastAsia="Times New Roman" w:hAnsi="Times New Roman" w:cs="Times New Roman"/>
          <w:sz w:val="24"/>
          <w:szCs w:val="24"/>
          <w:lang w:eastAsia="pl-PL"/>
        </w:rPr>
      </w:pPr>
    </w:p>
    <w:p w:rsidR="00F01211" w:rsidRPr="00107386" w:rsidRDefault="00F01211" w:rsidP="00F01211">
      <w:pPr>
        <w:pStyle w:val="Akapitzlist"/>
        <w:widowControl w:val="0"/>
        <w:tabs>
          <w:tab w:val="left" w:pos="709"/>
        </w:tabs>
        <w:autoSpaceDE w:val="0"/>
        <w:autoSpaceDN w:val="0"/>
        <w:adjustRightInd w:val="0"/>
        <w:spacing w:after="0" w:line="360" w:lineRule="auto"/>
        <w:ind w:left="1440"/>
        <w:jc w:val="both"/>
        <w:rPr>
          <w:rFonts w:ascii="Times New Roman" w:eastAsia="Times New Roman" w:hAnsi="Times New Roman" w:cs="Times New Roman"/>
          <w:sz w:val="24"/>
          <w:szCs w:val="24"/>
          <w:lang w:eastAsia="pl-PL"/>
        </w:rPr>
      </w:pPr>
    </w:p>
    <w:p w:rsidR="007B710C" w:rsidRDefault="00107386" w:rsidP="00107386">
      <w:pPr>
        <w:pStyle w:val="Akapitzlist"/>
        <w:widowControl w:val="0"/>
        <w:numPr>
          <w:ilvl w:val="0"/>
          <w:numId w:val="3"/>
        </w:numPr>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107386">
        <w:rPr>
          <w:rFonts w:ascii="Times New Roman" w:eastAsia="Times New Roman" w:hAnsi="Times New Roman" w:cs="Times New Roman"/>
          <w:b/>
          <w:sz w:val="24"/>
          <w:szCs w:val="24"/>
          <w:lang w:eastAsia="pl-PL"/>
        </w:rPr>
        <w:t>Opis przechowywania dokumentów w zasobie PODGiK</w:t>
      </w:r>
    </w:p>
    <w:p w:rsidR="00F01211" w:rsidRPr="00107386" w:rsidRDefault="00F01211" w:rsidP="00F01211">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b/>
          <w:sz w:val="24"/>
          <w:szCs w:val="24"/>
          <w:lang w:eastAsia="pl-PL"/>
        </w:rPr>
      </w:pPr>
    </w:p>
    <w:p w:rsidR="00107386" w:rsidRPr="00107386" w:rsidRDefault="00107386"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r w:rsidRPr="00107386">
        <w:rPr>
          <w:rFonts w:ascii="Times New Roman" w:eastAsia="Times New Roman" w:hAnsi="Times New Roman" w:cs="Times New Roman"/>
          <w:sz w:val="24"/>
          <w:szCs w:val="24"/>
          <w:lang w:eastAsia="pl-PL"/>
        </w:rPr>
        <w:t>1)</w:t>
      </w:r>
      <w:r w:rsidRPr="00107386">
        <w:rPr>
          <w:rFonts w:ascii="Times New Roman" w:eastAsia="Times New Roman" w:hAnsi="Times New Roman" w:cs="Times New Roman"/>
          <w:sz w:val="24"/>
          <w:szCs w:val="24"/>
          <w:lang w:eastAsia="pl-PL"/>
        </w:rPr>
        <w:tab/>
        <w:t xml:space="preserve">Operaty techniczne w formie nieelektronicznej są przechowywane w szafach (regałach) wg obowiązujących zasad składowania w danym okresie czasu. Operaty związane </w:t>
      </w:r>
    </w:p>
    <w:p w:rsidR="00107386" w:rsidRPr="00107386" w:rsidRDefault="00107386"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r w:rsidRPr="00107386">
        <w:rPr>
          <w:rFonts w:ascii="Times New Roman" w:eastAsia="Times New Roman" w:hAnsi="Times New Roman" w:cs="Times New Roman"/>
          <w:sz w:val="24"/>
          <w:szCs w:val="24"/>
          <w:lang w:eastAsia="pl-PL"/>
        </w:rPr>
        <w:t>z aktualizacją bazy EGiB, tak zwane operaty prawne, do stycznia 2014</w:t>
      </w:r>
      <w:r w:rsidR="002D2278">
        <w:rPr>
          <w:rFonts w:ascii="Times New Roman" w:eastAsia="Times New Roman" w:hAnsi="Times New Roman" w:cs="Times New Roman"/>
          <w:sz w:val="24"/>
          <w:szCs w:val="24"/>
          <w:lang w:eastAsia="pl-PL"/>
        </w:rPr>
        <w:t xml:space="preserve"> </w:t>
      </w:r>
      <w:r w:rsidRPr="00107386">
        <w:rPr>
          <w:rFonts w:ascii="Times New Roman" w:eastAsia="Times New Roman" w:hAnsi="Times New Roman" w:cs="Times New Roman"/>
          <w:sz w:val="24"/>
          <w:szCs w:val="24"/>
          <w:lang w:eastAsia="pl-PL"/>
        </w:rPr>
        <w:t xml:space="preserve">r. znajdowały się </w:t>
      </w:r>
    </w:p>
    <w:p w:rsidR="00107386" w:rsidRPr="00107386" w:rsidRDefault="00107386"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r w:rsidRPr="00107386">
        <w:rPr>
          <w:rFonts w:ascii="Times New Roman" w:eastAsia="Times New Roman" w:hAnsi="Times New Roman" w:cs="Times New Roman"/>
          <w:sz w:val="24"/>
          <w:szCs w:val="24"/>
          <w:lang w:eastAsia="pl-PL"/>
        </w:rPr>
        <w:t>w wyodrębnionych szafach. Wyłączone (protokół) operaty techniczne zasobu przejściowego nal</w:t>
      </w:r>
      <w:r w:rsidR="002D2278">
        <w:rPr>
          <w:rFonts w:ascii="Times New Roman" w:eastAsia="Times New Roman" w:hAnsi="Times New Roman" w:cs="Times New Roman"/>
          <w:sz w:val="24"/>
          <w:szCs w:val="24"/>
          <w:lang w:eastAsia="pl-PL"/>
        </w:rPr>
        <w:t>eży „usunąć” z programu Ośrodek. P</w:t>
      </w:r>
      <w:r w:rsidRPr="00107386">
        <w:rPr>
          <w:rFonts w:ascii="Times New Roman" w:eastAsia="Times New Roman" w:hAnsi="Times New Roman" w:cs="Times New Roman"/>
          <w:sz w:val="24"/>
          <w:szCs w:val="24"/>
          <w:lang w:eastAsia="pl-PL"/>
        </w:rPr>
        <w:t xml:space="preserve">ozostałe operaty wymagają ponownego nadania identyfikatora materiału dla operatu od 1 do n w skali roku poprzez system Ośrodek , </w:t>
      </w:r>
      <w:r w:rsidR="00332CF3">
        <w:rPr>
          <w:rFonts w:ascii="Times New Roman" w:eastAsia="Times New Roman" w:hAnsi="Times New Roman" w:cs="Times New Roman"/>
          <w:sz w:val="24"/>
          <w:szCs w:val="24"/>
          <w:lang w:eastAsia="pl-PL"/>
        </w:rPr>
        <w:br/>
      </w:r>
      <w:r w:rsidRPr="00107386">
        <w:rPr>
          <w:rFonts w:ascii="Times New Roman" w:eastAsia="Times New Roman" w:hAnsi="Times New Roman" w:cs="Times New Roman"/>
          <w:sz w:val="24"/>
          <w:szCs w:val="24"/>
          <w:lang w:eastAsia="pl-PL"/>
        </w:rPr>
        <w:t>z operatów technicznych</w:t>
      </w:r>
      <w:r w:rsidR="000A09D0">
        <w:rPr>
          <w:rFonts w:ascii="Times New Roman" w:eastAsia="Times New Roman" w:hAnsi="Times New Roman" w:cs="Times New Roman"/>
          <w:sz w:val="24"/>
          <w:szCs w:val="24"/>
          <w:lang w:eastAsia="pl-PL"/>
        </w:rPr>
        <w:t xml:space="preserve"> zasobu przejściowego</w:t>
      </w:r>
      <w:r w:rsidRPr="00107386">
        <w:rPr>
          <w:rFonts w:ascii="Times New Roman" w:eastAsia="Times New Roman" w:hAnsi="Times New Roman" w:cs="Times New Roman"/>
          <w:sz w:val="24"/>
          <w:szCs w:val="24"/>
          <w:lang w:eastAsia="pl-PL"/>
        </w:rPr>
        <w:t xml:space="preserve"> do 2014 roku </w:t>
      </w:r>
      <w:r w:rsidR="000A09D0" w:rsidRPr="00107386">
        <w:rPr>
          <w:rFonts w:ascii="Times New Roman" w:eastAsia="Times New Roman" w:hAnsi="Times New Roman" w:cs="Times New Roman"/>
          <w:sz w:val="24"/>
          <w:szCs w:val="24"/>
          <w:lang w:eastAsia="pl-PL"/>
        </w:rPr>
        <w:t xml:space="preserve">szkice polowe </w:t>
      </w:r>
      <w:r w:rsidRPr="00107386">
        <w:rPr>
          <w:rFonts w:ascii="Times New Roman" w:eastAsia="Times New Roman" w:hAnsi="Times New Roman" w:cs="Times New Roman"/>
          <w:sz w:val="24"/>
          <w:szCs w:val="24"/>
          <w:lang w:eastAsia="pl-PL"/>
        </w:rPr>
        <w:t xml:space="preserve">były wyjęte </w:t>
      </w:r>
      <w:r w:rsidR="000A09D0">
        <w:rPr>
          <w:rFonts w:ascii="Times New Roman" w:eastAsia="Times New Roman" w:hAnsi="Times New Roman" w:cs="Times New Roman"/>
          <w:sz w:val="24"/>
          <w:szCs w:val="24"/>
          <w:lang w:eastAsia="pl-PL"/>
        </w:rPr>
        <w:br/>
      </w:r>
      <w:r w:rsidRPr="00107386">
        <w:rPr>
          <w:rFonts w:ascii="Times New Roman" w:eastAsia="Times New Roman" w:hAnsi="Times New Roman" w:cs="Times New Roman"/>
          <w:sz w:val="24"/>
          <w:szCs w:val="24"/>
          <w:lang w:eastAsia="pl-PL"/>
        </w:rPr>
        <w:t>i skompletowane w teczkach  kergami (nr arkusza mapy topo</w:t>
      </w:r>
      <w:r w:rsidR="00580C6D">
        <w:rPr>
          <w:rFonts w:ascii="Times New Roman" w:eastAsia="Times New Roman" w:hAnsi="Times New Roman" w:cs="Times New Roman"/>
          <w:sz w:val="24"/>
          <w:szCs w:val="24"/>
          <w:lang w:eastAsia="pl-PL"/>
        </w:rPr>
        <w:t>graficznej układu 1965 strefa 2</w:t>
      </w:r>
      <w:r w:rsidRPr="00107386">
        <w:rPr>
          <w:rFonts w:ascii="Times New Roman" w:eastAsia="Times New Roman" w:hAnsi="Times New Roman" w:cs="Times New Roman"/>
          <w:sz w:val="24"/>
          <w:szCs w:val="24"/>
          <w:lang w:eastAsia="pl-PL"/>
        </w:rPr>
        <w:t xml:space="preserve"> do arkusza mapy zasadniczej w skali </w:t>
      </w:r>
      <w:r w:rsidR="008964AE">
        <w:rPr>
          <w:rFonts w:ascii="Times New Roman" w:eastAsia="Times New Roman" w:hAnsi="Times New Roman" w:cs="Times New Roman"/>
          <w:sz w:val="24"/>
          <w:szCs w:val="24"/>
          <w:lang w:eastAsia="pl-PL"/>
        </w:rPr>
        <w:t xml:space="preserve">1:500, </w:t>
      </w:r>
      <w:r w:rsidRPr="00107386">
        <w:rPr>
          <w:rFonts w:ascii="Times New Roman" w:eastAsia="Times New Roman" w:hAnsi="Times New Roman" w:cs="Times New Roman"/>
          <w:sz w:val="24"/>
          <w:szCs w:val="24"/>
          <w:lang w:eastAsia="pl-PL"/>
        </w:rPr>
        <w:t>1:1000</w:t>
      </w:r>
      <w:r w:rsidR="008964AE">
        <w:rPr>
          <w:rFonts w:ascii="Times New Roman" w:eastAsia="Times New Roman" w:hAnsi="Times New Roman" w:cs="Times New Roman"/>
          <w:sz w:val="24"/>
          <w:szCs w:val="24"/>
          <w:lang w:eastAsia="pl-PL"/>
        </w:rPr>
        <w:t xml:space="preserve"> i 1:2000</w:t>
      </w:r>
      <w:r w:rsidRPr="00107386">
        <w:rPr>
          <w:rFonts w:ascii="Times New Roman" w:eastAsia="Times New Roman" w:hAnsi="Times New Roman" w:cs="Times New Roman"/>
          <w:sz w:val="24"/>
          <w:szCs w:val="24"/>
          <w:lang w:eastAsia="pl-PL"/>
        </w:rPr>
        <w:t>.</w:t>
      </w:r>
    </w:p>
    <w:p w:rsidR="00107386" w:rsidRPr="00107386" w:rsidRDefault="00107386"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r w:rsidRPr="00107386">
        <w:rPr>
          <w:rFonts w:ascii="Times New Roman" w:eastAsia="Times New Roman" w:hAnsi="Times New Roman" w:cs="Times New Roman"/>
          <w:sz w:val="24"/>
          <w:szCs w:val="24"/>
          <w:lang w:eastAsia="pl-PL"/>
        </w:rPr>
        <w:t>Po przenumerowaniu wszystkich operatów i szkiców (jako operaty), wygenerowani</w:t>
      </w:r>
      <w:r w:rsidR="002D2278">
        <w:rPr>
          <w:rFonts w:ascii="Times New Roman" w:eastAsia="Times New Roman" w:hAnsi="Times New Roman" w:cs="Times New Roman"/>
          <w:sz w:val="24"/>
          <w:szCs w:val="24"/>
          <w:lang w:eastAsia="pl-PL"/>
        </w:rPr>
        <w:t>e</w:t>
      </w:r>
      <w:r w:rsidRPr="00107386">
        <w:rPr>
          <w:rFonts w:ascii="Times New Roman" w:eastAsia="Times New Roman" w:hAnsi="Times New Roman" w:cs="Times New Roman"/>
          <w:sz w:val="24"/>
          <w:szCs w:val="24"/>
          <w:lang w:eastAsia="pl-PL"/>
        </w:rPr>
        <w:t xml:space="preserve"> etykiet </w:t>
      </w:r>
      <w:r w:rsidR="00332CF3">
        <w:rPr>
          <w:rFonts w:ascii="Times New Roman" w:eastAsia="Times New Roman" w:hAnsi="Times New Roman" w:cs="Times New Roman"/>
          <w:sz w:val="24"/>
          <w:szCs w:val="24"/>
          <w:lang w:eastAsia="pl-PL"/>
        </w:rPr>
        <w:br/>
      </w:r>
      <w:r w:rsidRPr="00107386">
        <w:rPr>
          <w:rFonts w:ascii="Times New Roman" w:eastAsia="Times New Roman" w:hAnsi="Times New Roman" w:cs="Times New Roman"/>
          <w:sz w:val="24"/>
          <w:szCs w:val="24"/>
          <w:lang w:eastAsia="pl-PL"/>
        </w:rPr>
        <w:t xml:space="preserve">i  naklejenia na nie „nowej” numeracji operatów i ponownego ich ułożenia w kolejności numeracji. </w:t>
      </w:r>
      <w:r w:rsidR="008964AE">
        <w:rPr>
          <w:rFonts w:ascii="Times New Roman" w:eastAsia="Times New Roman" w:hAnsi="Times New Roman" w:cs="Times New Roman"/>
          <w:sz w:val="24"/>
          <w:szCs w:val="24"/>
          <w:lang w:eastAsia="pl-PL"/>
        </w:rPr>
        <w:t>W trakcie archiwizacji – ewidencjonowania zasobu Wykonawca doprowadzi do zgodności numerację oznaczenia zasobu zgodnie z wykazem TERYT.</w:t>
      </w:r>
    </w:p>
    <w:p w:rsidR="00107386" w:rsidRPr="00107386" w:rsidRDefault="00107386"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r w:rsidRPr="00107386">
        <w:rPr>
          <w:rFonts w:ascii="Times New Roman" w:eastAsia="Times New Roman" w:hAnsi="Times New Roman" w:cs="Times New Roman"/>
          <w:sz w:val="24"/>
          <w:szCs w:val="24"/>
          <w:lang w:eastAsia="pl-PL"/>
        </w:rPr>
        <w:t>Od 2014r. z uwagi na ciągłą numerację od 1 do n w skali roku operaty przechowywane są wspólnie bez ich podziałów na części zasobu.</w:t>
      </w:r>
    </w:p>
    <w:p w:rsidR="00107386" w:rsidRPr="00107386" w:rsidRDefault="00107386"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r w:rsidRPr="00107386">
        <w:rPr>
          <w:rFonts w:ascii="Times New Roman" w:eastAsia="Times New Roman" w:hAnsi="Times New Roman" w:cs="Times New Roman"/>
          <w:sz w:val="24"/>
          <w:szCs w:val="24"/>
          <w:lang w:eastAsia="pl-PL"/>
        </w:rPr>
        <w:t>2)</w:t>
      </w:r>
      <w:r w:rsidRPr="00107386">
        <w:rPr>
          <w:rFonts w:ascii="Times New Roman" w:eastAsia="Times New Roman" w:hAnsi="Times New Roman" w:cs="Times New Roman"/>
          <w:sz w:val="24"/>
          <w:szCs w:val="24"/>
          <w:lang w:eastAsia="pl-PL"/>
        </w:rPr>
        <w:tab/>
        <w:t xml:space="preserve">Dowody zmian w formie nieelektronicznej są przechowywane w szafach (regałach) wg obowiązujących zasad składowania w danym okresie czasu. Operaty wymagają ich zeskanowania i zaewidencjonowania cyfrowych zbiorów kopii dokumentów zgodnie </w:t>
      </w:r>
      <w:r w:rsidR="00332CF3">
        <w:rPr>
          <w:rFonts w:ascii="Times New Roman" w:eastAsia="Times New Roman" w:hAnsi="Times New Roman" w:cs="Times New Roman"/>
          <w:sz w:val="24"/>
          <w:szCs w:val="24"/>
          <w:lang w:eastAsia="pl-PL"/>
        </w:rPr>
        <w:br/>
      </w:r>
      <w:r w:rsidRPr="00107386">
        <w:rPr>
          <w:rFonts w:ascii="Times New Roman" w:eastAsia="Times New Roman" w:hAnsi="Times New Roman" w:cs="Times New Roman"/>
          <w:sz w:val="24"/>
          <w:szCs w:val="24"/>
          <w:lang w:eastAsia="pl-PL"/>
        </w:rPr>
        <w:t xml:space="preserve">z wymagania §9.1. rozporządzenia PZGiK oraz dołączenia do systemu EGB. </w:t>
      </w:r>
    </w:p>
    <w:p w:rsidR="00107386" w:rsidRDefault="00107386"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r w:rsidRPr="00107386">
        <w:rPr>
          <w:rFonts w:ascii="Times New Roman" w:eastAsia="Times New Roman" w:hAnsi="Times New Roman" w:cs="Times New Roman"/>
          <w:sz w:val="24"/>
          <w:szCs w:val="24"/>
          <w:lang w:eastAsia="pl-PL"/>
        </w:rPr>
        <w:t>3)</w:t>
      </w:r>
      <w:r w:rsidRPr="00107386">
        <w:rPr>
          <w:rFonts w:ascii="Times New Roman" w:eastAsia="Times New Roman" w:hAnsi="Times New Roman" w:cs="Times New Roman"/>
          <w:sz w:val="24"/>
          <w:szCs w:val="24"/>
          <w:lang w:eastAsia="pl-PL"/>
        </w:rPr>
        <w:tab/>
        <w:t>Mapy ewidencyjne z okresu 1960-2000 oraz rejestry gruntów</w:t>
      </w:r>
      <w:r w:rsidR="002D2278">
        <w:rPr>
          <w:rFonts w:ascii="Times New Roman" w:eastAsia="Times New Roman" w:hAnsi="Times New Roman" w:cs="Times New Roman"/>
          <w:sz w:val="24"/>
          <w:szCs w:val="24"/>
          <w:lang w:eastAsia="pl-PL"/>
        </w:rPr>
        <w:t xml:space="preserve">- wycofane </w:t>
      </w:r>
      <w:r w:rsidRPr="00107386">
        <w:rPr>
          <w:rFonts w:ascii="Times New Roman" w:eastAsia="Times New Roman" w:hAnsi="Times New Roman" w:cs="Times New Roman"/>
          <w:sz w:val="24"/>
          <w:szCs w:val="24"/>
          <w:lang w:eastAsia="pl-PL"/>
        </w:rPr>
        <w:t>, które służyły do założenia i prowadzenia ewidencji gruntów w formie nieelektronicznej są przechowywane w szafach (regałach) . Mapy i rejestry wymagają ich zeskanowania i  zaewidencjonowania cyfro</w:t>
      </w:r>
      <w:r w:rsidR="002D2278">
        <w:rPr>
          <w:rFonts w:ascii="Times New Roman" w:eastAsia="Times New Roman" w:hAnsi="Times New Roman" w:cs="Times New Roman"/>
          <w:sz w:val="24"/>
          <w:szCs w:val="24"/>
          <w:lang w:eastAsia="pl-PL"/>
        </w:rPr>
        <w:t xml:space="preserve">wych zbiorów kopii dokumentów </w:t>
      </w:r>
      <w:r w:rsidRPr="00107386">
        <w:rPr>
          <w:rFonts w:ascii="Times New Roman" w:eastAsia="Times New Roman" w:hAnsi="Times New Roman" w:cs="Times New Roman"/>
          <w:sz w:val="24"/>
          <w:szCs w:val="24"/>
          <w:lang w:eastAsia="pl-PL"/>
        </w:rPr>
        <w:t>oraz dołączenia do systemu EG</w:t>
      </w:r>
      <w:r w:rsidR="00A67458">
        <w:rPr>
          <w:rFonts w:ascii="Times New Roman" w:eastAsia="Times New Roman" w:hAnsi="Times New Roman" w:cs="Times New Roman"/>
          <w:sz w:val="24"/>
          <w:szCs w:val="24"/>
          <w:lang w:eastAsia="pl-PL"/>
        </w:rPr>
        <w:t xml:space="preserve"> i</w:t>
      </w:r>
      <w:r w:rsidRPr="00107386">
        <w:rPr>
          <w:rFonts w:ascii="Times New Roman" w:eastAsia="Times New Roman" w:hAnsi="Times New Roman" w:cs="Times New Roman"/>
          <w:sz w:val="24"/>
          <w:szCs w:val="24"/>
          <w:lang w:eastAsia="pl-PL"/>
        </w:rPr>
        <w:t>B.</w:t>
      </w: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F52215" w:rsidRDefault="00F52215" w:rsidP="00107386">
      <w:pPr>
        <w:pStyle w:val="Akapitzlist"/>
        <w:widowControl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lang w:eastAsia="pl-PL"/>
        </w:rPr>
      </w:pPr>
    </w:p>
    <w:p w:rsidR="007B710C" w:rsidRDefault="00897F98" w:rsidP="00897F98">
      <w:pPr>
        <w:widowControl w:val="0"/>
        <w:autoSpaceDE w:val="0"/>
        <w:autoSpaceDN w:val="0"/>
        <w:adjustRightInd w:val="0"/>
        <w:spacing w:after="0" w:line="360" w:lineRule="auto"/>
        <w:jc w:val="both"/>
        <w:textAlignment w:val="baseline"/>
        <w:rPr>
          <w:rFonts w:ascii="Times New Roman" w:eastAsia="Verdana" w:hAnsi="Times New Roman" w:cs="Times New Roman"/>
          <w:b/>
          <w:sz w:val="24"/>
          <w:szCs w:val="24"/>
          <w:lang w:eastAsia="pl-PL"/>
        </w:rPr>
      </w:pPr>
      <w:r w:rsidRPr="00897F98">
        <w:rPr>
          <w:rFonts w:ascii="Times New Roman" w:eastAsia="Times New Roman" w:hAnsi="Times New Roman" w:cs="Times New Roman"/>
          <w:b/>
          <w:sz w:val="24"/>
          <w:szCs w:val="24"/>
          <w:lang w:eastAsia="pl-PL"/>
        </w:rPr>
        <w:t xml:space="preserve">4. </w:t>
      </w:r>
      <w:r w:rsidR="007B710C" w:rsidRPr="007B710C">
        <w:rPr>
          <w:rFonts w:ascii="Times New Roman" w:eastAsia="Verdana" w:hAnsi="Times New Roman" w:cs="Times New Roman"/>
          <w:b/>
          <w:sz w:val="24"/>
          <w:szCs w:val="24"/>
          <w:lang w:eastAsia="pl-PL"/>
        </w:rPr>
        <w:t>Szacu</w:t>
      </w:r>
      <w:r>
        <w:rPr>
          <w:rFonts w:ascii="Times New Roman" w:eastAsia="Verdana" w:hAnsi="Times New Roman" w:cs="Times New Roman"/>
          <w:b/>
          <w:sz w:val="24"/>
          <w:szCs w:val="24"/>
          <w:lang w:eastAsia="pl-PL"/>
        </w:rPr>
        <w:t>n</w:t>
      </w:r>
      <w:r w:rsidR="007B710C" w:rsidRPr="007B710C">
        <w:rPr>
          <w:rFonts w:ascii="Times New Roman" w:eastAsia="Verdana" w:hAnsi="Times New Roman" w:cs="Times New Roman"/>
          <w:b/>
          <w:sz w:val="24"/>
          <w:szCs w:val="24"/>
          <w:lang w:eastAsia="pl-PL"/>
        </w:rPr>
        <w:t>kowa liczba stron f</w:t>
      </w:r>
      <w:r w:rsidR="00332CF3">
        <w:rPr>
          <w:rFonts w:ascii="Times New Roman" w:eastAsia="Verdana" w:hAnsi="Times New Roman" w:cs="Times New Roman"/>
          <w:b/>
          <w:sz w:val="24"/>
          <w:szCs w:val="24"/>
          <w:lang w:eastAsia="pl-PL"/>
        </w:rPr>
        <w:t>o</w:t>
      </w:r>
      <w:r w:rsidR="007B710C" w:rsidRPr="007B710C">
        <w:rPr>
          <w:rFonts w:ascii="Times New Roman" w:eastAsia="Verdana" w:hAnsi="Times New Roman" w:cs="Times New Roman"/>
          <w:b/>
          <w:sz w:val="24"/>
          <w:szCs w:val="24"/>
          <w:lang w:eastAsia="pl-PL"/>
        </w:rPr>
        <w:t>rmatu A4 w poszczególnych jednostkach ewidencyjnych</w:t>
      </w:r>
      <w:r w:rsidRPr="00897F98">
        <w:rPr>
          <w:rFonts w:ascii="Times New Roman" w:eastAsia="Verdana" w:hAnsi="Times New Roman" w:cs="Times New Roman"/>
          <w:b/>
          <w:sz w:val="24"/>
          <w:szCs w:val="24"/>
          <w:lang w:eastAsia="pl-PL"/>
        </w:rPr>
        <w:t xml:space="preserve"> dla </w:t>
      </w:r>
      <w:r w:rsidRPr="00897F98">
        <w:rPr>
          <w:rFonts w:ascii="Times New Roman" w:eastAsia="Verdana" w:hAnsi="Times New Roman" w:cs="Times New Roman"/>
          <w:b/>
          <w:sz w:val="24"/>
          <w:szCs w:val="24"/>
          <w:lang w:eastAsia="pl-PL"/>
        </w:rPr>
        <w:br/>
        <w:t xml:space="preserve">      poszczególnych </w:t>
      </w:r>
      <w:r>
        <w:rPr>
          <w:rFonts w:ascii="Times New Roman" w:eastAsia="Verdana" w:hAnsi="Times New Roman" w:cs="Times New Roman"/>
          <w:b/>
          <w:sz w:val="24"/>
          <w:szCs w:val="24"/>
          <w:lang w:eastAsia="pl-PL"/>
        </w:rPr>
        <w:t>pod</w:t>
      </w:r>
      <w:r w:rsidRPr="00897F98">
        <w:rPr>
          <w:rFonts w:ascii="Times New Roman" w:eastAsia="Verdana" w:hAnsi="Times New Roman" w:cs="Times New Roman"/>
          <w:b/>
          <w:sz w:val="24"/>
          <w:szCs w:val="24"/>
          <w:lang w:eastAsia="pl-PL"/>
        </w:rPr>
        <w:t>zadań</w:t>
      </w:r>
      <w:r w:rsidR="007B710C" w:rsidRPr="007B710C">
        <w:rPr>
          <w:rFonts w:ascii="Times New Roman" w:eastAsia="Verdana" w:hAnsi="Times New Roman" w:cs="Times New Roman"/>
          <w:b/>
          <w:sz w:val="24"/>
          <w:szCs w:val="24"/>
          <w:lang w:eastAsia="pl-PL"/>
        </w:rPr>
        <w:t xml:space="preserve"> przedstawia się następująco:</w:t>
      </w:r>
    </w:p>
    <w:p w:rsidR="00897F98" w:rsidRPr="00897F98" w:rsidRDefault="00897F98" w:rsidP="00897F98">
      <w:pPr>
        <w:widowControl w:val="0"/>
        <w:autoSpaceDE w:val="0"/>
        <w:autoSpaceDN w:val="0"/>
        <w:spacing w:before="43" w:after="0" w:line="403" w:lineRule="exac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Pr="00897F98">
        <w:rPr>
          <w:rFonts w:ascii="Times New Roman" w:eastAsia="Times New Roman" w:hAnsi="Times New Roman" w:cs="Times New Roman"/>
          <w:sz w:val="24"/>
          <w:szCs w:val="24"/>
          <w:lang w:eastAsia="pl-PL"/>
        </w:rPr>
        <w:t>) Szkice polowe</w:t>
      </w:r>
    </w:p>
    <w:tbl>
      <w:tblPr>
        <w:tblW w:w="8909" w:type="dxa"/>
        <w:tblInd w:w="413" w:type="dxa"/>
        <w:tblLayout w:type="fixed"/>
        <w:tblCellMar>
          <w:left w:w="10" w:type="dxa"/>
          <w:right w:w="10" w:type="dxa"/>
        </w:tblCellMar>
        <w:tblLook w:val="04A0" w:firstRow="1" w:lastRow="0" w:firstColumn="1" w:lastColumn="0" w:noHBand="0" w:noVBand="1"/>
      </w:tblPr>
      <w:tblGrid>
        <w:gridCol w:w="462"/>
        <w:gridCol w:w="1501"/>
        <w:gridCol w:w="993"/>
        <w:gridCol w:w="992"/>
        <w:gridCol w:w="1134"/>
        <w:gridCol w:w="1134"/>
        <w:gridCol w:w="1276"/>
        <w:gridCol w:w="1417"/>
      </w:tblGrid>
      <w:tr w:rsidR="00897F98" w:rsidRPr="00897F98" w:rsidTr="00FC5967">
        <w:trPr>
          <w:trHeight w:val="705"/>
        </w:trPr>
        <w:tc>
          <w:tcPr>
            <w:tcW w:w="4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7F98" w:rsidRPr="00897F98" w:rsidRDefault="00897F98"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l.p</w:t>
            </w:r>
          </w:p>
        </w:tc>
        <w:tc>
          <w:tcPr>
            <w:tcW w:w="15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7F98" w:rsidRPr="00897F98" w:rsidRDefault="00897F98"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Jednostka. ewidencyjna</w:t>
            </w:r>
          </w:p>
        </w:tc>
        <w:tc>
          <w:tcPr>
            <w:tcW w:w="4253" w:type="dxa"/>
            <w:gridSpan w:val="4"/>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897F98" w:rsidRPr="00897F98" w:rsidRDefault="00120BD8"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897F98" w:rsidRPr="00897F98">
              <w:rPr>
                <w:rFonts w:ascii="Times New Roman" w:eastAsia="Times New Roman" w:hAnsi="Times New Roman" w:cs="Times New Roman"/>
                <w:sz w:val="24"/>
                <w:szCs w:val="24"/>
                <w:lang w:eastAsia="pl-PL"/>
              </w:rPr>
              <w:t>Szkice polowe</w:t>
            </w:r>
          </w:p>
        </w:tc>
        <w:tc>
          <w:tcPr>
            <w:tcW w:w="2693" w:type="dxa"/>
            <w:gridSpan w:val="2"/>
            <w:tcBorders>
              <w:top w:val="single" w:sz="4" w:space="0" w:color="000000"/>
              <w:left w:val="single" w:sz="4" w:space="0" w:color="auto"/>
              <w:bottom w:val="single" w:sz="4" w:space="0" w:color="000000"/>
              <w:right w:val="single" w:sz="4" w:space="0" w:color="000000"/>
            </w:tcBorders>
            <w:shd w:val="clear" w:color="auto" w:fill="auto"/>
          </w:tcPr>
          <w:p w:rsidR="00897F98" w:rsidRDefault="00332CF3"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897F98">
              <w:rPr>
                <w:rFonts w:ascii="Times New Roman" w:eastAsia="Times New Roman" w:hAnsi="Times New Roman" w:cs="Times New Roman"/>
                <w:sz w:val="24"/>
                <w:szCs w:val="24"/>
                <w:lang w:eastAsia="pl-PL"/>
              </w:rPr>
              <w:t>Op</w:t>
            </w:r>
            <w:r w:rsidR="00D17BD7">
              <w:rPr>
                <w:rFonts w:ascii="Times New Roman" w:eastAsia="Times New Roman" w:hAnsi="Times New Roman" w:cs="Times New Roman"/>
                <w:sz w:val="24"/>
                <w:szCs w:val="24"/>
                <w:lang w:eastAsia="pl-PL"/>
              </w:rPr>
              <w:t>e</w:t>
            </w:r>
            <w:r w:rsidR="00897F98">
              <w:rPr>
                <w:rFonts w:ascii="Times New Roman" w:eastAsia="Times New Roman" w:hAnsi="Times New Roman" w:cs="Times New Roman"/>
                <w:sz w:val="24"/>
                <w:szCs w:val="24"/>
                <w:lang w:eastAsia="pl-PL"/>
              </w:rPr>
              <w:t>raty techniczne</w:t>
            </w:r>
          </w:p>
          <w:p w:rsidR="00D17BD7" w:rsidRPr="00897F98" w:rsidRDefault="00332CF3"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D17BD7">
              <w:rPr>
                <w:rFonts w:ascii="Times New Roman" w:eastAsia="Times New Roman" w:hAnsi="Times New Roman" w:cs="Times New Roman"/>
                <w:sz w:val="24"/>
                <w:szCs w:val="24"/>
                <w:lang w:eastAsia="pl-PL"/>
              </w:rPr>
              <w:t>GESUT i BDOT500</w:t>
            </w:r>
          </w:p>
        </w:tc>
      </w:tr>
      <w:tr w:rsidR="00332CF3" w:rsidRPr="00897F98" w:rsidTr="00FC5967">
        <w:trPr>
          <w:trHeight w:val="942"/>
        </w:trPr>
        <w:tc>
          <w:tcPr>
            <w:tcW w:w="4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7BD7" w:rsidRPr="00897F98" w:rsidRDefault="00D17BD7"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p>
        </w:tc>
        <w:tc>
          <w:tcPr>
            <w:tcW w:w="15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7BD7" w:rsidRPr="00897F98" w:rsidRDefault="00D17BD7"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7BD7" w:rsidRPr="00897F98" w:rsidRDefault="00D17BD7"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Do ukł</w:t>
            </w:r>
          </w:p>
          <w:p w:rsidR="00D17BD7" w:rsidRPr="00897F98" w:rsidRDefault="00D17BD7"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1965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7BD7" w:rsidRPr="00897F98" w:rsidRDefault="00D17BD7"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Do ukł</w:t>
            </w:r>
          </w:p>
          <w:p w:rsidR="00D17BD7" w:rsidRPr="00897F98" w:rsidRDefault="00D17BD7"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2000</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D17BD7" w:rsidRDefault="00D17BD7" w:rsidP="00897F98">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Ilość</w:t>
            </w:r>
          </w:p>
          <w:p w:rsidR="00D17BD7" w:rsidRPr="00897F98" w:rsidRDefault="00D17BD7" w:rsidP="00D17BD7">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stron</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D17BD7" w:rsidRDefault="00D17BD7" w:rsidP="00332CF3">
            <w:pPr>
              <w:widowControl w:val="0"/>
              <w:autoSpaceDE w:val="0"/>
              <w:autoSpaceDN w:val="0"/>
              <w:spacing w:before="43" w:after="0" w:line="403" w:lineRule="exact"/>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Ilość</w:t>
            </w:r>
          </w:p>
          <w:p w:rsidR="00D17BD7" w:rsidRPr="00897F98" w:rsidRDefault="00D17BD7" w:rsidP="00332CF3">
            <w:pPr>
              <w:widowControl w:val="0"/>
              <w:autoSpaceDE w:val="0"/>
              <w:autoSpaceDN w:val="0"/>
              <w:spacing w:before="43" w:after="0" w:line="403" w:lineRule="exact"/>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stron</w:t>
            </w:r>
          </w:p>
        </w:tc>
        <w:tc>
          <w:tcPr>
            <w:tcW w:w="127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D17BD7" w:rsidRDefault="00D17BD7" w:rsidP="00120BD8">
            <w:pPr>
              <w:widowControl w:val="0"/>
              <w:autoSpaceDE w:val="0"/>
              <w:autoSpaceDN w:val="0"/>
              <w:spacing w:before="43" w:after="0" w:line="403" w:lineRule="exact"/>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Ilość</w:t>
            </w:r>
            <w:r w:rsidR="00332CF3">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po</w:t>
            </w:r>
          </w:p>
          <w:p w:rsidR="00D17BD7" w:rsidRPr="00897F98" w:rsidRDefault="00D17BD7" w:rsidP="00120BD8">
            <w:pPr>
              <w:widowControl w:val="0"/>
              <w:autoSpaceDE w:val="0"/>
              <w:autoSpaceDN w:val="0"/>
              <w:spacing w:before="43" w:after="0" w:line="403" w:lineRule="exact"/>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1.I.2014</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D17BD7" w:rsidRPr="00897F98" w:rsidRDefault="00D17BD7" w:rsidP="00120BD8">
            <w:pPr>
              <w:widowControl w:val="0"/>
              <w:autoSpaceDE w:val="0"/>
              <w:autoSpaceDN w:val="0"/>
              <w:spacing w:before="43" w:after="0" w:line="403" w:lineRule="exact"/>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Szacowana ilość stron.</w:t>
            </w:r>
          </w:p>
        </w:tc>
      </w:tr>
      <w:tr w:rsidR="00332CF3" w:rsidRPr="00897F98" w:rsidTr="00FC5967">
        <w:tc>
          <w:tcPr>
            <w:tcW w:w="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897F98" w:rsidRDefault="00222A9B"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1.</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Kołaki</w:t>
            </w:r>
            <w:r w:rsidRPr="000A466A">
              <w:rPr>
                <w:rFonts w:ascii="Times New Roman" w:eastAsia="Times New Roman" w:hAnsi="Times New Roman" w:cs="Times New Roman"/>
                <w:lang w:eastAsia="pl-PL"/>
              </w:rPr>
              <w:br/>
              <w:t>Kościelne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3960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 xml:space="preserve"> 910</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222A9B" w:rsidP="00710309">
            <w:pPr>
              <w:pStyle w:val="Domynie"/>
              <w:spacing w:before="43" w:line="403" w:lineRule="exact"/>
              <w:jc w:val="center"/>
              <w:rPr>
                <w:rFonts w:ascii="Times New Roman" w:hAnsi="Times New Roman" w:cs="Times New Roman"/>
                <w:color w:val="FF0000"/>
                <w:sz w:val="22"/>
                <w:szCs w:val="22"/>
              </w:rPr>
            </w:pPr>
            <w:r w:rsidRPr="000A466A">
              <w:rPr>
                <w:rFonts w:ascii="Times New Roman" w:hAnsi="Times New Roman" w:cs="Times New Roman"/>
                <w:sz w:val="22"/>
                <w:szCs w:val="22"/>
              </w:rPr>
              <w:t>11880</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2730</w:t>
            </w:r>
          </w:p>
        </w:tc>
        <w:tc>
          <w:tcPr>
            <w:tcW w:w="127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ED3BDE" w:rsidP="00ED3BDE">
            <w:pPr>
              <w:spacing w:line="360" w:lineRule="auto"/>
              <w:jc w:val="center"/>
              <w:rPr>
                <w:rFonts w:ascii="Times New Roman" w:hAnsi="Times New Roman" w:cs="Times New Roman"/>
                <w:color w:val="000000" w:themeColor="text1"/>
              </w:rPr>
            </w:pPr>
            <w:r w:rsidRPr="000A466A">
              <w:rPr>
                <w:rFonts w:ascii="Times New Roman" w:hAnsi="Times New Roman" w:cs="Times New Roman"/>
                <w:color w:val="000000" w:themeColor="text1"/>
              </w:rPr>
              <w:t>320</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ED3BDE" w:rsidP="00ED3BDE">
            <w:pPr>
              <w:widowControl w:val="0"/>
              <w:autoSpaceDE w:val="0"/>
              <w:autoSpaceDN w:val="0"/>
              <w:spacing w:before="43" w:after="0" w:line="403" w:lineRule="exact"/>
              <w:jc w:val="center"/>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16000</w:t>
            </w:r>
          </w:p>
        </w:tc>
      </w:tr>
      <w:tr w:rsidR="00332CF3" w:rsidRPr="00897F98" w:rsidTr="00FC5967">
        <w:tc>
          <w:tcPr>
            <w:tcW w:w="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897F98" w:rsidRDefault="00222A9B"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2.</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Rutki</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5300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 xml:space="preserve"> 890</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15900</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2670</w:t>
            </w:r>
          </w:p>
        </w:tc>
        <w:tc>
          <w:tcPr>
            <w:tcW w:w="127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ED3BDE" w:rsidP="00ED3BDE">
            <w:pPr>
              <w:spacing w:line="360" w:lineRule="auto"/>
              <w:jc w:val="center"/>
              <w:rPr>
                <w:rFonts w:ascii="Times New Roman" w:hAnsi="Times New Roman" w:cs="Times New Roman"/>
                <w:color w:val="000000" w:themeColor="text1"/>
              </w:rPr>
            </w:pPr>
            <w:r w:rsidRPr="000A466A">
              <w:rPr>
                <w:rFonts w:ascii="Times New Roman" w:hAnsi="Times New Roman" w:cs="Times New Roman"/>
                <w:color w:val="000000" w:themeColor="text1"/>
              </w:rPr>
              <w:t>408</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ED3BDE" w:rsidP="00ED3BDE">
            <w:pPr>
              <w:widowControl w:val="0"/>
              <w:autoSpaceDE w:val="0"/>
              <w:autoSpaceDN w:val="0"/>
              <w:spacing w:before="43" w:after="0" w:line="403" w:lineRule="exact"/>
              <w:jc w:val="center"/>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20400</w:t>
            </w:r>
          </w:p>
        </w:tc>
      </w:tr>
      <w:tr w:rsidR="00332CF3" w:rsidRPr="00897F98" w:rsidTr="00FC5967">
        <w:tc>
          <w:tcPr>
            <w:tcW w:w="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897F98" w:rsidRDefault="00222A9B"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3,</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 xml:space="preserve">Szumowo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4220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 xml:space="preserve"> 900</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12660</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2700</w:t>
            </w:r>
          </w:p>
        </w:tc>
        <w:tc>
          <w:tcPr>
            <w:tcW w:w="127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ED3BDE" w:rsidP="00ED3BDE">
            <w:pPr>
              <w:spacing w:line="360" w:lineRule="auto"/>
              <w:jc w:val="center"/>
              <w:rPr>
                <w:rFonts w:ascii="Times New Roman" w:hAnsi="Times New Roman" w:cs="Times New Roman"/>
                <w:color w:val="000000" w:themeColor="text1"/>
              </w:rPr>
            </w:pPr>
            <w:r w:rsidRPr="000A466A">
              <w:rPr>
                <w:rFonts w:ascii="Times New Roman" w:hAnsi="Times New Roman" w:cs="Times New Roman"/>
                <w:color w:val="000000" w:themeColor="text1"/>
              </w:rPr>
              <w:t>531</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ED3BDE" w:rsidP="00ED3BDE">
            <w:pPr>
              <w:widowControl w:val="0"/>
              <w:autoSpaceDE w:val="0"/>
              <w:autoSpaceDN w:val="0"/>
              <w:spacing w:before="43" w:after="0" w:line="403" w:lineRule="exact"/>
              <w:jc w:val="center"/>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26550</w:t>
            </w:r>
          </w:p>
        </w:tc>
      </w:tr>
      <w:tr w:rsidR="00332CF3" w:rsidRPr="00897F98" w:rsidTr="00FC5967">
        <w:tc>
          <w:tcPr>
            <w:tcW w:w="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897F98" w:rsidRDefault="00222A9B"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4,</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Zambrów</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4180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1220</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12540</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3660</w:t>
            </w:r>
          </w:p>
        </w:tc>
        <w:tc>
          <w:tcPr>
            <w:tcW w:w="127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ED3BDE" w:rsidP="00ED3BDE">
            <w:pPr>
              <w:spacing w:line="360" w:lineRule="auto"/>
              <w:jc w:val="center"/>
              <w:rPr>
                <w:rFonts w:ascii="Times New Roman" w:hAnsi="Times New Roman" w:cs="Times New Roman"/>
                <w:color w:val="000000" w:themeColor="text1"/>
              </w:rPr>
            </w:pPr>
            <w:r w:rsidRPr="000A466A">
              <w:rPr>
                <w:rFonts w:ascii="Times New Roman" w:hAnsi="Times New Roman" w:cs="Times New Roman"/>
                <w:color w:val="000000" w:themeColor="text1"/>
              </w:rPr>
              <w:t>1167</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ED3BDE" w:rsidP="00ED3BDE">
            <w:pPr>
              <w:widowControl w:val="0"/>
              <w:autoSpaceDE w:val="0"/>
              <w:autoSpaceDN w:val="0"/>
              <w:spacing w:before="43" w:after="0" w:line="403" w:lineRule="exact"/>
              <w:jc w:val="center"/>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58350</w:t>
            </w:r>
          </w:p>
        </w:tc>
      </w:tr>
      <w:tr w:rsidR="00332CF3" w:rsidRPr="00897F98" w:rsidTr="00FC5967">
        <w:tc>
          <w:tcPr>
            <w:tcW w:w="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897F98" w:rsidRDefault="00222A9B"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897F98">
              <w:rPr>
                <w:rFonts w:ascii="Times New Roman" w:eastAsia="Times New Roman" w:hAnsi="Times New Roman" w:cs="Times New Roman"/>
                <w:sz w:val="24"/>
                <w:szCs w:val="24"/>
                <w:lang w:eastAsia="pl-PL"/>
              </w:rPr>
              <w:t>5.</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m.Zambrów</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9000</w:t>
            </w:r>
          </w:p>
        </w:tc>
        <w:tc>
          <w:tcPr>
            <w:tcW w:w="992"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2000</w:t>
            </w:r>
          </w:p>
        </w:tc>
        <w:tc>
          <w:tcPr>
            <w:tcW w:w="1134"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27000</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222A9B" w:rsidP="00710309">
            <w:pPr>
              <w:pStyle w:val="Domynie"/>
              <w:spacing w:before="43" w:line="403" w:lineRule="exact"/>
              <w:jc w:val="center"/>
              <w:rPr>
                <w:rFonts w:ascii="Times New Roman" w:hAnsi="Times New Roman" w:cs="Times New Roman"/>
                <w:sz w:val="22"/>
                <w:szCs w:val="22"/>
              </w:rPr>
            </w:pPr>
            <w:r w:rsidRPr="000A466A">
              <w:rPr>
                <w:rFonts w:ascii="Times New Roman" w:hAnsi="Times New Roman" w:cs="Times New Roman"/>
                <w:sz w:val="22"/>
                <w:szCs w:val="22"/>
              </w:rPr>
              <w:t>6000</w:t>
            </w:r>
          </w:p>
        </w:tc>
        <w:tc>
          <w:tcPr>
            <w:tcW w:w="127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ED3BDE" w:rsidP="00ED3BDE">
            <w:pPr>
              <w:spacing w:line="360" w:lineRule="auto"/>
              <w:jc w:val="center"/>
              <w:rPr>
                <w:rFonts w:ascii="Times New Roman" w:hAnsi="Times New Roman" w:cs="Times New Roman"/>
                <w:color w:val="000000" w:themeColor="text1"/>
              </w:rPr>
            </w:pPr>
            <w:r w:rsidRPr="000A466A">
              <w:rPr>
                <w:rFonts w:ascii="Times New Roman" w:hAnsi="Times New Roman" w:cs="Times New Roman"/>
                <w:color w:val="000000" w:themeColor="text1"/>
              </w:rPr>
              <w:t>956</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ED3BDE" w:rsidP="00ED3BDE">
            <w:pPr>
              <w:widowControl w:val="0"/>
              <w:autoSpaceDE w:val="0"/>
              <w:autoSpaceDN w:val="0"/>
              <w:spacing w:before="43" w:after="0" w:line="403" w:lineRule="exact"/>
              <w:jc w:val="center"/>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47800</w:t>
            </w:r>
          </w:p>
        </w:tc>
      </w:tr>
      <w:tr w:rsidR="00332CF3" w:rsidRPr="00897F98" w:rsidTr="00FC5967">
        <w:tc>
          <w:tcPr>
            <w:tcW w:w="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897F98" w:rsidRDefault="00222A9B"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ED3BDE" w:rsidP="00222A9B">
            <w:pPr>
              <w:widowControl w:val="0"/>
              <w:autoSpaceDE w:val="0"/>
              <w:autoSpaceDN w:val="0"/>
              <w:spacing w:before="43" w:after="0" w:line="403" w:lineRule="exact"/>
              <w:jc w:val="both"/>
              <w:rPr>
                <w:rFonts w:ascii="Times New Roman" w:eastAsia="Times New Roman" w:hAnsi="Times New Roman" w:cs="Times New Roman"/>
                <w:lang w:eastAsia="pl-PL"/>
              </w:rPr>
            </w:pPr>
            <w:r w:rsidRPr="000A466A">
              <w:rPr>
                <w:rFonts w:ascii="Times New Roman" w:eastAsia="Times New Roman" w:hAnsi="Times New Roman" w:cs="Times New Roman"/>
                <w:lang w:eastAsia="pl-PL"/>
              </w:rPr>
              <w:t>razem</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b/>
                <w:color w:val="FF0000"/>
                <w:lang w:eastAsia="pl-PL"/>
              </w:rPr>
            </w:pPr>
            <w:r w:rsidRPr="000A466A">
              <w:rPr>
                <w:rFonts w:ascii="Times New Roman" w:eastAsia="Times New Roman" w:hAnsi="Times New Roman" w:cs="Times New Roman"/>
                <w:b/>
                <w:color w:val="000000"/>
                <w:lang w:eastAsia="pl-PL"/>
              </w:rPr>
              <w:t>26660</w:t>
            </w:r>
          </w:p>
        </w:tc>
        <w:tc>
          <w:tcPr>
            <w:tcW w:w="992"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222A9B" w:rsidRPr="000A466A" w:rsidRDefault="00222A9B" w:rsidP="00222A9B">
            <w:pPr>
              <w:widowControl w:val="0"/>
              <w:autoSpaceDE w:val="0"/>
              <w:autoSpaceDN w:val="0"/>
              <w:spacing w:before="43" w:after="0" w:line="403" w:lineRule="exact"/>
              <w:jc w:val="both"/>
              <w:rPr>
                <w:rFonts w:ascii="Times New Roman" w:eastAsia="Times New Roman" w:hAnsi="Times New Roman" w:cs="Times New Roman"/>
                <w:b/>
                <w:lang w:eastAsia="pl-PL"/>
              </w:rPr>
            </w:pPr>
            <w:r w:rsidRPr="000A466A">
              <w:rPr>
                <w:rFonts w:ascii="Times New Roman" w:eastAsia="Times New Roman" w:hAnsi="Times New Roman" w:cs="Times New Roman"/>
                <w:b/>
                <w:lang w:eastAsia="pl-PL"/>
              </w:rPr>
              <w:t>5920</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222A9B" w:rsidRPr="000A466A" w:rsidRDefault="00222A9B" w:rsidP="00710309">
            <w:pPr>
              <w:pStyle w:val="Domynie"/>
              <w:spacing w:before="43" w:line="403" w:lineRule="exact"/>
              <w:jc w:val="center"/>
              <w:rPr>
                <w:rFonts w:ascii="Times New Roman" w:hAnsi="Times New Roman" w:cs="Times New Roman"/>
                <w:b/>
                <w:sz w:val="22"/>
                <w:szCs w:val="22"/>
              </w:rPr>
            </w:pPr>
            <w:r w:rsidRPr="000A466A">
              <w:rPr>
                <w:rFonts w:ascii="Times New Roman" w:hAnsi="Times New Roman" w:cs="Times New Roman"/>
                <w:b/>
                <w:sz w:val="22"/>
                <w:szCs w:val="22"/>
              </w:rPr>
              <w:t>79980</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222A9B" w:rsidRPr="000A466A" w:rsidRDefault="00222A9B" w:rsidP="00710309">
            <w:pPr>
              <w:pStyle w:val="Domynie"/>
              <w:spacing w:before="43" w:line="403" w:lineRule="exact"/>
              <w:jc w:val="center"/>
              <w:rPr>
                <w:rFonts w:ascii="Times New Roman" w:hAnsi="Times New Roman" w:cs="Times New Roman"/>
                <w:b/>
                <w:sz w:val="22"/>
                <w:szCs w:val="22"/>
              </w:rPr>
            </w:pPr>
            <w:r w:rsidRPr="000A466A">
              <w:rPr>
                <w:rFonts w:ascii="Times New Roman" w:hAnsi="Times New Roman" w:cs="Times New Roman"/>
                <w:b/>
                <w:sz w:val="22"/>
                <w:szCs w:val="22"/>
              </w:rPr>
              <w:t>17760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222A9B" w:rsidRPr="000A466A" w:rsidRDefault="00ED3BDE" w:rsidP="00ED3BDE">
            <w:pPr>
              <w:widowControl w:val="0"/>
              <w:autoSpaceDE w:val="0"/>
              <w:autoSpaceDN w:val="0"/>
              <w:spacing w:before="43" w:after="0" w:line="403" w:lineRule="exact"/>
              <w:jc w:val="center"/>
              <w:rPr>
                <w:rFonts w:ascii="Times New Roman" w:eastAsia="Times New Roman" w:hAnsi="Times New Roman" w:cs="Times New Roman"/>
                <w:b/>
                <w:lang w:eastAsia="pl-PL"/>
              </w:rPr>
            </w:pPr>
            <w:r w:rsidRPr="000A466A">
              <w:rPr>
                <w:rFonts w:ascii="Times New Roman" w:eastAsia="Times New Roman" w:hAnsi="Times New Roman" w:cs="Times New Roman"/>
                <w:b/>
                <w:lang w:eastAsia="pl-PL"/>
              </w:rPr>
              <w:t>3382</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22A9B" w:rsidRPr="000A466A" w:rsidRDefault="00ED3BDE" w:rsidP="00ED3BDE">
            <w:pPr>
              <w:widowControl w:val="0"/>
              <w:autoSpaceDE w:val="0"/>
              <w:autoSpaceDN w:val="0"/>
              <w:spacing w:before="43" w:after="0" w:line="403" w:lineRule="exact"/>
              <w:jc w:val="center"/>
              <w:rPr>
                <w:rFonts w:ascii="Times New Roman" w:eastAsia="Times New Roman" w:hAnsi="Times New Roman" w:cs="Times New Roman"/>
                <w:b/>
                <w:lang w:eastAsia="pl-PL"/>
              </w:rPr>
            </w:pPr>
            <w:r w:rsidRPr="000A466A">
              <w:rPr>
                <w:rFonts w:ascii="Times New Roman" w:eastAsia="Times New Roman" w:hAnsi="Times New Roman" w:cs="Times New Roman"/>
                <w:b/>
                <w:lang w:eastAsia="pl-PL"/>
              </w:rPr>
              <w:t>169100</w:t>
            </w:r>
          </w:p>
        </w:tc>
      </w:tr>
      <w:tr w:rsidR="00710309" w:rsidRPr="00897F98" w:rsidTr="00F52215">
        <w:tc>
          <w:tcPr>
            <w:tcW w:w="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0309" w:rsidRPr="00897F98" w:rsidRDefault="00710309"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0309" w:rsidRDefault="00710309"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p>
        </w:tc>
        <w:tc>
          <w:tcPr>
            <w:tcW w:w="1985"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710309" w:rsidRPr="00A7388A" w:rsidRDefault="00710309" w:rsidP="00222A9B">
            <w:pPr>
              <w:widowControl w:val="0"/>
              <w:autoSpaceDE w:val="0"/>
              <w:autoSpaceDN w:val="0"/>
              <w:spacing w:before="43" w:after="0" w:line="403" w:lineRule="exact"/>
              <w:jc w:val="both"/>
              <w:rPr>
                <w:rFonts w:ascii="Times New Roman" w:eastAsia="Times New Roman" w:hAnsi="Times New Roman" w:cs="Times New Roman"/>
                <w:sz w:val="24"/>
                <w:szCs w:val="24"/>
                <w:lang w:eastAsia="pl-PL"/>
              </w:rPr>
            </w:pPr>
            <w:r w:rsidRPr="00A7388A">
              <w:rPr>
                <w:rFonts w:ascii="Times New Roman" w:eastAsia="Times New Roman" w:hAnsi="Times New Roman" w:cs="Times New Roman"/>
                <w:sz w:val="24"/>
                <w:szCs w:val="24"/>
                <w:lang w:eastAsia="pl-PL"/>
              </w:rPr>
              <w:t>32580</w:t>
            </w:r>
          </w:p>
        </w:tc>
        <w:tc>
          <w:tcPr>
            <w:tcW w:w="2268" w:type="dxa"/>
            <w:gridSpan w:val="2"/>
            <w:tcBorders>
              <w:top w:val="single" w:sz="4" w:space="0" w:color="000000"/>
              <w:left w:val="single" w:sz="4" w:space="0" w:color="auto"/>
              <w:bottom w:val="single" w:sz="4" w:space="0" w:color="000000"/>
              <w:right w:val="single" w:sz="4" w:space="0" w:color="auto"/>
            </w:tcBorders>
            <w:shd w:val="clear" w:color="auto" w:fill="auto"/>
          </w:tcPr>
          <w:p w:rsidR="00710309" w:rsidRPr="007B6244" w:rsidRDefault="00710309" w:rsidP="00332CF3">
            <w:pPr>
              <w:pStyle w:val="Domynie"/>
              <w:spacing w:before="43" w:line="403" w:lineRule="exact"/>
              <w:jc w:val="center"/>
              <w:rPr>
                <w:rFonts w:ascii="Times New Roman" w:hAnsi="Times New Roman" w:cs="Times New Roman"/>
                <w:b/>
                <w:sz w:val="24"/>
                <w:szCs w:val="24"/>
              </w:rPr>
            </w:pPr>
            <w:r>
              <w:rPr>
                <w:rFonts w:ascii="Times New Roman" w:hAnsi="Times New Roman" w:cs="Times New Roman"/>
                <w:b/>
                <w:sz w:val="24"/>
                <w:szCs w:val="24"/>
              </w:rPr>
              <w:t>97740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710309" w:rsidRPr="001A167D" w:rsidRDefault="006F4D76" w:rsidP="00ED3BDE">
            <w:pPr>
              <w:widowControl w:val="0"/>
              <w:autoSpaceDE w:val="0"/>
              <w:autoSpaceDN w:val="0"/>
              <w:spacing w:before="43" w:after="0" w:line="403" w:lineRule="exact"/>
              <w:jc w:val="center"/>
              <w:rPr>
                <w:rFonts w:ascii="Times New Roman" w:eastAsia="Times New Roman" w:hAnsi="Times New Roman" w:cs="Times New Roman"/>
                <w:b/>
                <w:sz w:val="24"/>
                <w:szCs w:val="24"/>
                <w:lang w:eastAsia="pl-PL"/>
              </w:rPr>
            </w:pPr>
            <w:r w:rsidRPr="001A167D">
              <w:rPr>
                <w:rFonts w:ascii="Times New Roman" w:eastAsia="Times New Roman" w:hAnsi="Times New Roman" w:cs="Times New Roman"/>
                <w:b/>
                <w:sz w:val="24"/>
                <w:szCs w:val="24"/>
                <w:lang w:eastAsia="pl-PL"/>
              </w:rPr>
              <w:t>3382</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710309" w:rsidRPr="00ED3BDE" w:rsidRDefault="00710309" w:rsidP="00ED3BDE">
            <w:pPr>
              <w:widowControl w:val="0"/>
              <w:autoSpaceDE w:val="0"/>
              <w:autoSpaceDN w:val="0"/>
              <w:spacing w:before="43" w:after="0" w:line="403" w:lineRule="exact"/>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169100</w:t>
            </w:r>
          </w:p>
        </w:tc>
      </w:tr>
    </w:tbl>
    <w:p w:rsidR="00710309" w:rsidRDefault="00710309"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F01211" w:rsidRDefault="00F01211"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2)</w:t>
      </w:r>
      <w:r w:rsidRPr="00D17BD7">
        <w:rPr>
          <w:rFonts w:ascii="Times New Roman" w:eastAsia="Verdana" w:hAnsi="Times New Roman" w:cs="Times New Roman"/>
          <w:sz w:val="24"/>
          <w:szCs w:val="24"/>
          <w:lang w:eastAsia="pl-PL"/>
        </w:rPr>
        <w:t xml:space="preserve"> </w:t>
      </w:r>
      <w:r w:rsidRPr="00D17BD7">
        <w:rPr>
          <w:rFonts w:ascii="Times New Roman" w:eastAsia="Times New Roman" w:hAnsi="Times New Roman" w:cs="Times New Roman"/>
          <w:sz w:val="24"/>
          <w:szCs w:val="24"/>
          <w:lang w:eastAsia="pl-PL"/>
        </w:rPr>
        <w:t>operaty techniczne</w:t>
      </w:r>
      <w:r w:rsidR="000B1195">
        <w:rPr>
          <w:rFonts w:ascii="Times New Roman" w:eastAsia="Times New Roman" w:hAnsi="Times New Roman" w:cs="Times New Roman"/>
          <w:sz w:val="24"/>
          <w:szCs w:val="24"/>
          <w:lang w:eastAsia="pl-PL"/>
        </w:rPr>
        <w:t xml:space="preserve"> prawne</w:t>
      </w:r>
    </w:p>
    <w:tbl>
      <w:tblPr>
        <w:tblW w:w="902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2440"/>
        <w:gridCol w:w="1076"/>
        <w:gridCol w:w="1011"/>
        <w:gridCol w:w="1001"/>
        <w:gridCol w:w="992"/>
        <w:gridCol w:w="1559"/>
      </w:tblGrid>
      <w:tr w:rsidR="00D17BD7" w:rsidRPr="00D17BD7" w:rsidTr="00A30243">
        <w:trPr>
          <w:trHeight w:val="623"/>
        </w:trPr>
        <w:tc>
          <w:tcPr>
            <w:tcW w:w="948" w:type="dxa"/>
            <w:vMerge w:val="restart"/>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L.P</w:t>
            </w:r>
          </w:p>
        </w:tc>
        <w:tc>
          <w:tcPr>
            <w:tcW w:w="2440" w:type="dxa"/>
            <w:vMerge w:val="restart"/>
            <w:vAlign w:val="center"/>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Nazwa jednostki ewidencyjnej</w:t>
            </w:r>
          </w:p>
        </w:tc>
        <w:tc>
          <w:tcPr>
            <w:tcW w:w="2087" w:type="dxa"/>
            <w:gridSpan w:val="2"/>
          </w:tcPr>
          <w:p w:rsidR="00D17BD7" w:rsidRPr="00D17BD7" w:rsidRDefault="00D17BD7" w:rsidP="009375D4">
            <w:pPr>
              <w:widowControl w:val="0"/>
              <w:autoSpaceDE w:val="0"/>
              <w:autoSpaceDN w:val="0"/>
              <w:adjustRightInd w:val="0"/>
              <w:spacing w:after="0" w:line="360" w:lineRule="auto"/>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br/>
            </w:r>
            <w:r w:rsidR="009375D4">
              <w:rPr>
                <w:rFonts w:ascii="Times New Roman" w:eastAsia="Times New Roman" w:hAnsi="Times New Roman" w:cs="Times New Roman"/>
                <w:b/>
                <w:sz w:val="24"/>
                <w:szCs w:val="24"/>
                <w:lang w:eastAsia="pl-PL"/>
              </w:rPr>
              <w:t xml:space="preserve">   </w:t>
            </w:r>
            <w:r w:rsidRPr="00D17BD7">
              <w:rPr>
                <w:rFonts w:ascii="Times New Roman" w:eastAsia="Times New Roman" w:hAnsi="Times New Roman" w:cs="Times New Roman"/>
                <w:b/>
                <w:sz w:val="24"/>
                <w:szCs w:val="24"/>
                <w:lang w:eastAsia="pl-PL"/>
              </w:rPr>
              <w:t>Ilość operatów</w:t>
            </w:r>
            <w:r w:rsidR="009375D4">
              <w:rPr>
                <w:rFonts w:ascii="Times New Roman" w:eastAsia="Times New Roman" w:hAnsi="Times New Roman" w:cs="Times New Roman"/>
                <w:b/>
                <w:sz w:val="24"/>
                <w:szCs w:val="24"/>
                <w:lang w:eastAsia="pl-PL"/>
              </w:rPr>
              <w:br/>
              <w:t xml:space="preserve">       </w:t>
            </w:r>
            <w:r w:rsidR="006150F5">
              <w:rPr>
                <w:rFonts w:ascii="Times New Roman" w:eastAsia="Times New Roman" w:hAnsi="Times New Roman" w:cs="Times New Roman"/>
                <w:b/>
                <w:sz w:val="24"/>
                <w:szCs w:val="24"/>
                <w:lang w:eastAsia="pl-PL"/>
              </w:rPr>
              <w:t>prawnych</w:t>
            </w:r>
          </w:p>
        </w:tc>
        <w:tc>
          <w:tcPr>
            <w:tcW w:w="1993" w:type="dxa"/>
            <w:gridSpan w:val="2"/>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 xml:space="preserve">Przybliżona ilość </w:t>
            </w:r>
            <w:r w:rsidR="000B1195">
              <w:rPr>
                <w:rFonts w:ascii="Times New Roman" w:eastAsia="Times New Roman" w:hAnsi="Times New Roman" w:cs="Times New Roman"/>
                <w:b/>
                <w:sz w:val="24"/>
                <w:szCs w:val="24"/>
                <w:lang w:eastAsia="pl-PL"/>
              </w:rPr>
              <w:t>stron</w:t>
            </w:r>
            <w:r w:rsidRPr="00D17BD7">
              <w:rPr>
                <w:rFonts w:ascii="Times New Roman" w:eastAsia="Times New Roman" w:hAnsi="Times New Roman" w:cs="Times New Roman"/>
                <w:b/>
                <w:sz w:val="24"/>
                <w:szCs w:val="24"/>
                <w:lang w:eastAsia="pl-PL"/>
              </w:rPr>
              <w:t xml:space="preserve"> formatu A4</w:t>
            </w:r>
          </w:p>
        </w:tc>
        <w:tc>
          <w:tcPr>
            <w:tcW w:w="1559" w:type="dxa"/>
            <w:vMerge w:val="restart"/>
            <w:vAlign w:val="center"/>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 xml:space="preserve">Przybliżona suma </w:t>
            </w:r>
            <w:r w:rsidR="000B1195">
              <w:rPr>
                <w:rFonts w:ascii="Times New Roman" w:eastAsia="Times New Roman" w:hAnsi="Times New Roman" w:cs="Times New Roman"/>
                <w:b/>
                <w:sz w:val="24"/>
                <w:szCs w:val="24"/>
                <w:lang w:eastAsia="pl-PL"/>
              </w:rPr>
              <w:t xml:space="preserve">stron </w:t>
            </w:r>
            <w:r w:rsidRPr="00D17BD7">
              <w:rPr>
                <w:rFonts w:ascii="Times New Roman" w:eastAsia="Times New Roman" w:hAnsi="Times New Roman" w:cs="Times New Roman"/>
                <w:b/>
                <w:sz w:val="24"/>
                <w:szCs w:val="24"/>
                <w:lang w:eastAsia="pl-PL"/>
              </w:rPr>
              <w:t>formatu A4</w:t>
            </w:r>
          </w:p>
        </w:tc>
      </w:tr>
      <w:tr w:rsidR="00D17BD7" w:rsidRPr="00D17BD7" w:rsidTr="00A30243">
        <w:trPr>
          <w:trHeight w:val="622"/>
        </w:trPr>
        <w:tc>
          <w:tcPr>
            <w:tcW w:w="948" w:type="dxa"/>
            <w:vMerge/>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tc>
        <w:tc>
          <w:tcPr>
            <w:tcW w:w="2440" w:type="dxa"/>
            <w:vMerge/>
            <w:vAlign w:val="center"/>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p>
        </w:tc>
        <w:tc>
          <w:tcPr>
            <w:tcW w:w="1076" w:type="dxa"/>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Do</w:t>
            </w:r>
          </w:p>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2014</w:t>
            </w:r>
          </w:p>
        </w:tc>
        <w:tc>
          <w:tcPr>
            <w:tcW w:w="1011" w:type="dxa"/>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 xml:space="preserve">Po </w:t>
            </w:r>
            <w:r w:rsidRPr="00D17BD7">
              <w:rPr>
                <w:rFonts w:ascii="Times New Roman" w:eastAsia="Times New Roman" w:hAnsi="Times New Roman" w:cs="Times New Roman"/>
                <w:b/>
                <w:sz w:val="24"/>
                <w:szCs w:val="24"/>
                <w:lang w:eastAsia="pl-PL"/>
              </w:rPr>
              <w:br/>
              <w:t>2014</w:t>
            </w:r>
          </w:p>
        </w:tc>
        <w:tc>
          <w:tcPr>
            <w:tcW w:w="1001" w:type="dxa"/>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Do</w:t>
            </w:r>
          </w:p>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2014</w:t>
            </w:r>
          </w:p>
        </w:tc>
        <w:tc>
          <w:tcPr>
            <w:tcW w:w="992" w:type="dxa"/>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 xml:space="preserve">Po </w:t>
            </w:r>
            <w:r w:rsidRPr="00D17BD7">
              <w:rPr>
                <w:rFonts w:ascii="Times New Roman" w:eastAsia="Times New Roman" w:hAnsi="Times New Roman" w:cs="Times New Roman"/>
                <w:b/>
                <w:sz w:val="24"/>
                <w:szCs w:val="24"/>
                <w:lang w:eastAsia="pl-PL"/>
              </w:rPr>
              <w:br/>
              <w:t>2014</w:t>
            </w:r>
          </w:p>
        </w:tc>
        <w:tc>
          <w:tcPr>
            <w:tcW w:w="1559" w:type="dxa"/>
            <w:vMerge/>
            <w:vAlign w:val="center"/>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b/>
                <w:sz w:val="24"/>
                <w:szCs w:val="24"/>
                <w:lang w:eastAsia="pl-PL"/>
              </w:rPr>
            </w:pPr>
          </w:p>
        </w:tc>
      </w:tr>
      <w:tr w:rsidR="00D17BD7" w:rsidRPr="00D17BD7" w:rsidTr="00A30243">
        <w:tc>
          <w:tcPr>
            <w:tcW w:w="948" w:type="dxa"/>
          </w:tcPr>
          <w:p w:rsidR="00D17BD7" w:rsidRPr="00D17BD7" w:rsidRDefault="00D17BD7" w:rsidP="00D17BD7">
            <w:pPr>
              <w:widowControl w:val="0"/>
              <w:numPr>
                <w:ilvl w:val="0"/>
                <w:numId w:val="14"/>
              </w:numPr>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tc>
        <w:tc>
          <w:tcPr>
            <w:tcW w:w="2440" w:type="dxa"/>
            <w:vAlign w:val="center"/>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Kołaki Kościelne</w:t>
            </w:r>
          </w:p>
        </w:tc>
        <w:tc>
          <w:tcPr>
            <w:tcW w:w="1076" w:type="dxa"/>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822</w:t>
            </w:r>
          </w:p>
        </w:tc>
        <w:tc>
          <w:tcPr>
            <w:tcW w:w="1011" w:type="dxa"/>
          </w:tcPr>
          <w:p w:rsidR="00D17BD7" w:rsidRPr="00D17BD7" w:rsidRDefault="00C957E5"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96</w:t>
            </w:r>
          </w:p>
        </w:tc>
        <w:tc>
          <w:tcPr>
            <w:tcW w:w="1001" w:type="dxa"/>
          </w:tcPr>
          <w:p w:rsidR="00D17BD7" w:rsidRPr="00D17BD7" w:rsidRDefault="00A3024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41100</w:t>
            </w:r>
          </w:p>
        </w:tc>
        <w:tc>
          <w:tcPr>
            <w:tcW w:w="992" w:type="dxa"/>
          </w:tcPr>
          <w:p w:rsidR="00D17BD7" w:rsidRPr="00D17BD7" w:rsidRDefault="00E30A6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4800</w:t>
            </w:r>
          </w:p>
        </w:tc>
        <w:tc>
          <w:tcPr>
            <w:tcW w:w="1559" w:type="dxa"/>
            <w:vAlign w:val="center"/>
          </w:tcPr>
          <w:p w:rsidR="00D17BD7" w:rsidRPr="00D17BD7" w:rsidRDefault="00B806F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45900</w:t>
            </w:r>
          </w:p>
        </w:tc>
      </w:tr>
      <w:tr w:rsidR="00D17BD7" w:rsidRPr="00D17BD7" w:rsidTr="00A30243">
        <w:tc>
          <w:tcPr>
            <w:tcW w:w="948" w:type="dxa"/>
          </w:tcPr>
          <w:p w:rsidR="00D17BD7" w:rsidRPr="00D17BD7" w:rsidRDefault="00D17BD7" w:rsidP="00D17BD7">
            <w:pPr>
              <w:widowControl w:val="0"/>
              <w:numPr>
                <w:ilvl w:val="0"/>
                <w:numId w:val="14"/>
              </w:numPr>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tc>
        <w:tc>
          <w:tcPr>
            <w:tcW w:w="2440" w:type="dxa"/>
            <w:vAlign w:val="center"/>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Rutki</w:t>
            </w:r>
          </w:p>
        </w:tc>
        <w:tc>
          <w:tcPr>
            <w:tcW w:w="1076" w:type="dxa"/>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1716</w:t>
            </w:r>
          </w:p>
        </w:tc>
        <w:tc>
          <w:tcPr>
            <w:tcW w:w="1011" w:type="dxa"/>
          </w:tcPr>
          <w:p w:rsidR="00D17BD7" w:rsidRPr="00D17BD7" w:rsidRDefault="00C957E5"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127</w:t>
            </w:r>
          </w:p>
        </w:tc>
        <w:tc>
          <w:tcPr>
            <w:tcW w:w="1001" w:type="dxa"/>
          </w:tcPr>
          <w:p w:rsidR="00D17BD7" w:rsidRPr="00D17BD7" w:rsidRDefault="00A3024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85800</w:t>
            </w:r>
          </w:p>
        </w:tc>
        <w:tc>
          <w:tcPr>
            <w:tcW w:w="992" w:type="dxa"/>
          </w:tcPr>
          <w:p w:rsidR="00D17BD7" w:rsidRPr="00D17BD7" w:rsidRDefault="00E30A6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6350</w:t>
            </w:r>
          </w:p>
        </w:tc>
        <w:tc>
          <w:tcPr>
            <w:tcW w:w="1559" w:type="dxa"/>
            <w:vAlign w:val="center"/>
          </w:tcPr>
          <w:p w:rsidR="00D17BD7" w:rsidRPr="00D17BD7" w:rsidRDefault="00B806F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92150</w:t>
            </w:r>
          </w:p>
        </w:tc>
      </w:tr>
      <w:tr w:rsidR="00D17BD7" w:rsidRPr="00D17BD7" w:rsidTr="00A30243">
        <w:tc>
          <w:tcPr>
            <w:tcW w:w="948" w:type="dxa"/>
          </w:tcPr>
          <w:p w:rsidR="00D17BD7" w:rsidRPr="00D17BD7" w:rsidRDefault="00D17BD7" w:rsidP="00D17BD7">
            <w:pPr>
              <w:widowControl w:val="0"/>
              <w:numPr>
                <w:ilvl w:val="0"/>
                <w:numId w:val="14"/>
              </w:numPr>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tc>
        <w:tc>
          <w:tcPr>
            <w:tcW w:w="2440" w:type="dxa"/>
            <w:vAlign w:val="center"/>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Szumowo</w:t>
            </w:r>
          </w:p>
        </w:tc>
        <w:tc>
          <w:tcPr>
            <w:tcW w:w="1076" w:type="dxa"/>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1319</w:t>
            </w:r>
          </w:p>
        </w:tc>
        <w:tc>
          <w:tcPr>
            <w:tcW w:w="1011" w:type="dxa"/>
          </w:tcPr>
          <w:p w:rsidR="00D17BD7" w:rsidRPr="00D17BD7" w:rsidRDefault="00C957E5"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127</w:t>
            </w:r>
          </w:p>
        </w:tc>
        <w:tc>
          <w:tcPr>
            <w:tcW w:w="1001" w:type="dxa"/>
          </w:tcPr>
          <w:p w:rsidR="00D17BD7" w:rsidRPr="00D17BD7" w:rsidRDefault="00A3024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65950</w:t>
            </w:r>
          </w:p>
        </w:tc>
        <w:tc>
          <w:tcPr>
            <w:tcW w:w="992" w:type="dxa"/>
          </w:tcPr>
          <w:p w:rsidR="00D17BD7" w:rsidRPr="00D17BD7" w:rsidRDefault="00E30A6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6350</w:t>
            </w:r>
          </w:p>
        </w:tc>
        <w:tc>
          <w:tcPr>
            <w:tcW w:w="1559" w:type="dxa"/>
            <w:vAlign w:val="center"/>
          </w:tcPr>
          <w:p w:rsidR="00D17BD7" w:rsidRPr="00D17BD7" w:rsidRDefault="00B806F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72300</w:t>
            </w:r>
          </w:p>
        </w:tc>
      </w:tr>
      <w:tr w:rsidR="00D17BD7" w:rsidRPr="00D17BD7" w:rsidTr="00A30243">
        <w:tc>
          <w:tcPr>
            <w:tcW w:w="948" w:type="dxa"/>
          </w:tcPr>
          <w:p w:rsidR="00D17BD7" w:rsidRPr="00D17BD7" w:rsidRDefault="00D17BD7" w:rsidP="00D17BD7">
            <w:pPr>
              <w:widowControl w:val="0"/>
              <w:numPr>
                <w:ilvl w:val="0"/>
                <w:numId w:val="14"/>
              </w:numPr>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 xml:space="preserve"> </w:t>
            </w:r>
          </w:p>
        </w:tc>
        <w:tc>
          <w:tcPr>
            <w:tcW w:w="2440" w:type="dxa"/>
            <w:vAlign w:val="center"/>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Zambrów</w:t>
            </w:r>
          </w:p>
        </w:tc>
        <w:tc>
          <w:tcPr>
            <w:tcW w:w="1076" w:type="dxa"/>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3189</w:t>
            </w:r>
          </w:p>
        </w:tc>
        <w:tc>
          <w:tcPr>
            <w:tcW w:w="1011" w:type="dxa"/>
          </w:tcPr>
          <w:p w:rsidR="00D17BD7" w:rsidRPr="00D17BD7" w:rsidRDefault="00C957E5"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338</w:t>
            </w:r>
          </w:p>
        </w:tc>
        <w:tc>
          <w:tcPr>
            <w:tcW w:w="1001" w:type="dxa"/>
          </w:tcPr>
          <w:p w:rsidR="00D17BD7" w:rsidRPr="00D17BD7" w:rsidRDefault="00A3024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159450</w:t>
            </w:r>
          </w:p>
        </w:tc>
        <w:tc>
          <w:tcPr>
            <w:tcW w:w="992" w:type="dxa"/>
          </w:tcPr>
          <w:p w:rsidR="00D17BD7" w:rsidRPr="00D17BD7" w:rsidRDefault="00E30A6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16900</w:t>
            </w:r>
          </w:p>
        </w:tc>
        <w:tc>
          <w:tcPr>
            <w:tcW w:w="1559" w:type="dxa"/>
            <w:vAlign w:val="center"/>
          </w:tcPr>
          <w:p w:rsidR="00D17BD7" w:rsidRPr="00D17BD7" w:rsidRDefault="00B806F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176350</w:t>
            </w:r>
          </w:p>
        </w:tc>
      </w:tr>
      <w:tr w:rsidR="00D17BD7" w:rsidRPr="00D17BD7" w:rsidTr="00A30243">
        <w:tc>
          <w:tcPr>
            <w:tcW w:w="948" w:type="dxa"/>
          </w:tcPr>
          <w:p w:rsidR="00D17BD7" w:rsidRPr="00D17BD7" w:rsidRDefault="000B1195"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5.</w:t>
            </w:r>
          </w:p>
        </w:tc>
        <w:tc>
          <w:tcPr>
            <w:tcW w:w="2440" w:type="dxa"/>
            <w:vAlign w:val="center"/>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m. Zambrów</w:t>
            </w:r>
          </w:p>
        </w:tc>
        <w:tc>
          <w:tcPr>
            <w:tcW w:w="1076" w:type="dxa"/>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798</w:t>
            </w:r>
          </w:p>
        </w:tc>
        <w:tc>
          <w:tcPr>
            <w:tcW w:w="1011" w:type="dxa"/>
          </w:tcPr>
          <w:p w:rsidR="00D17BD7" w:rsidRPr="00D17BD7" w:rsidRDefault="00C957E5"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117</w:t>
            </w:r>
          </w:p>
        </w:tc>
        <w:tc>
          <w:tcPr>
            <w:tcW w:w="1001" w:type="dxa"/>
          </w:tcPr>
          <w:p w:rsidR="00D17BD7" w:rsidRPr="00D17BD7" w:rsidRDefault="00A3024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39900</w:t>
            </w:r>
          </w:p>
        </w:tc>
        <w:tc>
          <w:tcPr>
            <w:tcW w:w="992" w:type="dxa"/>
          </w:tcPr>
          <w:p w:rsidR="00D17BD7" w:rsidRPr="00D17BD7" w:rsidRDefault="00E30A6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5850</w:t>
            </w:r>
          </w:p>
        </w:tc>
        <w:tc>
          <w:tcPr>
            <w:tcW w:w="1559" w:type="dxa"/>
            <w:vAlign w:val="center"/>
          </w:tcPr>
          <w:p w:rsidR="00D17BD7" w:rsidRPr="00D17BD7" w:rsidRDefault="00B806F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45750</w:t>
            </w:r>
          </w:p>
        </w:tc>
      </w:tr>
      <w:tr w:rsidR="00D17BD7" w:rsidRPr="00D17BD7" w:rsidTr="00A30243">
        <w:trPr>
          <w:trHeight w:val="95"/>
        </w:trPr>
        <w:tc>
          <w:tcPr>
            <w:tcW w:w="948" w:type="dxa"/>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tc>
        <w:tc>
          <w:tcPr>
            <w:tcW w:w="2440" w:type="dxa"/>
            <w:vAlign w:val="center"/>
          </w:tcPr>
          <w:p w:rsidR="00D17BD7" w:rsidRPr="00D17BD7" w:rsidRDefault="00D17BD7" w:rsidP="00D17BD7">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D17BD7">
              <w:rPr>
                <w:rFonts w:ascii="Times New Roman" w:eastAsia="Times New Roman" w:hAnsi="Times New Roman" w:cs="Times New Roman"/>
                <w:sz w:val="24"/>
                <w:szCs w:val="24"/>
                <w:lang w:eastAsia="pl-PL"/>
              </w:rPr>
              <w:t>Razem</w:t>
            </w:r>
          </w:p>
        </w:tc>
        <w:tc>
          <w:tcPr>
            <w:tcW w:w="1076" w:type="dxa"/>
          </w:tcPr>
          <w:p w:rsidR="00D17BD7" w:rsidRPr="00D17BD7" w:rsidRDefault="00D17BD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b/>
                <w:sz w:val="24"/>
                <w:szCs w:val="24"/>
                <w:lang w:eastAsia="pl-PL"/>
              </w:rPr>
            </w:pPr>
            <w:r w:rsidRPr="00D17BD7">
              <w:rPr>
                <w:rFonts w:ascii="Times New Roman" w:eastAsia="Times New Roman" w:hAnsi="Times New Roman" w:cs="Times New Roman"/>
                <w:b/>
                <w:sz w:val="24"/>
                <w:szCs w:val="24"/>
                <w:lang w:eastAsia="pl-PL"/>
              </w:rPr>
              <w:t>7844</w:t>
            </w:r>
          </w:p>
        </w:tc>
        <w:tc>
          <w:tcPr>
            <w:tcW w:w="1011" w:type="dxa"/>
          </w:tcPr>
          <w:p w:rsidR="00D17BD7" w:rsidRPr="00D17BD7" w:rsidRDefault="00E30A6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805</w:t>
            </w:r>
          </w:p>
        </w:tc>
        <w:tc>
          <w:tcPr>
            <w:tcW w:w="1001" w:type="dxa"/>
          </w:tcPr>
          <w:p w:rsidR="00D17BD7" w:rsidRPr="00A30243" w:rsidRDefault="00A3024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b/>
                <w:sz w:val="24"/>
                <w:szCs w:val="24"/>
                <w:lang w:eastAsia="pl-PL"/>
              </w:rPr>
            </w:pPr>
            <w:r w:rsidRPr="00A30243">
              <w:rPr>
                <w:rFonts w:ascii="Times New Roman" w:eastAsia="Times New Roman" w:hAnsi="Times New Roman" w:cs="Times New Roman"/>
                <w:b/>
                <w:sz w:val="24"/>
                <w:szCs w:val="24"/>
                <w:lang w:eastAsia="pl-PL"/>
              </w:rPr>
              <w:t>392200</w:t>
            </w:r>
          </w:p>
        </w:tc>
        <w:tc>
          <w:tcPr>
            <w:tcW w:w="992" w:type="dxa"/>
          </w:tcPr>
          <w:p w:rsidR="00D17BD7" w:rsidRPr="00A30243" w:rsidRDefault="00E30A63"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40250</w:t>
            </w:r>
          </w:p>
        </w:tc>
        <w:tc>
          <w:tcPr>
            <w:tcW w:w="1559" w:type="dxa"/>
            <w:vAlign w:val="center"/>
          </w:tcPr>
          <w:p w:rsidR="00D17BD7" w:rsidRPr="00A30243" w:rsidRDefault="00B806F7" w:rsidP="00A30243">
            <w:pPr>
              <w:widowControl w:val="0"/>
              <w:autoSpaceDE w:val="0"/>
              <w:autoSpaceDN w:val="0"/>
              <w:adjustRightInd w:val="0"/>
              <w:spacing w:after="0" w:line="360" w:lineRule="auto"/>
              <w:jc w:val="center"/>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432450</w:t>
            </w:r>
          </w:p>
        </w:tc>
      </w:tr>
    </w:tbl>
    <w:p w:rsidR="00D17BD7" w:rsidRDefault="00D17BD7"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6A03DC" w:rsidRDefault="006A03DC"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rsidR="00580C6D" w:rsidRDefault="00580C6D" w:rsidP="00802A45">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sectPr w:rsidR="00580C6D" w:rsidSect="006A03DC">
          <w:headerReference w:type="default" r:id="rId8"/>
          <w:pgSz w:w="12240" w:h="15840"/>
          <w:pgMar w:top="1417" w:right="1417" w:bottom="1417" w:left="1417" w:header="708" w:footer="708" w:gutter="0"/>
          <w:cols w:space="708"/>
          <w:noEndnote/>
          <w:docGrid w:linePitch="299"/>
        </w:sectPr>
      </w:pPr>
    </w:p>
    <w:p w:rsidR="00802A45" w:rsidRPr="00802A45" w:rsidRDefault="00802A45" w:rsidP="00802A45">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3)D</w:t>
      </w:r>
      <w:r w:rsidRPr="00802A45">
        <w:rPr>
          <w:rFonts w:ascii="Times New Roman" w:eastAsia="Times New Roman" w:hAnsi="Times New Roman" w:cs="Times New Roman"/>
          <w:sz w:val="24"/>
          <w:szCs w:val="24"/>
          <w:lang w:eastAsia="pl-PL"/>
        </w:rPr>
        <w:t>okumenty  EGiB  przeznaczone do skanowania</w:t>
      </w:r>
    </w:p>
    <w:tbl>
      <w:tblPr>
        <w:tblStyle w:val="Tabela-Siatka"/>
        <w:tblW w:w="13994" w:type="dxa"/>
        <w:tblLayout w:type="fixed"/>
        <w:tblLook w:val="04A0" w:firstRow="1" w:lastRow="0" w:firstColumn="1" w:lastColumn="0" w:noHBand="0" w:noVBand="1"/>
      </w:tblPr>
      <w:tblGrid>
        <w:gridCol w:w="438"/>
        <w:gridCol w:w="1684"/>
        <w:gridCol w:w="1842"/>
        <w:gridCol w:w="822"/>
        <w:gridCol w:w="1446"/>
        <w:gridCol w:w="851"/>
        <w:gridCol w:w="850"/>
        <w:gridCol w:w="993"/>
        <w:gridCol w:w="992"/>
        <w:gridCol w:w="992"/>
        <w:gridCol w:w="1134"/>
        <w:gridCol w:w="930"/>
        <w:gridCol w:w="1020"/>
      </w:tblGrid>
      <w:tr w:rsidR="00802A45" w:rsidRPr="00802A45" w:rsidTr="000C3BC7">
        <w:tc>
          <w:tcPr>
            <w:tcW w:w="438" w:type="dxa"/>
            <w:vMerge w:val="restart"/>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l.p</w:t>
            </w:r>
          </w:p>
        </w:tc>
        <w:tc>
          <w:tcPr>
            <w:tcW w:w="3526" w:type="dxa"/>
            <w:gridSpan w:val="2"/>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Jednostka        ewidencyjna</w:t>
            </w:r>
          </w:p>
        </w:tc>
        <w:tc>
          <w:tcPr>
            <w:tcW w:w="2268" w:type="dxa"/>
            <w:gridSpan w:val="2"/>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Rejestry wycofane</w:t>
            </w:r>
          </w:p>
        </w:tc>
        <w:tc>
          <w:tcPr>
            <w:tcW w:w="1701" w:type="dxa"/>
            <w:gridSpan w:val="2"/>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Mapy wycofane</w:t>
            </w:r>
          </w:p>
        </w:tc>
        <w:tc>
          <w:tcPr>
            <w:tcW w:w="1985" w:type="dxa"/>
            <w:gridSpan w:val="2"/>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Dowody zmian zszyte</w:t>
            </w:r>
          </w:p>
        </w:tc>
        <w:tc>
          <w:tcPr>
            <w:tcW w:w="2126" w:type="dxa"/>
            <w:gridSpan w:val="2"/>
          </w:tcPr>
          <w:p w:rsidR="00802A45" w:rsidRPr="00802A45" w:rsidRDefault="00802A45" w:rsidP="0030798C">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Dowody zmian do czasu</w:t>
            </w:r>
            <w:r w:rsidR="0030798C">
              <w:rPr>
                <w:rFonts w:ascii="Times New Roman" w:eastAsia="Times New Roman" w:hAnsi="Times New Roman" w:cs="Times New Roman"/>
                <w:sz w:val="24"/>
                <w:szCs w:val="24"/>
                <w:lang w:eastAsia="pl-PL"/>
              </w:rPr>
              <w:t xml:space="preserve"> </w:t>
            </w:r>
            <w:r w:rsidRPr="00802A45">
              <w:rPr>
                <w:rFonts w:ascii="Times New Roman" w:eastAsia="Times New Roman" w:hAnsi="Times New Roman" w:cs="Times New Roman"/>
                <w:sz w:val="24"/>
                <w:szCs w:val="24"/>
                <w:lang w:eastAsia="pl-PL"/>
              </w:rPr>
              <w:t>inf</w:t>
            </w:r>
            <w:r w:rsidR="0030798C">
              <w:rPr>
                <w:rFonts w:ascii="Times New Roman" w:eastAsia="Times New Roman" w:hAnsi="Times New Roman" w:cs="Times New Roman"/>
                <w:sz w:val="24"/>
                <w:szCs w:val="24"/>
                <w:lang w:eastAsia="pl-PL"/>
              </w:rPr>
              <w:t>ormatyz.</w:t>
            </w:r>
            <w:r w:rsidRPr="00802A45">
              <w:rPr>
                <w:rFonts w:ascii="Times New Roman" w:eastAsia="Times New Roman" w:hAnsi="Times New Roman" w:cs="Times New Roman"/>
                <w:sz w:val="24"/>
                <w:szCs w:val="24"/>
                <w:lang w:eastAsia="pl-PL"/>
              </w:rPr>
              <w:t>.</w:t>
            </w:r>
            <w:r w:rsidR="0030798C">
              <w:rPr>
                <w:rFonts w:ascii="Times New Roman" w:eastAsia="Times New Roman" w:hAnsi="Times New Roman" w:cs="Times New Roman"/>
                <w:sz w:val="24"/>
                <w:szCs w:val="24"/>
                <w:lang w:eastAsia="pl-PL"/>
              </w:rPr>
              <w:t xml:space="preserve"> (skoroszyty)</w:t>
            </w:r>
          </w:p>
        </w:tc>
        <w:tc>
          <w:tcPr>
            <w:tcW w:w="1950" w:type="dxa"/>
            <w:gridSpan w:val="2"/>
          </w:tcPr>
          <w:p w:rsid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Dowody zmian po informatyzacji</w:t>
            </w:r>
          </w:p>
          <w:p w:rsidR="0030798C" w:rsidRPr="00802A45" w:rsidRDefault="0030798C"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(skoroszyty)</w:t>
            </w:r>
          </w:p>
        </w:tc>
      </w:tr>
      <w:tr w:rsidR="00802A45" w:rsidRPr="00802A45" w:rsidTr="000C3BC7">
        <w:tc>
          <w:tcPr>
            <w:tcW w:w="438" w:type="dxa"/>
            <w:vMerge/>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p>
        </w:tc>
        <w:tc>
          <w:tcPr>
            <w:tcW w:w="1684"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id</w:t>
            </w:r>
          </w:p>
        </w:tc>
        <w:tc>
          <w:tcPr>
            <w:tcW w:w="1842"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Nazwa</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łącznie stronA4</w:t>
            </w:r>
          </w:p>
        </w:tc>
        <w:tc>
          <w:tcPr>
            <w:tcW w:w="822"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Ilość tomów</w:t>
            </w:r>
          </w:p>
        </w:tc>
        <w:tc>
          <w:tcPr>
            <w:tcW w:w="1446"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Szac. Il.</w:t>
            </w:r>
            <w:r w:rsidRPr="00802A45">
              <w:rPr>
                <w:rFonts w:ascii="Times New Roman" w:eastAsia="Times New Roman" w:hAnsi="Times New Roman" w:cs="Times New Roman"/>
                <w:sz w:val="24"/>
                <w:szCs w:val="24"/>
                <w:lang w:eastAsia="pl-PL"/>
              </w:rPr>
              <w:br/>
              <w:t>stron A3</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A4</w:t>
            </w:r>
          </w:p>
        </w:tc>
        <w:tc>
          <w:tcPr>
            <w:tcW w:w="851"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A1</w:t>
            </w:r>
          </w:p>
        </w:tc>
        <w:tc>
          <w:tcPr>
            <w:tcW w:w="850"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przel. na str. A4</w:t>
            </w:r>
          </w:p>
        </w:tc>
        <w:tc>
          <w:tcPr>
            <w:tcW w:w="993"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Ilośc tomów</w:t>
            </w:r>
          </w:p>
        </w:tc>
        <w:tc>
          <w:tcPr>
            <w:tcW w:w="992"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Szac. Il. stron</w:t>
            </w:r>
          </w:p>
        </w:tc>
        <w:tc>
          <w:tcPr>
            <w:tcW w:w="992"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Ilość tomów</w:t>
            </w:r>
          </w:p>
        </w:tc>
        <w:tc>
          <w:tcPr>
            <w:tcW w:w="1134"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Szac. Il. stron</w:t>
            </w:r>
          </w:p>
        </w:tc>
        <w:tc>
          <w:tcPr>
            <w:tcW w:w="930"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 xml:space="preserve">Ilość  </w:t>
            </w:r>
          </w:p>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 xml:space="preserve">tomów </w:t>
            </w:r>
          </w:p>
        </w:tc>
        <w:tc>
          <w:tcPr>
            <w:tcW w:w="1020" w:type="dxa"/>
          </w:tcPr>
          <w:p w:rsidR="00802A45" w:rsidRPr="00802A45" w:rsidRDefault="00802A45" w:rsidP="00802A45">
            <w:pPr>
              <w:widowControl w:val="0"/>
              <w:autoSpaceDE w:val="0"/>
              <w:autoSpaceDN w:val="0"/>
              <w:adjustRightInd w:val="0"/>
              <w:spacing w:line="360" w:lineRule="auto"/>
              <w:jc w:val="both"/>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Szac. Il. stron</w:t>
            </w:r>
          </w:p>
        </w:tc>
      </w:tr>
      <w:tr w:rsidR="00802A45" w:rsidRPr="00802A45" w:rsidTr="000C3BC7">
        <w:tc>
          <w:tcPr>
            <w:tcW w:w="438"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w:t>
            </w:r>
          </w:p>
        </w:tc>
        <w:tc>
          <w:tcPr>
            <w:tcW w:w="168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201401_1</w:t>
            </w:r>
          </w:p>
        </w:tc>
        <w:tc>
          <w:tcPr>
            <w:tcW w:w="184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m. Zambrów</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216918</w:t>
            </w:r>
          </w:p>
        </w:tc>
        <w:tc>
          <w:tcPr>
            <w:tcW w:w="82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44</w:t>
            </w:r>
          </w:p>
        </w:tc>
        <w:tc>
          <w:tcPr>
            <w:tcW w:w="1446"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7760</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15520</w:t>
            </w:r>
          </w:p>
        </w:tc>
        <w:tc>
          <w:tcPr>
            <w:tcW w:w="851" w:type="dxa"/>
          </w:tcPr>
          <w:p w:rsidR="00802A45" w:rsidRPr="00802A45" w:rsidRDefault="00802A45" w:rsidP="008964AE">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w:t>
            </w:r>
            <w:r w:rsidR="008964AE">
              <w:rPr>
                <w:rFonts w:ascii="Times New Roman" w:eastAsia="Times New Roman" w:hAnsi="Times New Roman" w:cs="Times New Roman"/>
                <w:sz w:val="24"/>
                <w:szCs w:val="24"/>
                <w:lang w:eastAsia="pl-PL"/>
              </w:rPr>
              <w:t>7</w:t>
            </w:r>
            <w:r w:rsidRPr="00802A45">
              <w:rPr>
                <w:rFonts w:ascii="Times New Roman" w:eastAsia="Times New Roman" w:hAnsi="Times New Roman" w:cs="Times New Roman"/>
                <w:sz w:val="24"/>
                <w:szCs w:val="24"/>
                <w:lang w:eastAsia="pl-PL"/>
              </w:rPr>
              <w:t>6</w:t>
            </w:r>
            <w:r w:rsidR="000C3BC7">
              <w:rPr>
                <w:rFonts w:ascii="Times New Roman" w:eastAsia="Times New Roman" w:hAnsi="Times New Roman" w:cs="Times New Roman"/>
                <w:sz w:val="24"/>
                <w:szCs w:val="24"/>
                <w:lang w:eastAsia="pl-PL"/>
              </w:rPr>
              <w:br/>
              <w:t>30pl.a</w:t>
            </w:r>
          </w:p>
        </w:tc>
        <w:tc>
          <w:tcPr>
            <w:tcW w:w="85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w:t>
            </w:r>
            <w:r w:rsidR="008964AE">
              <w:rPr>
                <w:rFonts w:ascii="Times New Roman" w:eastAsia="Times New Roman" w:hAnsi="Times New Roman" w:cs="Times New Roman"/>
                <w:sz w:val="24"/>
                <w:szCs w:val="24"/>
                <w:lang w:eastAsia="pl-PL"/>
              </w:rPr>
              <w:t>40</w:t>
            </w:r>
            <w:r w:rsidRPr="00802A45">
              <w:rPr>
                <w:rFonts w:ascii="Times New Roman" w:eastAsia="Times New Roman" w:hAnsi="Times New Roman" w:cs="Times New Roman"/>
                <w:sz w:val="24"/>
                <w:szCs w:val="24"/>
                <w:lang w:eastAsia="pl-PL"/>
              </w:rPr>
              <w:t>8</w:t>
            </w:r>
            <w:r w:rsidR="000C3BC7">
              <w:rPr>
                <w:rFonts w:ascii="Times New Roman" w:eastAsia="Times New Roman" w:hAnsi="Times New Roman" w:cs="Times New Roman"/>
                <w:sz w:val="24"/>
                <w:szCs w:val="24"/>
                <w:lang w:eastAsia="pl-PL"/>
              </w:rPr>
              <w:br/>
              <w:t>240</w:t>
            </w:r>
          </w:p>
        </w:tc>
        <w:tc>
          <w:tcPr>
            <w:tcW w:w="993"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750</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27</w:t>
            </w:r>
          </w:p>
        </w:tc>
        <w:tc>
          <w:tcPr>
            <w:tcW w:w="113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24300</w:t>
            </w:r>
          </w:p>
        </w:tc>
        <w:tc>
          <w:tcPr>
            <w:tcW w:w="93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238</w:t>
            </w:r>
          </w:p>
        </w:tc>
        <w:tc>
          <w:tcPr>
            <w:tcW w:w="102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174700</w:t>
            </w:r>
          </w:p>
        </w:tc>
      </w:tr>
      <w:tr w:rsidR="00802A45" w:rsidRPr="00802A45" w:rsidTr="000C3BC7">
        <w:trPr>
          <w:trHeight w:val="490"/>
        </w:trPr>
        <w:tc>
          <w:tcPr>
            <w:tcW w:w="438"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w:t>
            </w:r>
          </w:p>
        </w:tc>
        <w:tc>
          <w:tcPr>
            <w:tcW w:w="168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201405_2</w:t>
            </w:r>
          </w:p>
        </w:tc>
        <w:tc>
          <w:tcPr>
            <w:tcW w:w="1842" w:type="dxa"/>
          </w:tcPr>
          <w:p w:rsidR="00802A45" w:rsidRPr="00802A45" w:rsidRDefault="00802A45" w:rsidP="007A5D88">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Gmina Zambrów</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263008</w:t>
            </w:r>
          </w:p>
        </w:tc>
        <w:tc>
          <w:tcPr>
            <w:tcW w:w="82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263</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1446"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38489</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76978</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851"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99</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31pl.a</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85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792</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248</w:t>
            </w:r>
          </w:p>
        </w:tc>
        <w:tc>
          <w:tcPr>
            <w:tcW w:w="993"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34</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20400</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56</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113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36190</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93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209</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102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128400</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r>
      <w:tr w:rsidR="00802A45" w:rsidRPr="00802A45" w:rsidTr="000C3BC7">
        <w:tc>
          <w:tcPr>
            <w:tcW w:w="438"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3</w:t>
            </w:r>
          </w:p>
        </w:tc>
        <w:tc>
          <w:tcPr>
            <w:tcW w:w="168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201404_2</w:t>
            </w:r>
          </w:p>
        </w:tc>
        <w:tc>
          <w:tcPr>
            <w:tcW w:w="184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Gmina Szumowo</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100112</w:t>
            </w:r>
          </w:p>
        </w:tc>
        <w:tc>
          <w:tcPr>
            <w:tcW w:w="82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74</w:t>
            </w:r>
          </w:p>
        </w:tc>
        <w:tc>
          <w:tcPr>
            <w:tcW w:w="1446"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12388</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24776</w:t>
            </w:r>
          </w:p>
        </w:tc>
        <w:tc>
          <w:tcPr>
            <w:tcW w:w="851"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42</w:t>
            </w:r>
          </w:p>
          <w:p w:rsidR="00802A45" w:rsidRPr="00802A45" w:rsidRDefault="00802A45" w:rsidP="003C3B0F">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10pl.a</w:t>
            </w:r>
          </w:p>
        </w:tc>
        <w:tc>
          <w:tcPr>
            <w:tcW w:w="85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336</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80</w:t>
            </w:r>
          </w:p>
        </w:tc>
        <w:tc>
          <w:tcPr>
            <w:tcW w:w="993"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28</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12880</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13</w:t>
            </w:r>
          </w:p>
        </w:tc>
        <w:tc>
          <w:tcPr>
            <w:tcW w:w="113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7620</w:t>
            </w:r>
          </w:p>
        </w:tc>
        <w:tc>
          <w:tcPr>
            <w:tcW w:w="93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92</w:t>
            </w:r>
          </w:p>
        </w:tc>
        <w:tc>
          <w:tcPr>
            <w:tcW w:w="102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53820</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+600</w:t>
            </w:r>
          </w:p>
        </w:tc>
      </w:tr>
      <w:tr w:rsidR="00802A45" w:rsidRPr="00802A45" w:rsidTr="000C3BC7">
        <w:tc>
          <w:tcPr>
            <w:tcW w:w="438"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4</w:t>
            </w:r>
          </w:p>
        </w:tc>
        <w:tc>
          <w:tcPr>
            <w:tcW w:w="168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201403_2</w:t>
            </w:r>
          </w:p>
        </w:tc>
        <w:tc>
          <w:tcPr>
            <w:tcW w:w="184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Gmina Rutki</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226964</w:t>
            </w:r>
          </w:p>
        </w:tc>
        <w:tc>
          <w:tcPr>
            <w:tcW w:w="82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115</w:t>
            </w:r>
          </w:p>
        </w:tc>
        <w:tc>
          <w:tcPr>
            <w:tcW w:w="1446"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19675</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39350</w:t>
            </w:r>
          </w:p>
        </w:tc>
        <w:tc>
          <w:tcPr>
            <w:tcW w:w="851" w:type="dxa"/>
          </w:tcPr>
          <w:p w:rsidR="00802A45" w:rsidRPr="00802A45" w:rsidRDefault="008964AE"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802A45" w:rsidRPr="00802A45">
              <w:rPr>
                <w:rFonts w:ascii="Times New Roman" w:eastAsia="Times New Roman" w:hAnsi="Times New Roman" w:cs="Times New Roman"/>
                <w:sz w:val="24"/>
                <w:szCs w:val="24"/>
                <w:lang w:eastAsia="pl-PL"/>
              </w:rPr>
              <w:t>0</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6pl.a.</w:t>
            </w:r>
          </w:p>
        </w:tc>
        <w:tc>
          <w:tcPr>
            <w:tcW w:w="850" w:type="dxa"/>
          </w:tcPr>
          <w:p w:rsidR="00802A45" w:rsidRPr="00802A45" w:rsidRDefault="008964AE"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72</w:t>
            </w:r>
            <w:r w:rsidR="00802A45" w:rsidRPr="00802A45">
              <w:rPr>
                <w:rFonts w:ascii="Times New Roman" w:eastAsia="Times New Roman" w:hAnsi="Times New Roman" w:cs="Times New Roman"/>
                <w:sz w:val="24"/>
                <w:szCs w:val="24"/>
                <w:lang w:eastAsia="pl-PL"/>
              </w:rPr>
              <w:t>0</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48</w:t>
            </w:r>
          </w:p>
        </w:tc>
        <w:tc>
          <w:tcPr>
            <w:tcW w:w="993"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25</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23700</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55</w:t>
            </w:r>
          </w:p>
        </w:tc>
        <w:tc>
          <w:tcPr>
            <w:tcW w:w="113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47556</w:t>
            </w:r>
          </w:p>
        </w:tc>
        <w:tc>
          <w:tcPr>
            <w:tcW w:w="93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135</w:t>
            </w:r>
          </w:p>
        </w:tc>
        <w:tc>
          <w:tcPr>
            <w:tcW w:w="102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115590</w:t>
            </w:r>
          </w:p>
        </w:tc>
      </w:tr>
      <w:tr w:rsidR="00802A45" w:rsidRPr="00802A45" w:rsidTr="000C3BC7">
        <w:tc>
          <w:tcPr>
            <w:tcW w:w="438"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5.</w:t>
            </w:r>
          </w:p>
        </w:tc>
        <w:tc>
          <w:tcPr>
            <w:tcW w:w="168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201402_2</w:t>
            </w:r>
          </w:p>
        </w:tc>
        <w:tc>
          <w:tcPr>
            <w:tcW w:w="184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Gmina Kołaki Kościelne</w:t>
            </w:r>
            <w:r w:rsidR="000C3BC7">
              <w:rPr>
                <w:rFonts w:ascii="Times New Roman" w:eastAsia="Times New Roman" w:hAnsi="Times New Roman" w:cs="Times New Roman"/>
                <w:sz w:val="24"/>
                <w:szCs w:val="24"/>
                <w:lang w:eastAsia="pl-PL"/>
              </w:rPr>
              <w:br/>
            </w:r>
            <w:r w:rsidR="000C3BC7" w:rsidRPr="000C3BC7">
              <w:rPr>
                <w:rFonts w:ascii="Times New Roman" w:eastAsia="Times New Roman" w:hAnsi="Times New Roman" w:cs="Times New Roman"/>
                <w:b/>
                <w:sz w:val="24"/>
                <w:szCs w:val="24"/>
                <w:lang w:eastAsia="pl-PL"/>
              </w:rPr>
              <w:t>78394</w:t>
            </w:r>
          </w:p>
        </w:tc>
        <w:tc>
          <w:tcPr>
            <w:tcW w:w="82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48</w:t>
            </w:r>
          </w:p>
        </w:tc>
        <w:tc>
          <w:tcPr>
            <w:tcW w:w="1446"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7955</w:t>
            </w:r>
            <w:r w:rsidR="007A5D88">
              <w:rPr>
                <w:rFonts w:ascii="Times New Roman" w:eastAsia="Times New Roman" w:hAnsi="Times New Roman" w:cs="Times New Roman"/>
                <w:sz w:val="24"/>
                <w:szCs w:val="24"/>
                <w:lang w:eastAsia="pl-PL"/>
              </w:rPr>
              <w:br/>
            </w:r>
            <w:r w:rsidR="007A5D88" w:rsidRPr="007A5D88">
              <w:rPr>
                <w:rFonts w:ascii="Times New Roman" w:eastAsia="Times New Roman" w:hAnsi="Times New Roman" w:cs="Times New Roman"/>
                <w:b/>
                <w:sz w:val="24"/>
                <w:szCs w:val="24"/>
                <w:lang w:eastAsia="pl-PL"/>
              </w:rPr>
              <w:t>15910</w:t>
            </w:r>
          </w:p>
        </w:tc>
        <w:tc>
          <w:tcPr>
            <w:tcW w:w="851"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87</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6 pl.a</w:t>
            </w:r>
          </w:p>
        </w:tc>
        <w:tc>
          <w:tcPr>
            <w:tcW w:w="85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696</w:t>
            </w: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48</w:t>
            </w:r>
          </w:p>
        </w:tc>
        <w:tc>
          <w:tcPr>
            <w:tcW w:w="993"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13</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12560</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27</w:t>
            </w:r>
          </w:p>
        </w:tc>
        <w:tc>
          <w:tcPr>
            <w:tcW w:w="113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20770</w:t>
            </w:r>
          </w:p>
        </w:tc>
        <w:tc>
          <w:tcPr>
            <w:tcW w:w="93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48</w:t>
            </w:r>
          </w:p>
        </w:tc>
        <w:tc>
          <w:tcPr>
            <w:tcW w:w="102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r w:rsidRPr="00802A45">
              <w:rPr>
                <w:rFonts w:ascii="Times New Roman" w:eastAsia="Times New Roman" w:hAnsi="Times New Roman" w:cs="Times New Roman"/>
                <w:sz w:val="24"/>
                <w:szCs w:val="24"/>
                <w:lang w:eastAsia="pl-PL"/>
              </w:rPr>
              <w:t>28410</w:t>
            </w:r>
          </w:p>
        </w:tc>
      </w:tr>
      <w:tr w:rsidR="00802A45" w:rsidRPr="00802A45" w:rsidTr="000C3BC7">
        <w:tc>
          <w:tcPr>
            <w:tcW w:w="438"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168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sz w:val="24"/>
                <w:szCs w:val="24"/>
                <w:lang w:eastAsia="pl-PL"/>
              </w:rPr>
            </w:pPr>
          </w:p>
        </w:tc>
        <w:tc>
          <w:tcPr>
            <w:tcW w:w="1842" w:type="dxa"/>
          </w:tcPr>
          <w:p w:rsidR="00802A45" w:rsidRPr="00802A45" w:rsidRDefault="00802A45" w:rsidP="007A5D88">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Ogółem stron A4</w:t>
            </w:r>
            <w:r w:rsidR="007A5D88">
              <w:rPr>
                <w:rFonts w:ascii="Times New Roman" w:eastAsia="Times New Roman" w:hAnsi="Times New Roman" w:cs="Times New Roman"/>
                <w:b/>
                <w:sz w:val="24"/>
                <w:szCs w:val="24"/>
                <w:lang w:eastAsia="pl-PL"/>
              </w:rPr>
              <w:t xml:space="preserve"> 885396</w:t>
            </w:r>
          </w:p>
        </w:tc>
        <w:tc>
          <w:tcPr>
            <w:tcW w:w="82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544</w:t>
            </w:r>
          </w:p>
        </w:tc>
        <w:tc>
          <w:tcPr>
            <w:tcW w:w="1446"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86267</w:t>
            </w:r>
          </w:p>
          <w:p w:rsidR="00802A45" w:rsidRPr="00802A45" w:rsidRDefault="000C3BC7"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A4 </w:t>
            </w:r>
            <w:r w:rsidR="00802A45" w:rsidRPr="00802A45">
              <w:rPr>
                <w:rFonts w:ascii="Times New Roman" w:eastAsia="Times New Roman" w:hAnsi="Times New Roman" w:cs="Times New Roman"/>
                <w:b/>
                <w:sz w:val="24"/>
                <w:szCs w:val="24"/>
                <w:lang w:eastAsia="pl-PL"/>
              </w:rPr>
              <w:t>172534</w:t>
            </w:r>
          </w:p>
        </w:tc>
        <w:tc>
          <w:tcPr>
            <w:tcW w:w="851"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4</w:t>
            </w:r>
            <w:r w:rsidR="00A954DE">
              <w:rPr>
                <w:rFonts w:ascii="Times New Roman" w:eastAsia="Times New Roman" w:hAnsi="Times New Roman" w:cs="Times New Roman"/>
                <w:b/>
                <w:sz w:val="24"/>
                <w:szCs w:val="24"/>
                <w:lang w:eastAsia="pl-PL"/>
              </w:rPr>
              <w:t>94</w:t>
            </w:r>
          </w:p>
          <w:p w:rsidR="00802A45" w:rsidRPr="00802A45" w:rsidRDefault="00A800C7"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8</w:t>
            </w:r>
            <w:bookmarkStart w:id="0" w:name="_GoBack"/>
            <w:bookmarkEnd w:id="0"/>
            <w:r w:rsidR="000C3BC7">
              <w:rPr>
                <w:rFonts w:ascii="Times New Roman" w:eastAsia="Times New Roman" w:hAnsi="Times New Roman" w:cs="Times New Roman"/>
                <w:b/>
                <w:sz w:val="24"/>
                <w:szCs w:val="24"/>
                <w:lang w:eastAsia="pl-PL"/>
              </w:rPr>
              <w:t>3pl.a</w:t>
            </w:r>
          </w:p>
        </w:tc>
        <w:tc>
          <w:tcPr>
            <w:tcW w:w="850" w:type="dxa"/>
          </w:tcPr>
          <w:p w:rsidR="00802A45" w:rsidRPr="00802A45" w:rsidRDefault="00D31C81"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3952</w:t>
            </w:r>
          </w:p>
          <w:p w:rsidR="00802A45" w:rsidRPr="00802A45" w:rsidRDefault="000C3BC7"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664</w:t>
            </w:r>
          </w:p>
        </w:tc>
        <w:tc>
          <w:tcPr>
            <w:tcW w:w="993"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102</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p>
          <w:p w:rsidR="00802A45" w:rsidRPr="00802A45" w:rsidRDefault="000C3BC7"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70290</w:t>
            </w:r>
          </w:p>
        </w:tc>
        <w:tc>
          <w:tcPr>
            <w:tcW w:w="992"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178</w:t>
            </w:r>
          </w:p>
        </w:tc>
        <w:tc>
          <w:tcPr>
            <w:tcW w:w="1134"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136436</w:t>
            </w:r>
          </w:p>
        </w:tc>
        <w:tc>
          <w:tcPr>
            <w:tcW w:w="93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722</w:t>
            </w:r>
          </w:p>
        </w:tc>
        <w:tc>
          <w:tcPr>
            <w:tcW w:w="1020" w:type="dxa"/>
          </w:tcPr>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p>
          <w:p w:rsidR="00802A45" w:rsidRPr="00802A45" w:rsidRDefault="00802A45" w:rsidP="00CF5A16">
            <w:pPr>
              <w:widowControl w:val="0"/>
              <w:autoSpaceDE w:val="0"/>
              <w:autoSpaceDN w:val="0"/>
              <w:adjustRightInd w:val="0"/>
              <w:spacing w:line="360" w:lineRule="auto"/>
              <w:jc w:val="center"/>
              <w:textAlignment w:val="baseline"/>
              <w:rPr>
                <w:rFonts w:ascii="Times New Roman" w:eastAsia="Times New Roman" w:hAnsi="Times New Roman" w:cs="Times New Roman"/>
                <w:b/>
                <w:sz w:val="24"/>
                <w:szCs w:val="24"/>
                <w:lang w:eastAsia="pl-PL"/>
              </w:rPr>
            </w:pPr>
            <w:r w:rsidRPr="00802A45">
              <w:rPr>
                <w:rFonts w:ascii="Times New Roman" w:eastAsia="Times New Roman" w:hAnsi="Times New Roman" w:cs="Times New Roman"/>
                <w:b/>
                <w:sz w:val="24"/>
                <w:szCs w:val="24"/>
                <w:lang w:eastAsia="pl-PL"/>
              </w:rPr>
              <w:t>501520</w:t>
            </w:r>
          </w:p>
        </w:tc>
      </w:tr>
    </w:tbl>
    <w:p w:rsidR="00580C6D" w:rsidRDefault="00580C6D" w:rsidP="00897F98">
      <w:pPr>
        <w:widowControl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sectPr w:rsidR="00580C6D" w:rsidSect="00580C6D">
          <w:pgSz w:w="15840" w:h="12240" w:orient="landscape"/>
          <w:pgMar w:top="1418" w:right="1418" w:bottom="1418" w:left="1418" w:header="709" w:footer="709" w:gutter="0"/>
          <w:cols w:space="708"/>
          <w:noEndnote/>
          <w:docGrid w:linePitch="299"/>
        </w:sectPr>
      </w:pPr>
    </w:p>
    <w:p w:rsidR="007B710C" w:rsidRPr="007F1BA1" w:rsidRDefault="007B710C" w:rsidP="007F1BA1">
      <w:pPr>
        <w:pStyle w:val="Akapitzlist"/>
        <w:widowControl w:val="0"/>
        <w:numPr>
          <w:ilvl w:val="0"/>
          <w:numId w:val="14"/>
        </w:numPr>
        <w:autoSpaceDE w:val="0"/>
        <w:autoSpaceDN w:val="0"/>
        <w:adjustRightInd w:val="0"/>
        <w:spacing w:before="240" w:after="0" w:line="360" w:lineRule="auto"/>
        <w:jc w:val="both"/>
        <w:textAlignment w:val="baseline"/>
        <w:rPr>
          <w:rFonts w:ascii="Times New Roman" w:eastAsia="Times New Roman" w:hAnsi="Times New Roman" w:cs="Times New Roman"/>
          <w:b/>
          <w:sz w:val="24"/>
          <w:szCs w:val="24"/>
          <w:lang w:eastAsia="pl-PL"/>
        </w:rPr>
      </w:pPr>
      <w:r w:rsidRPr="007F1BA1">
        <w:rPr>
          <w:rFonts w:ascii="Times New Roman" w:eastAsia="Times New Roman" w:hAnsi="Times New Roman" w:cs="Times New Roman"/>
          <w:b/>
          <w:sz w:val="24"/>
          <w:szCs w:val="24"/>
          <w:lang w:eastAsia="pl-PL"/>
        </w:rPr>
        <w:lastRenderedPageBreak/>
        <w:t>Opis zamówienia</w:t>
      </w:r>
    </w:p>
    <w:p w:rsidR="007B710C" w:rsidRPr="007B710C" w:rsidRDefault="007B710C" w:rsidP="007B710C">
      <w:pPr>
        <w:widowControl w:val="0"/>
        <w:numPr>
          <w:ilvl w:val="3"/>
          <w:numId w:val="8"/>
        </w:numPr>
        <w:autoSpaceDE w:val="0"/>
        <w:autoSpaceDN w:val="0"/>
        <w:adjustRightInd w:val="0"/>
        <w:spacing w:after="0" w:line="360" w:lineRule="auto"/>
        <w:contextualSpacing/>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Zamówienie obejmuje materiały formatu od A6 do A</w:t>
      </w:r>
      <w:r w:rsidR="006453BF">
        <w:rPr>
          <w:rFonts w:ascii="Times New Roman" w:eastAsia="Verdana" w:hAnsi="Times New Roman" w:cs="Times New Roman"/>
          <w:sz w:val="24"/>
          <w:szCs w:val="24"/>
          <w:lang w:eastAsia="pl-PL"/>
        </w:rPr>
        <w:t>1</w:t>
      </w:r>
      <w:r w:rsidRPr="007B710C">
        <w:rPr>
          <w:rFonts w:ascii="Times New Roman" w:eastAsia="Verdana" w:hAnsi="Times New Roman" w:cs="Times New Roman"/>
          <w:sz w:val="24"/>
          <w:szCs w:val="24"/>
          <w:lang w:eastAsia="pl-PL"/>
        </w:rPr>
        <w:t xml:space="preserve"> przeliczane na strony formatu A4. </w:t>
      </w:r>
    </w:p>
    <w:p w:rsidR="007B710C" w:rsidRPr="007B710C" w:rsidRDefault="007B710C" w:rsidP="007B710C">
      <w:pPr>
        <w:widowControl w:val="0"/>
        <w:numPr>
          <w:ilvl w:val="3"/>
          <w:numId w:val="8"/>
        </w:numPr>
        <w:autoSpaceDE w:val="0"/>
        <w:autoSpaceDN w:val="0"/>
        <w:adjustRightInd w:val="0"/>
        <w:spacing w:after="0" w:line="360" w:lineRule="auto"/>
        <w:contextualSpacing/>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Skanowaniu podlegać będą materiały zasobu o zróżnicowanym stanie technicznym, w formatach od A6 do A</w:t>
      </w:r>
      <w:r w:rsidR="006453BF">
        <w:rPr>
          <w:rFonts w:ascii="Times New Roman" w:eastAsia="Verdana" w:hAnsi="Times New Roman" w:cs="Times New Roman"/>
          <w:sz w:val="24"/>
          <w:szCs w:val="24"/>
          <w:lang w:eastAsia="pl-PL"/>
        </w:rPr>
        <w:t>1</w:t>
      </w:r>
      <w:r w:rsidRPr="007B710C">
        <w:rPr>
          <w:rFonts w:ascii="Times New Roman" w:eastAsia="Verdana" w:hAnsi="Times New Roman" w:cs="Times New Roman"/>
          <w:sz w:val="24"/>
          <w:szCs w:val="24"/>
          <w:lang w:eastAsia="pl-PL"/>
        </w:rPr>
        <w:t xml:space="preserve"> i różnych nośnikach, takich jak: papier, folia, kalka,</w:t>
      </w:r>
      <w:r w:rsidR="00C704A8">
        <w:rPr>
          <w:rFonts w:ascii="Times New Roman" w:eastAsia="Verdana" w:hAnsi="Times New Roman" w:cs="Times New Roman"/>
          <w:sz w:val="24"/>
          <w:szCs w:val="24"/>
          <w:lang w:eastAsia="pl-PL"/>
        </w:rPr>
        <w:t xml:space="preserve"> plansza aluminiowa</w:t>
      </w:r>
      <w:r w:rsidRPr="007B710C">
        <w:rPr>
          <w:rFonts w:ascii="Times New Roman" w:eastAsia="Verdana" w:hAnsi="Times New Roman" w:cs="Times New Roman"/>
          <w:sz w:val="24"/>
          <w:szCs w:val="24"/>
          <w:lang w:eastAsia="pl-PL"/>
        </w:rPr>
        <w:t xml:space="preserve"> w większości zszyte zszywkami. </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W ramach wymienionych prac należy dostosować pliki z nazwami stron operatów (skany) do dołączonego katalogu nazw materiałów. </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Każdy operat (podlegający skanowaniu i uzupełnieniu zakresu), według którego następuje zmiana numeracji działek (np. każdy podział, scalenie działek) musi zawierać określenie zakresu działkowego, zgodnie z zasadami obowiązującymi w systemie OŚRODEK, </w:t>
      </w:r>
      <w:r w:rsidR="00E125D5">
        <w:rPr>
          <w:rFonts w:ascii="Times New Roman" w:eastAsia="Verdana" w:hAnsi="Times New Roman" w:cs="Times New Roman"/>
          <w:sz w:val="24"/>
          <w:szCs w:val="24"/>
          <w:lang w:eastAsia="pl-PL"/>
        </w:rPr>
        <w:br/>
      </w:r>
      <w:r w:rsidRPr="007B710C">
        <w:rPr>
          <w:rFonts w:ascii="Times New Roman" w:eastAsia="Verdana" w:hAnsi="Times New Roman" w:cs="Times New Roman"/>
          <w:sz w:val="24"/>
          <w:szCs w:val="24"/>
          <w:lang w:eastAsia="pl-PL"/>
        </w:rPr>
        <w:t xml:space="preserve">w sposób umożliwiający odtworzenie pełnej historii działki poprzez wykazywanie </w:t>
      </w:r>
      <w:r w:rsidR="00E125D5">
        <w:rPr>
          <w:rFonts w:ascii="Times New Roman" w:eastAsia="Verdana" w:hAnsi="Times New Roman" w:cs="Times New Roman"/>
          <w:sz w:val="24"/>
          <w:szCs w:val="24"/>
          <w:lang w:eastAsia="pl-PL"/>
        </w:rPr>
        <w:br/>
      </w:r>
      <w:r w:rsidRPr="007B710C">
        <w:rPr>
          <w:rFonts w:ascii="Times New Roman" w:eastAsia="Verdana" w:hAnsi="Times New Roman" w:cs="Times New Roman"/>
          <w:sz w:val="24"/>
          <w:szCs w:val="24"/>
          <w:lang w:eastAsia="pl-PL"/>
        </w:rPr>
        <w:t>w osobnej grupie stanu „przed” i „po”, na końcu w osobnej grupie działki sąsiednie jako stan „po”. Podać należy jedynie te działki sąsiednie, dla których w operacie istnieją dane dotyczące ustalenia i  pomiaru.</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color w:val="FF0000"/>
          <w:sz w:val="24"/>
          <w:szCs w:val="24"/>
          <w:lang w:eastAsia="pl-PL"/>
        </w:rPr>
      </w:pPr>
      <w:r w:rsidRPr="007B710C">
        <w:rPr>
          <w:rFonts w:ascii="Times New Roman" w:eastAsia="Verdana" w:hAnsi="Times New Roman" w:cs="Times New Roman"/>
          <w:sz w:val="24"/>
          <w:szCs w:val="24"/>
          <w:lang w:eastAsia="pl-PL"/>
        </w:rPr>
        <w:t>Operaty prawne (podlegające skanowaniu i uzupełnieniu zakresu, między innymi synchronizacje, pomiary kontrole, rozgraniczenia, aktualizacje danych ewidencyjnych, itp.) niezawierające podziałów lub łączenia działek powinny zawierać opis zakresu działkowego w stanie nowym.</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Dla wszystkich operatów (podlegających skanowaniu i uzupełnieniu zakresu) dotyczących pomiarów szczegółów stanowiących treść baz BDOT500 i GESUT, należy obligatoryjnie określić zakres rastrowy w układzie 2000 strefa 7 bez względu na istniejące w systemie OŚRODEK określenie zakresu rastrowego pochodzące z dziennika KERG. Nie należy usuwać opisanego zakresu działkowego, chyba że jest to błędny wpis. Dla operatów zawierających ustalenie i pomiar granic należy dodatkowo określić zakres działkowy </w:t>
      </w:r>
      <w:r w:rsidR="009375D4">
        <w:rPr>
          <w:rFonts w:ascii="Times New Roman" w:eastAsia="Verdana" w:hAnsi="Times New Roman" w:cs="Times New Roman"/>
          <w:sz w:val="24"/>
          <w:szCs w:val="24"/>
          <w:lang w:eastAsia="pl-PL"/>
        </w:rPr>
        <w:br/>
      </w:r>
      <w:r w:rsidRPr="007B710C">
        <w:rPr>
          <w:rFonts w:ascii="Times New Roman" w:eastAsia="Verdana" w:hAnsi="Times New Roman" w:cs="Times New Roman"/>
          <w:sz w:val="24"/>
          <w:szCs w:val="24"/>
          <w:lang w:eastAsia="pl-PL"/>
        </w:rPr>
        <w:t>w stanie nowym.</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Wyselekcjonowane operaty prawne przekazane do skanowania przez PODGiK, które nie zostały jeszcze wprowadzone do ewidencji gruntów i budynków, należy określić jedynie zakresem działkowym  w stanie dotychczasowym „przed”.</w:t>
      </w:r>
    </w:p>
    <w:p w:rsid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Operaty dotyczące modernizacji ewidencji gruntów i budynków (podlegające skanowaniu i uzupełnieniu zakresu) należy opisywać zakresem działkowym w stanie nowym </w:t>
      </w:r>
      <w:r w:rsidR="009375D4">
        <w:rPr>
          <w:rFonts w:ascii="Times New Roman" w:eastAsia="Verdana" w:hAnsi="Times New Roman" w:cs="Times New Roman"/>
          <w:sz w:val="24"/>
          <w:szCs w:val="24"/>
          <w:lang w:eastAsia="pl-PL"/>
        </w:rPr>
        <w:br/>
      </w:r>
      <w:r w:rsidRPr="007B710C">
        <w:rPr>
          <w:rFonts w:ascii="Times New Roman" w:eastAsia="Verdana" w:hAnsi="Times New Roman" w:cs="Times New Roman"/>
          <w:sz w:val="24"/>
          <w:szCs w:val="24"/>
          <w:lang w:eastAsia="pl-PL"/>
        </w:rPr>
        <w:t xml:space="preserve">w przypadku zawierania pomiaru granic i budynków wykazanych na szkicach polowych </w:t>
      </w:r>
      <w:r w:rsidR="009375D4">
        <w:rPr>
          <w:rFonts w:ascii="Times New Roman" w:eastAsia="Verdana" w:hAnsi="Times New Roman" w:cs="Times New Roman"/>
          <w:sz w:val="24"/>
          <w:szCs w:val="24"/>
          <w:lang w:eastAsia="pl-PL"/>
        </w:rPr>
        <w:br/>
      </w:r>
      <w:r w:rsidRPr="007B710C">
        <w:rPr>
          <w:rFonts w:ascii="Times New Roman" w:eastAsia="Verdana" w:hAnsi="Times New Roman" w:cs="Times New Roman"/>
          <w:sz w:val="24"/>
          <w:szCs w:val="24"/>
          <w:lang w:eastAsia="pl-PL"/>
        </w:rPr>
        <w:lastRenderedPageBreak/>
        <w:t>i protokołach ustalenia granic. Cały operat modernizacji należy opisać zakresem rastrowym obejmującym opracowywany obszar obrębu lub obrębów. Operaty uzupełniające wykonane w ramach usunięcia usterek modernizacji należy opisywać zakresem działkowym w nowym stanie.</w:t>
      </w:r>
    </w:p>
    <w:p w:rsidR="005F5C13" w:rsidRPr="003029BB" w:rsidRDefault="005F5C13"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3029BB">
        <w:rPr>
          <w:rFonts w:ascii="Times New Roman" w:eastAsia="Verdana" w:hAnsi="Times New Roman" w:cs="Times New Roman"/>
          <w:sz w:val="24"/>
          <w:szCs w:val="24"/>
          <w:lang w:eastAsia="pl-PL"/>
        </w:rPr>
        <w:t xml:space="preserve">Ze skanowania wszystkich operatów i dokumentów </w:t>
      </w:r>
      <w:r w:rsidRPr="003029BB">
        <w:rPr>
          <w:rFonts w:ascii="Times New Roman" w:eastAsia="Verdana" w:hAnsi="Times New Roman" w:cs="Times New Roman"/>
          <w:b/>
          <w:sz w:val="24"/>
          <w:szCs w:val="24"/>
          <w:lang w:eastAsia="pl-PL"/>
        </w:rPr>
        <w:t>należy wyłączyć strony puste (niezapisane</w:t>
      </w:r>
      <w:r w:rsidR="00F52215" w:rsidRPr="003029BB">
        <w:rPr>
          <w:rFonts w:ascii="Times New Roman" w:eastAsia="Verdana" w:hAnsi="Times New Roman" w:cs="Times New Roman"/>
          <w:b/>
          <w:sz w:val="24"/>
          <w:szCs w:val="24"/>
          <w:lang w:eastAsia="pl-PL"/>
        </w:rPr>
        <w:t xml:space="preserve">) natomiast </w:t>
      </w:r>
      <w:r w:rsidRPr="003029BB">
        <w:rPr>
          <w:rFonts w:ascii="Times New Roman" w:eastAsia="Verdana" w:hAnsi="Times New Roman" w:cs="Times New Roman"/>
          <w:b/>
          <w:sz w:val="24"/>
          <w:szCs w:val="24"/>
          <w:lang w:eastAsia="pl-PL"/>
        </w:rPr>
        <w:t xml:space="preserve"> </w:t>
      </w:r>
      <w:r w:rsidR="00F52215" w:rsidRPr="003029BB">
        <w:rPr>
          <w:rFonts w:ascii="Times New Roman" w:eastAsia="Verdana" w:hAnsi="Times New Roman" w:cs="Times New Roman"/>
          <w:b/>
          <w:sz w:val="24"/>
          <w:szCs w:val="24"/>
          <w:lang w:eastAsia="pl-PL"/>
        </w:rPr>
        <w:t xml:space="preserve">spośród </w:t>
      </w:r>
      <w:r w:rsidRPr="003029BB">
        <w:rPr>
          <w:rFonts w:ascii="Times New Roman" w:eastAsia="Verdana" w:hAnsi="Times New Roman" w:cs="Times New Roman"/>
          <w:b/>
          <w:sz w:val="24"/>
          <w:szCs w:val="24"/>
          <w:lang w:eastAsia="pl-PL"/>
        </w:rPr>
        <w:t>dokumentów EGiB należy wyłączyć</w:t>
      </w:r>
      <w:r w:rsidR="00F52215" w:rsidRPr="003029BB">
        <w:rPr>
          <w:rFonts w:ascii="Times New Roman" w:eastAsia="Verdana" w:hAnsi="Times New Roman" w:cs="Times New Roman"/>
          <w:b/>
          <w:sz w:val="24"/>
          <w:szCs w:val="24"/>
          <w:lang w:eastAsia="pl-PL"/>
        </w:rPr>
        <w:t xml:space="preserve"> ze skanowania zawiadomienia o zmianach wprowadzanych po informatyzacji części opisowej egib.</w:t>
      </w:r>
    </w:p>
    <w:p w:rsidR="003029BB" w:rsidRPr="003029BB" w:rsidRDefault="003029BB"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Pr>
          <w:rFonts w:ascii="Times New Roman" w:eastAsia="Verdana" w:hAnsi="Times New Roman" w:cs="Times New Roman"/>
          <w:sz w:val="24"/>
          <w:szCs w:val="24"/>
          <w:lang w:eastAsia="pl-PL"/>
        </w:rPr>
        <w:t>W przypadku braku skanów dla operatów przyjętych po 01.01.2014 roku lub jeżeli płyty ze skanami tych operatów nie dadzą się odczytać bądź jakość ich jest mniejsza niż przewidziano, należy ponownie wykonać skanowanie.</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Operaty zostaną udostępnione przez Powiatowy Ośrodek Dokumentacji Geodezyjnej </w:t>
      </w:r>
      <w:r w:rsidRPr="007B710C">
        <w:rPr>
          <w:rFonts w:ascii="Times New Roman" w:eastAsia="Verdana" w:hAnsi="Times New Roman" w:cs="Times New Roman"/>
          <w:sz w:val="24"/>
          <w:szCs w:val="24"/>
          <w:lang w:eastAsia="pl-PL"/>
        </w:rPr>
        <w:br/>
        <w:t xml:space="preserve">i Kartograficznej </w:t>
      </w:r>
      <w:r w:rsidRPr="006150F5">
        <w:rPr>
          <w:rFonts w:ascii="Times New Roman" w:eastAsia="Verdana" w:hAnsi="Times New Roman" w:cs="Times New Roman"/>
          <w:sz w:val="24"/>
          <w:szCs w:val="24"/>
          <w:lang w:eastAsia="pl-PL"/>
        </w:rPr>
        <w:t>w Zambrowie.</w:t>
      </w:r>
      <w:r w:rsidRPr="007B710C">
        <w:rPr>
          <w:rFonts w:ascii="Times New Roman" w:eastAsia="Verdana" w:hAnsi="Times New Roman" w:cs="Times New Roman"/>
          <w:sz w:val="24"/>
          <w:szCs w:val="24"/>
          <w:lang w:eastAsia="pl-PL"/>
        </w:rPr>
        <w:t xml:space="preserve">  </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 Skanowanie dokumentów należy wykonać z rozdzielczością nie mniejszą niż 300 dpi. Zaleca się używanie rozdzielczości nieinterpolowanej. </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 Dokumenty</w:t>
      </w:r>
      <w:r w:rsidR="00E125D5">
        <w:rPr>
          <w:rFonts w:ascii="Times New Roman" w:eastAsia="Verdana" w:hAnsi="Times New Roman" w:cs="Times New Roman"/>
          <w:sz w:val="24"/>
          <w:szCs w:val="24"/>
          <w:lang w:eastAsia="pl-PL"/>
        </w:rPr>
        <w:t xml:space="preserve"> ( szkice , mapy)</w:t>
      </w:r>
      <w:r w:rsidRPr="007B710C">
        <w:rPr>
          <w:rFonts w:ascii="Times New Roman" w:eastAsia="Verdana" w:hAnsi="Times New Roman" w:cs="Times New Roman"/>
          <w:sz w:val="24"/>
          <w:szCs w:val="24"/>
          <w:lang w:eastAsia="pl-PL"/>
        </w:rPr>
        <w:t xml:space="preserve">, w których kolor odgrywa istotną rolę, należy skanować w kolorze (24 bit Color), format wynikowy jpg, stopień kompresji zapewniający czytelność nie gorszą niż oryginał. Dla materiałów bez treści kolorowej (np. bez pieczęci) można dokonać skanowania czarno – białego z automatycznym usuwaniem tła oraz automatyczne uwypuklanie elementów słabo widocznych (twardy ołówek) (1 bit color − format png). Zabronione jest przetwarzanie plików w sposób powodujący rekompresję jpg dla plików kolorowych (np. z formatu TIF z kompresją JPG do formatu JPG) oraz z formatu JPG do PNG w wypadku obrazów jednokolorowych – używany skaner powinien od razu zapisywać plik w wynikowym formacie. </w:t>
      </w:r>
    </w:p>
    <w:p w:rsidR="007B710C" w:rsidRPr="007B710C" w:rsidRDefault="007B710C" w:rsidP="007B710C">
      <w:pPr>
        <w:widowControl w:val="0"/>
        <w:numPr>
          <w:ilvl w:val="3"/>
          <w:numId w:val="8"/>
        </w:numPr>
        <w:autoSpaceDE w:val="0"/>
        <w:autoSpaceDN w:val="0"/>
        <w:adjustRightInd w:val="0"/>
        <w:spacing w:after="0" w:line="360" w:lineRule="auto"/>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 Skany mają zawierać treść w formie nie gorszej od oryginału (bez rozmyć, zachowanie grubości kresek, czytelne opisy, zwłaszcza miary, itp.), powinny umożliwiać wykonanie wydruków o jakości nie gorszej od oryginału. </w:t>
      </w:r>
    </w:p>
    <w:p w:rsidR="007B710C" w:rsidRDefault="00F52215" w:rsidP="007B710C">
      <w:pPr>
        <w:widowControl w:val="0"/>
        <w:autoSpaceDE w:val="0"/>
        <w:autoSpaceDN w:val="0"/>
        <w:adjustRightInd w:val="0"/>
        <w:spacing w:after="0" w:line="360" w:lineRule="auto"/>
        <w:jc w:val="both"/>
        <w:rPr>
          <w:rFonts w:ascii="Times New Roman" w:eastAsia="Verdana" w:hAnsi="Times New Roman" w:cs="Times New Roman"/>
          <w:sz w:val="24"/>
          <w:szCs w:val="24"/>
          <w:lang w:eastAsia="pl-PL"/>
        </w:rPr>
      </w:pPr>
      <w:r>
        <w:rPr>
          <w:rFonts w:ascii="Times New Roman" w:eastAsia="Verdana" w:hAnsi="Times New Roman" w:cs="Times New Roman"/>
          <w:sz w:val="24"/>
          <w:szCs w:val="24"/>
          <w:lang w:eastAsia="pl-PL"/>
        </w:rPr>
        <w:t xml:space="preserve">    14</w:t>
      </w:r>
      <w:r w:rsidR="007B710C">
        <w:rPr>
          <w:rFonts w:ascii="Times New Roman" w:eastAsia="Verdana" w:hAnsi="Times New Roman" w:cs="Times New Roman"/>
          <w:sz w:val="24"/>
          <w:szCs w:val="24"/>
          <w:lang w:eastAsia="pl-PL"/>
        </w:rPr>
        <w:t xml:space="preserve">) </w:t>
      </w:r>
      <w:r w:rsidR="007B710C" w:rsidRPr="007B710C">
        <w:rPr>
          <w:rFonts w:ascii="Times New Roman" w:eastAsia="Verdana" w:hAnsi="Times New Roman" w:cs="Times New Roman"/>
          <w:sz w:val="24"/>
          <w:szCs w:val="24"/>
          <w:lang w:eastAsia="pl-PL"/>
        </w:rPr>
        <w:t xml:space="preserve"> Operaty, które będą rozszywane należy ponownie zszyć, zapewniając dotychczasową </w:t>
      </w:r>
      <w:r w:rsidR="007B710C">
        <w:rPr>
          <w:rFonts w:ascii="Times New Roman" w:eastAsia="Verdana" w:hAnsi="Times New Roman" w:cs="Times New Roman"/>
          <w:sz w:val="24"/>
          <w:szCs w:val="24"/>
          <w:lang w:eastAsia="pl-PL"/>
        </w:rPr>
        <w:t xml:space="preserve"> </w:t>
      </w:r>
      <w:r w:rsidR="007B710C">
        <w:rPr>
          <w:rFonts w:ascii="Times New Roman" w:eastAsia="Verdana" w:hAnsi="Times New Roman" w:cs="Times New Roman"/>
          <w:sz w:val="24"/>
          <w:szCs w:val="24"/>
          <w:lang w:eastAsia="pl-PL"/>
        </w:rPr>
        <w:br/>
        <w:t xml:space="preserve">             </w:t>
      </w:r>
      <w:r w:rsidR="007B710C" w:rsidRPr="007B710C">
        <w:rPr>
          <w:rFonts w:ascii="Times New Roman" w:eastAsia="Verdana" w:hAnsi="Times New Roman" w:cs="Times New Roman"/>
          <w:sz w:val="24"/>
          <w:szCs w:val="24"/>
          <w:lang w:eastAsia="pl-PL"/>
        </w:rPr>
        <w:t xml:space="preserve">jakość z zachowaniem kolejności i kompletności stron. </w:t>
      </w:r>
      <w:r w:rsidR="002B6F85">
        <w:rPr>
          <w:rFonts w:ascii="Times New Roman" w:eastAsia="Verdana" w:hAnsi="Times New Roman" w:cs="Times New Roman"/>
          <w:sz w:val="24"/>
          <w:szCs w:val="24"/>
          <w:lang w:eastAsia="pl-PL"/>
        </w:rPr>
        <w:br/>
      </w:r>
    </w:p>
    <w:p w:rsidR="007B710C" w:rsidRPr="002B6F85" w:rsidRDefault="007B710C" w:rsidP="002B6F85">
      <w:pPr>
        <w:pStyle w:val="Akapitzlist"/>
        <w:widowControl w:val="0"/>
        <w:numPr>
          <w:ilvl w:val="0"/>
          <w:numId w:val="14"/>
        </w:numPr>
        <w:autoSpaceDE w:val="0"/>
        <w:autoSpaceDN w:val="0"/>
        <w:adjustRightInd w:val="0"/>
        <w:spacing w:after="0" w:line="360" w:lineRule="auto"/>
        <w:jc w:val="both"/>
        <w:rPr>
          <w:rFonts w:ascii="Times New Roman" w:eastAsia="Verdana" w:hAnsi="Times New Roman" w:cs="Times New Roman"/>
          <w:b/>
          <w:sz w:val="24"/>
          <w:szCs w:val="24"/>
          <w:lang w:eastAsia="pl-PL"/>
        </w:rPr>
      </w:pPr>
      <w:r w:rsidRPr="002B6F85">
        <w:rPr>
          <w:rFonts w:ascii="Times New Roman" w:eastAsia="Times New Roman" w:hAnsi="Times New Roman" w:cs="Times New Roman"/>
          <w:b/>
          <w:sz w:val="24"/>
          <w:szCs w:val="24"/>
          <w:lang w:eastAsia="pl-PL"/>
        </w:rPr>
        <w:t>Zasady udzielania wyjaśnień i uzgodnień.</w:t>
      </w:r>
    </w:p>
    <w:p w:rsidR="007B710C" w:rsidRPr="007B710C" w:rsidRDefault="007B710C" w:rsidP="007B710C">
      <w:pPr>
        <w:widowControl w:val="0"/>
        <w:numPr>
          <w:ilvl w:val="0"/>
          <w:numId w:val="9"/>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 xml:space="preserve">W sprawach wymagających dodatkowych wyjaśnień lub uzgodnień, jak też nieobjętych </w:t>
      </w:r>
      <w:r w:rsidRPr="007B710C">
        <w:rPr>
          <w:rFonts w:ascii="Times New Roman" w:eastAsia="Verdana" w:hAnsi="Times New Roman" w:cs="Times New Roman"/>
          <w:sz w:val="24"/>
          <w:szCs w:val="24"/>
          <w:lang w:eastAsia="pl-PL"/>
        </w:rPr>
        <w:lastRenderedPageBreak/>
        <w:t xml:space="preserve">warunkami technicznymi oraz w przypadku wątpliwości wynikających z warunków technicznych należy konsultować się z przedstawicielem Starostwa Powiatowego </w:t>
      </w:r>
      <w:r w:rsidR="009375D4">
        <w:rPr>
          <w:rFonts w:ascii="Times New Roman" w:eastAsia="Verdana" w:hAnsi="Times New Roman" w:cs="Times New Roman"/>
          <w:sz w:val="24"/>
          <w:szCs w:val="24"/>
          <w:lang w:eastAsia="pl-PL"/>
        </w:rPr>
        <w:br/>
      </w:r>
      <w:r w:rsidRPr="007B710C">
        <w:rPr>
          <w:rFonts w:ascii="Times New Roman" w:eastAsia="Verdana" w:hAnsi="Times New Roman" w:cs="Times New Roman"/>
          <w:sz w:val="24"/>
          <w:szCs w:val="24"/>
          <w:lang w:eastAsia="pl-PL"/>
        </w:rPr>
        <w:t xml:space="preserve">w </w:t>
      </w:r>
      <w:r w:rsidRPr="006150F5">
        <w:rPr>
          <w:rFonts w:ascii="Times New Roman" w:eastAsia="Verdana" w:hAnsi="Times New Roman" w:cs="Times New Roman"/>
          <w:sz w:val="24"/>
          <w:szCs w:val="24"/>
          <w:lang w:eastAsia="pl-PL"/>
        </w:rPr>
        <w:t>Zambrowie,</w:t>
      </w:r>
      <w:r w:rsidRPr="007B710C">
        <w:rPr>
          <w:rFonts w:ascii="Times New Roman" w:eastAsia="Verdana" w:hAnsi="Times New Roman" w:cs="Times New Roman"/>
          <w:sz w:val="24"/>
          <w:szCs w:val="24"/>
          <w:lang w:eastAsia="pl-PL"/>
        </w:rPr>
        <w:t xml:space="preserve"> a wyjaśnienia te i uzgodnienia dokonywane w trakcie wykonywania zlecenia, pod rygorem nieważności, muszą zostać zapisane w dzienniku roboty. </w:t>
      </w:r>
    </w:p>
    <w:p w:rsidR="007B710C" w:rsidRPr="007B710C" w:rsidRDefault="007B710C" w:rsidP="007B710C">
      <w:pPr>
        <w:widowControl w:val="0"/>
        <w:numPr>
          <w:ilvl w:val="0"/>
          <w:numId w:val="9"/>
        </w:numPr>
        <w:autoSpaceDE w:val="0"/>
        <w:autoSpaceDN w:val="0"/>
        <w:adjustRightInd w:val="0"/>
        <w:spacing w:after="240" w:line="360" w:lineRule="auto"/>
        <w:contextualSpacing/>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 xml:space="preserve">Obowiązek założenia i prowadzenia dziennika roboty spoczywa na Wykonawcy, a każde uzgodnienie w dzienniku roboty musi zostać potwierdzone przez przedstawiciela Starostwa Powiatowego </w:t>
      </w:r>
      <w:r w:rsidRPr="006150F5">
        <w:rPr>
          <w:rFonts w:ascii="Times New Roman" w:eastAsia="Verdana" w:hAnsi="Times New Roman" w:cs="Times New Roman"/>
          <w:sz w:val="24"/>
          <w:szCs w:val="24"/>
          <w:lang w:eastAsia="pl-PL"/>
        </w:rPr>
        <w:t>w Zambrowie.</w:t>
      </w:r>
    </w:p>
    <w:p w:rsidR="007B710C" w:rsidRPr="002B6F85" w:rsidRDefault="007B710C" w:rsidP="007F1BA1">
      <w:pPr>
        <w:pStyle w:val="Akapitzlist"/>
        <w:widowControl w:val="0"/>
        <w:numPr>
          <w:ilvl w:val="0"/>
          <w:numId w:val="14"/>
        </w:numPr>
        <w:autoSpaceDE w:val="0"/>
        <w:autoSpaceDN w:val="0"/>
        <w:adjustRightInd w:val="0"/>
        <w:spacing w:before="240" w:after="0" w:line="360" w:lineRule="auto"/>
        <w:jc w:val="both"/>
        <w:rPr>
          <w:rFonts w:ascii="Times New Roman" w:eastAsia="Times New Roman" w:hAnsi="Times New Roman" w:cs="Times New Roman"/>
          <w:b/>
          <w:sz w:val="24"/>
          <w:szCs w:val="24"/>
          <w:lang w:eastAsia="pl-PL"/>
        </w:rPr>
      </w:pPr>
      <w:r w:rsidRPr="002B6F85">
        <w:rPr>
          <w:rFonts w:ascii="Times New Roman" w:eastAsia="Verdana" w:hAnsi="Times New Roman" w:cs="Times New Roman"/>
          <w:b/>
          <w:sz w:val="24"/>
          <w:szCs w:val="24"/>
          <w:lang w:eastAsia="pl-PL"/>
        </w:rPr>
        <w:t>Czynności przygotowujące materiał do archiwizacji.</w:t>
      </w:r>
    </w:p>
    <w:p w:rsidR="007B710C" w:rsidRPr="007B710C" w:rsidRDefault="007B710C" w:rsidP="007B710C">
      <w:pPr>
        <w:widowControl w:val="0"/>
        <w:numPr>
          <w:ilvl w:val="0"/>
          <w:numId w:val="10"/>
        </w:numPr>
        <w:autoSpaceDE w:val="0"/>
        <w:autoSpaceDN w:val="0"/>
        <w:adjustRightInd w:val="0"/>
        <w:spacing w:before="240"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Wykonawca, w konsultacji z upoważnionym pracownikiem Zamawiającego na minimum 30 dni przed wydaniem pierwszej partii materiałów do skanowania,</w:t>
      </w:r>
      <w:r w:rsidRPr="007B710C">
        <w:rPr>
          <w:rFonts w:ascii="Times New Roman" w:eastAsia="Times New Roman" w:hAnsi="Times New Roman" w:cs="Times New Roman"/>
          <w:strike/>
          <w:sz w:val="24"/>
          <w:szCs w:val="24"/>
          <w:lang w:eastAsia="pl-PL"/>
        </w:rPr>
        <w:t xml:space="preserve"> </w:t>
      </w:r>
      <w:r w:rsidRPr="007B710C">
        <w:rPr>
          <w:rFonts w:ascii="Times New Roman" w:eastAsia="Times New Roman" w:hAnsi="Times New Roman" w:cs="Times New Roman"/>
          <w:sz w:val="24"/>
          <w:szCs w:val="24"/>
          <w:lang w:eastAsia="pl-PL"/>
        </w:rPr>
        <w:t xml:space="preserve">wydrukuje i naklei brakujące kody kreskowe na wszystkich dokumentach, które będą pobierane przez niego ze Starostwa Powiatowego </w:t>
      </w:r>
      <w:r w:rsidRPr="006150F5">
        <w:rPr>
          <w:rFonts w:ascii="Times New Roman" w:eastAsia="Times New Roman" w:hAnsi="Times New Roman" w:cs="Times New Roman"/>
          <w:sz w:val="24"/>
          <w:szCs w:val="24"/>
          <w:lang w:eastAsia="pl-PL"/>
        </w:rPr>
        <w:t>w Zambrowie.</w:t>
      </w:r>
    </w:p>
    <w:p w:rsidR="007B710C" w:rsidRPr="007B710C" w:rsidRDefault="007B710C" w:rsidP="00C97DBB">
      <w:pPr>
        <w:widowControl w:val="0"/>
        <w:numPr>
          <w:ilvl w:val="0"/>
          <w:numId w:val="10"/>
        </w:numPr>
        <w:autoSpaceDE w:val="0"/>
        <w:autoSpaceDN w:val="0"/>
        <w:adjustRightInd w:val="0"/>
        <w:spacing w:after="120" w:line="360" w:lineRule="auto"/>
        <w:contextualSpacing/>
        <w:rPr>
          <w:rFonts w:ascii="Times New Roman" w:eastAsia="Times New Roman" w:hAnsi="Times New Roman" w:cs="Times New Roman"/>
          <w:color w:val="000000"/>
          <w:sz w:val="24"/>
          <w:szCs w:val="24"/>
          <w:lang w:eastAsia="pl-PL"/>
        </w:rPr>
      </w:pPr>
      <w:r w:rsidRPr="007B710C">
        <w:rPr>
          <w:rFonts w:ascii="Times New Roman" w:eastAsia="Times New Roman" w:hAnsi="Times New Roman" w:cs="Times New Roman"/>
          <w:color w:val="000000"/>
          <w:sz w:val="24"/>
          <w:szCs w:val="24"/>
          <w:lang w:eastAsia="pl-PL"/>
        </w:rPr>
        <w:t>Na treść kodu kreskowego składać się będą następujące informacje:</w:t>
      </w:r>
      <w:r w:rsidR="00C97DBB" w:rsidRPr="00C97DBB">
        <w:rPr>
          <w:rFonts w:ascii="Times New Roman" w:eastAsia="Times New Roman" w:hAnsi="Times New Roman" w:cs="Times New Roman"/>
          <w:sz w:val="24"/>
          <w:szCs w:val="24"/>
          <w:lang w:eastAsia="pl-PL"/>
        </w:rPr>
        <w:t xml:space="preserve"> </w:t>
      </w:r>
      <w:r w:rsidR="00C97DBB">
        <w:rPr>
          <w:rFonts w:ascii="Times New Roman" w:eastAsia="Times New Roman" w:hAnsi="Times New Roman" w:cs="Times New Roman"/>
          <w:sz w:val="24"/>
          <w:szCs w:val="24"/>
          <w:lang w:eastAsia="pl-PL"/>
        </w:rPr>
        <w:br/>
        <w:t>Nowy numer operatu: P.2014.2018.46</w:t>
      </w:r>
      <w:r w:rsidR="00C97DBB">
        <w:rPr>
          <w:rFonts w:ascii="Times New Roman" w:eastAsia="Times New Roman" w:hAnsi="Times New Roman" w:cs="Times New Roman"/>
          <w:sz w:val="24"/>
          <w:szCs w:val="24"/>
          <w:lang w:eastAsia="pl-PL"/>
        </w:rPr>
        <w:br/>
      </w:r>
      <w:r w:rsidR="00C97DBB" w:rsidRPr="006150F5">
        <w:rPr>
          <w:rFonts w:ascii="Times New Roman" w:eastAsia="Times New Roman" w:hAnsi="Times New Roman" w:cs="Times New Roman"/>
          <w:noProof/>
          <w:sz w:val="24"/>
          <w:szCs w:val="24"/>
          <w:lang w:eastAsia="pl-PL"/>
        </w:rPr>
        <w:drawing>
          <wp:inline distT="0" distB="0" distL="0" distR="0" wp14:anchorId="77090E14" wp14:editId="316E170B">
            <wp:extent cx="3204882" cy="8382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26390" cy="843825"/>
                    </a:xfrm>
                    <a:prstGeom prst="rect">
                      <a:avLst/>
                    </a:prstGeom>
                  </pic:spPr>
                </pic:pic>
              </a:graphicData>
            </a:graphic>
          </wp:inline>
        </w:drawing>
      </w:r>
    </w:p>
    <w:p w:rsidR="00C97DBB" w:rsidRDefault="00A62BC9" w:rsidP="00A62BC9">
      <w:pPr>
        <w:widowControl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C97DBB">
        <w:rPr>
          <w:rFonts w:ascii="Times New Roman" w:eastAsia="Times New Roman" w:hAnsi="Times New Roman" w:cs="Times New Roman"/>
          <w:sz w:val="24"/>
          <w:szCs w:val="24"/>
          <w:lang w:eastAsia="pl-PL"/>
        </w:rPr>
        <w:t>Stary numer operatu</w:t>
      </w:r>
      <w:r>
        <w:rPr>
          <w:rFonts w:ascii="Times New Roman" w:eastAsia="Times New Roman" w:hAnsi="Times New Roman" w:cs="Times New Roman"/>
          <w:sz w:val="24"/>
          <w:szCs w:val="24"/>
          <w:lang w:eastAsia="pl-PL"/>
        </w:rPr>
        <w:t xml:space="preserve"> </w:t>
      </w:r>
      <w:r w:rsidR="00C97DBB">
        <w:rPr>
          <w:rFonts w:ascii="Times New Roman" w:eastAsia="Times New Roman" w:hAnsi="Times New Roman" w:cs="Times New Roman"/>
          <w:sz w:val="24"/>
          <w:szCs w:val="24"/>
          <w:lang w:eastAsia="pl-PL"/>
        </w:rPr>
        <w:t>673.40-70/192</w:t>
      </w:r>
    </w:p>
    <w:p w:rsidR="00C97DBB" w:rsidRPr="00C97DBB" w:rsidRDefault="007B710C" w:rsidP="00F52215">
      <w:pPr>
        <w:widowControl w:val="0"/>
        <w:numPr>
          <w:ilvl w:val="0"/>
          <w:numId w:val="1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C97DBB">
        <w:rPr>
          <w:rFonts w:ascii="Times New Roman" w:eastAsia="Times New Roman" w:hAnsi="Times New Roman" w:cs="Times New Roman"/>
          <w:sz w:val="24"/>
          <w:szCs w:val="24"/>
          <w:lang w:eastAsia="pl-PL"/>
        </w:rPr>
        <w:t>identyfikator ewidencyjny materiału zasobu;</w:t>
      </w:r>
      <w:r w:rsidR="00C97DBB" w:rsidRPr="00C97DBB">
        <w:rPr>
          <w:rFonts w:ascii="Times New Roman" w:eastAsia="Times New Roman" w:hAnsi="Times New Roman" w:cs="Times New Roman"/>
          <w:sz w:val="24"/>
          <w:szCs w:val="24"/>
          <w:lang w:eastAsia="pl-PL"/>
        </w:rPr>
        <w:t xml:space="preserve"> </w:t>
      </w:r>
    </w:p>
    <w:p w:rsidR="007B710C" w:rsidRPr="007B710C" w:rsidRDefault="007B710C" w:rsidP="006150F5">
      <w:pPr>
        <w:widowControl w:val="0"/>
        <w:numPr>
          <w:ilvl w:val="0"/>
          <w:numId w:val="1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10 znakowy identyfikator generowany przez system „OŚRODEK”;</w:t>
      </w:r>
      <w:r w:rsidR="006150F5" w:rsidRPr="006150F5">
        <w:rPr>
          <w:noProof/>
          <w:lang w:eastAsia="pl-PL"/>
        </w:rPr>
        <w:t xml:space="preserve"> </w:t>
      </w:r>
    </w:p>
    <w:p w:rsidR="007B710C" w:rsidRPr="007B710C" w:rsidRDefault="007B710C" w:rsidP="007B710C">
      <w:pPr>
        <w:spacing w:after="0" w:line="360" w:lineRule="auto"/>
        <w:ind w:left="1440"/>
        <w:contextualSpacing/>
        <w:jc w:val="both"/>
        <w:rPr>
          <w:rFonts w:ascii="Times New Roman" w:eastAsia="Times New Roman" w:hAnsi="Times New Roman" w:cs="Times New Roman"/>
          <w:noProof/>
          <w:sz w:val="24"/>
          <w:szCs w:val="24"/>
          <w:lang w:eastAsia="pl-PL"/>
        </w:rPr>
      </w:pPr>
    </w:p>
    <w:p w:rsidR="007B710C" w:rsidRPr="007B710C" w:rsidRDefault="007B710C" w:rsidP="007B710C">
      <w:pPr>
        <w:widowControl w:val="0"/>
        <w:numPr>
          <w:ilvl w:val="0"/>
          <w:numId w:val="10"/>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Zobowiązuje się Wykonawcę do udziału z Zamawiającym w sporządzeniu zestawień i spisów materiałów wypożyczonych do realizacji zadania.</w:t>
      </w:r>
    </w:p>
    <w:p w:rsidR="007B710C" w:rsidRPr="007B710C" w:rsidRDefault="007B710C" w:rsidP="007B710C">
      <w:pPr>
        <w:widowControl w:val="0"/>
        <w:numPr>
          <w:ilvl w:val="0"/>
          <w:numId w:val="10"/>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 xml:space="preserve">Potwierdzenie przez Wykonawcę odbioru materiałów oznacza kompletność zgodną ze sporządzonym spisem rzeczowym pod kątem ilości dokumentacji oraz liczby stron wg spisu zawartości.  W związku z tym Zamawiający przy udziale przedstawiciela Wykonawcy przygotuje partię operatów wraz z ich wykazem do przekazania Wykonawcy oraz potwierdzi przekazanie protokołem przekazania. W ramach czynności przygotowujących operaty do skanowania Wykonawca zobowiązany jest rozszyć dokumenty (jeżeli ich jakość na to pozwala) pozbawiając wszelkich elementów </w:t>
      </w:r>
      <w:r w:rsidRPr="007B710C">
        <w:rPr>
          <w:rFonts w:ascii="Times New Roman" w:eastAsia="Times New Roman" w:hAnsi="Times New Roman" w:cs="Times New Roman"/>
          <w:sz w:val="24"/>
          <w:szCs w:val="24"/>
          <w:lang w:eastAsia="pl-PL"/>
        </w:rPr>
        <w:lastRenderedPageBreak/>
        <w:t xml:space="preserve">uniemożliwiających przetworzenie wersji analogowej do wersji cyfrowej. </w:t>
      </w:r>
    </w:p>
    <w:p w:rsidR="007B710C" w:rsidRPr="007B710C" w:rsidRDefault="007B710C" w:rsidP="007B710C">
      <w:pPr>
        <w:widowControl w:val="0"/>
        <w:numPr>
          <w:ilvl w:val="0"/>
          <w:numId w:val="10"/>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Jeżeli nie jest możliwe rozszycie dokumentów (np. mogłoby to spowodować zniszczenie dokumentu lub oprawione introligatorsko), Wykonawca jest zobowiązany zeskanować dokument w takiej postaci w jakiej jest on dostępny, z zachowaniem zasady uzyskania najlepszej jakości oraz zawierać pełną treść dokumentu analogowego stosując sprzęt umożliwiający wykonanie skanowania (np. skanery płaskie – nie rolkowe) .</w:t>
      </w:r>
    </w:p>
    <w:p w:rsidR="007B710C" w:rsidRPr="007B710C" w:rsidRDefault="007B710C" w:rsidP="007B710C">
      <w:pPr>
        <w:widowControl w:val="0"/>
        <w:numPr>
          <w:ilvl w:val="0"/>
          <w:numId w:val="10"/>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Dokumenty uszkodzone (podarte, pogięte itp.) muszą zostać przygotowane do skanowania w sposób, który nie doprowadzi do zniszczenia przy ich przetwarzaniu (np. okładki foliowe, podklejenie oryginału, wykonanie kserokopii, skaner stołowy).</w:t>
      </w:r>
    </w:p>
    <w:p w:rsidR="007B710C" w:rsidRPr="007F1BA1" w:rsidRDefault="007B710C" w:rsidP="007F1BA1">
      <w:pPr>
        <w:pStyle w:val="Akapitzlist"/>
        <w:widowControl w:val="0"/>
        <w:numPr>
          <w:ilvl w:val="0"/>
          <w:numId w:val="14"/>
        </w:num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7F1BA1">
        <w:rPr>
          <w:rFonts w:ascii="Times New Roman" w:eastAsia="Times New Roman" w:hAnsi="Times New Roman" w:cs="Times New Roman"/>
          <w:b/>
          <w:sz w:val="24"/>
          <w:szCs w:val="24"/>
          <w:lang w:eastAsia="pl-PL"/>
        </w:rPr>
        <w:t>Struktura skanów na dysku</w:t>
      </w:r>
    </w:p>
    <w:p w:rsidR="007B710C" w:rsidRPr="007B710C" w:rsidRDefault="007B710C" w:rsidP="007B710C">
      <w:pPr>
        <w:widowControl w:val="0"/>
        <w:numPr>
          <w:ilvl w:val="0"/>
          <w:numId w:val="1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 xml:space="preserve">Dane dotyczące operatów przyjętych do zasobu w danym roku powinny znajdować się </w:t>
      </w:r>
      <w:r w:rsidR="009A0ACF">
        <w:rPr>
          <w:rFonts w:ascii="Times New Roman" w:eastAsia="Verdana" w:hAnsi="Times New Roman" w:cs="Times New Roman"/>
          <w:sz w:val="24"/>
          <w:szCs w:val="24"/>
          <w:lang w:eastAsia="pl-PL"/>
        </w:rPr>
        <w:br/>
      </w:r>
      <w:r w:rsidRPr="007B710C">
        <w:rPr>
          <w:rFonts w:ascii="Times New Roman" w:eastAsia="Verdana" w:hAnsi="Times New Roman" w:cs="Times New Roman"/>
          <w:sz w:val="24"/>
          <w:szCs w:val="24"/>
          <w:lang w:eastAsia="pl-PL"/>
        </w:rPr>
        <w:t>w jednym katalogu o nazwie będącej numerem roku. W powyższym katalogu powinny znaleźć się podkatalogi odpowiadające identyfikatorowi ewidencyjnemu materiału zasobu i  nazwie obrębu ewidencyjnego:</w:t>
      </w:r>
    </w:p>
    <w:p w:rsidR="007B710C" w:rsidRPr="007B710C" w:rsidRDefault="007B710C" w:rsidP="007B710C">
      <w:pPr>
        <w:spacing w:after="0" w:line="360" w:lineRule="auto"/>
        <w:ind w:left="360"/>
        <w:contextualSpacing/>
        <w:jc w:val="both"/>
        <w:rPr>
          <w:rFonts w:ascii="Times New Roman" w:eastAsia="Times New Roman" w:hAnsi="Times New Roman" w:cs="Times New Roman"/>
          <w:sz w:val="24"/>
          <w:szCs w:val="24"/>
          <w:lang w:eastAsia="pl-PL"/>
        </w:rPr>
      </w:pPr>
    </w:p>
    <w:p w:rsidR="007B710C" w:rsidRPr="007B710C" w:rsidRDefault="007B710C" w:rsidP="007B710C">
      <w:pPr>
        <w:spacing w:after="0" w:line="360" w:lineRule="auto"/>
        <w:ind w:left="360"/>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noProof/>
          <w:sz w:val="24"/>
          <w:szCs w:val="24"/>
          <w:lang w:eastAsia="pl-PL"/>
        </w:rPr>
        <mc:AlternateContent>
          <mc:Choice Requires="wpg">
            <w:drawing>
              <wp:anchor distT="0" distB="0" distL="114300" distR="114300" simplePos="0" relativeHeight="251655168" behindDoc="0" locked="0" layoutInCell="1" allowOverlap="1" wp14:anchorId="2F72291F" wp14:editId="49A069DF">
                <wp:simplePos x="0" y="0"/>
                <wp:positionH relativeFrom="column">
                  <wp:posOffset>407035</wp:posOffset>
                </wp:positionH>
                <wp:positionV relativeFrom="paragraph">
                  <wp:posOffset>-54610</wp:posOffset>
                </wp:positionV>
                <wp:extent cx="4901359" cy="1403039"/>
                <wp:effectExtent l="0" t="0" r="0" b="6985"/>
                <wp:wrapNone/>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01359" cy="1403039"/>
                          <a:chOff x="0" y="0"/>
                          <a:chExt cx="4901613" cy="1324837"/>
                        </a:xfrm>
                      </wpg:grpSpPr>
                      <wpg:grpSp>
                        <wpg:cNvPr id="14" name="Grupa 8"/>
                        <wpg:cNvGrpSpPr/>
                        <wpg:grpSpPr>
                          <a:xfrm>
                            <a:off x="0" y="0"/>
                            <a:ext cx="1017270" cy="1205129"/>
                            <a:chOff x="0" y="0"/>
                            <a:chExt cx="1017767" cy="1205315"/>
                          </a:xfrm>
                        </wpg:grpSpPr>
                        <pic:pic xmlns:pic="http://schemas.openxmlformats.org/drawingml/2006/picture">
                          <pic:nvPicPr>
                            <pic:cNvPr id="15" name="Obraz 3" descr="C:\Users\uzytkownik\Downloads\Untitled (1).png"/>
                            <pic:cNvPicPr>
                              <a:picLocks noChangeAspect="1"/>
                            </pic:cNvPicPr>
                          </pic:nvPicPr>
                          <pic:blipFill rotWithShape="1">
                            <a:blip r:embed="rId10">
                              <a:extLst>
                                <a:ext uri="{28A0092B-C50C-407E-A947-70E740481C1C}">
                                  <a14:useLocalDpi xmlns:a14="http://schemas.microsoft.com/office/drawing/2010/main" val="0"/>
                                </a:ext>
                              </a:extLst>
                            </a:blip>
                            <a:srcRect r="87079" b="62764"/>
                            <a:stretch/>
                          </pic:blipFill>
                          <pic:spPr bwMode="auto">
                            <a:xfrm>
                              <a:off x="0" y="0"/>
                              <a:ext cx="365760" cy="683812"/>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6" name="Obraz 2" descr="C:\Users\uzytkownik\Downloads\Untitled (1).png"/>
                            <pic:cNvPicPr>
                              <a:picLocks noChangeAspect="1"/>
                            </pic:cNvPicPr>
                          </pic:nvPicPr>
                          <pic:blipFill rotWithShape="1">
                            <a:blip r:embed="rId10">
                              <a:extLst>
                                <a:ext uri="{28A0092B-C50C-407E-A947-70E740481C1C}">
                                  <a14:useLocalDpi xmlns:a14="http://schemas.microsoft.com/office/drawing/2010/main" val="0"/>
                                </a:ext>
                              </a:extLst>
                            </a:blip>
                            <a:srcRect r="87079" b="62764"/>
                            <a:stretch/>
                          </pic:blipFill>
                          <pic:spPr bwMode="auto">
                            <a:xfrm>
                              <a:off x="310101" y="461175"/>
                              <a:ext cx="365760" cy="683813"/>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7" name="Obraz 4" descr="C:\Users\uzytkownik\Downloads\Untitled (1).png"/>
                            <pic:cNvPicPr>
                              <a:picLocks noChangeAspect="1"/>
                            </pic:cNvPicPr>
                          </pic:nvPicPr>
                          <pic:blipFill rotWithShape="1">
                            <a:blip r:embed="rId10">
                              <a:extLst>
                                <a:ext uri="{28A0092B-C50C-407E-A947-70E740481C1C}">
                                  <a14:useLocalDpi xmlns:a14="http://schemas.microsoft.com/office/drawing/2010/main" val="0"/>
                                </a:ext>
                              </a:extLst>
                            </a:blip>
                            <a:srcRect t="-10" r="87079" b="84591"/>
                            <a:stretch/>
                          </pic:blipFill>
                          <pic:spPr bwMode="auto">
                            <a:xfrm>
                              <a:off x="652007" y="922166"/>
                              <a:ext cx="365760" cy="283149"/>
                            </a:xfrm>
                            <a:prstGeom prst="rect">
                              <a:avLst/>
                            </a:prstGeom>
                            <a:noFill/>
                            <a:ln>
                              <a:noFill/>
                            </a:ln>
                            <a:extLst>
                              <a:ext uri="{53640926-AAD7-44D8-BBD7-CCE9431645EC}">
                                <a14:shadowObscured xmlns:a14="http://schemas.microsoft.com/office/drawing/2010/main"/>
                              </a:ext>
                            </a:extLst>
                          </pic:spPr>
                        </pic:pic>
                      </wpg:grpSp>
                      <wps:wsp>
                        <wps:cNvPr id="307" name="Pole tekstowe 2"/>
                        <wps:cNvSpPr txBox="1">
                          <a:spLocks noChangeArrowheads="1"/>
                        </wps:cNvSpPr>
                        <wps:spPr bwMode="auto">
                          <a:xfrm>
                            <a:off x="460810" y="65808"/>
                            <a:ext cx="1068124" cy="366958"/>
                          </a:xfrm>
                          <a:prstGeom prst="rect">
                            <a:avLst/>
                          </a:prstGeom>
                          <a:solidFill>
                            <a:srgbClr val="FFFFFF"/>
                          </a:solidFill>
                          <a:ln w="9525">
                            <a:noFill/>
                            <a:miter lim="800000"/>
                            <a:headEnd/>
                            <a:tailEnd/>
                          </a:ln>
                        </wps:spPr>
                        <wps:txbx>
                          <w:txbxContent>
                            <w:p w:rsidR="00F52215" w:rsidRPr="00CF1332" w:rsidRDefault="00F52215" w:rsidP="007B710C">
                              <w:pPr>
                                <w:rPr>
                                  <w:sz w:val="18"/>
                                </w:rPr>
                              </w:pPr>
                              <w:r w:rsidRPr="00CF1332">
                                <w:rPr>
                                  <w:sz w:val="18"/>
                                </w:rPr>
                                <w:t>&lt;rocznik&gt;</w:t>
                              </w:r>
                            </w:p>
                          </w:txbxContent>
                        </wps:txbx>
                        <wps:bodyPr rot="0" vert="horz" wrap="square" lIns="91440" tIns="45720" rIns="91440" bIns="45720" anchor="t" anchorCtr="0">
                          <a:spAutoFit/>
                        </wps:bodyPr>
                      </wps:wsp>
                      <wps:wsp>
                        <wps:cNvPr id="18" name="Pole tekstowe 2"/>
                        <wps:cNvSpPr txBox="1">
                          <a:spLocks noChangeArrowheads="1"/>
                        </wps:cNvSpPr>
                        <wps:spPr bwMode="auto">
                          <a:xfrm>
                            <a:off x="672930" y="533779"/>
                            <a:ext cx="4228683" cy="366958"/>
                          </a:xfrm>
                          <a:prstGeom prst="rect">
                            <a:avLst/>
                          </a:prstGeom>
                          <a:solidFill>
                            <a:srgbClr val="FFFFFF"/>
                          </a:solidFill>
                          <a:ln w="9525">
                            <a:noFill/>
                            <a:miter lim="800000"/>
                            <a:headEnd/>
                            <a:tailEnd/>
                          </a:ln>
                        </wps:spPr>
                        <wps:txbx>
                          <w:txbxContent>
                            <w:p w:rsidR="00F52215" w:rsidRPr="00CF1332" w:rsidRDefault="00F52215" w:rsidP="007B710C">
                              <w:pPr>
                                <w:rPr>
                                  <w:sz w:val="18"/>
                                </w:rPr>
                              </w:pPr>
                              <w:r w:rsidRPr="00CF1332">
                                <w:rPr>
                                  <w:sz w:val="18"/>
                                </w:rPr>
                                <w:t>&lt;identyfikator ewidencyjny materiału zasobu_nazwa obrębu ewidencyjnego &gt;</w:t>
                              </w:r>
                            </w:p>
                          </w:txbxContent>
                        </wps:txbx>
                        <wps:bodyPr rot="0" vert="horz" wrap="square" lIns="91440" tIns="45720" rIns="91440" bIns="45720" anchor="t" anchorCtr="0">
                          <a:spAutoFit/>
                        </wps:bodyPr>
                      </wps:wsp>
                      <wps:wsp>
                        <wps:cNvPr id="19" name="Pole tekstowe 2"/>
                        <wps:cNvSpPr txBox="1">
                          <a:spLocks noChangeArrowheads="1"/>
                        </wps:cNvSpPr>
                        <wps:spPr bwMode="auto">
                          <a:xfrm>
                            <a:off x="1148269" y="957879"/>
                            <a:ext cx="914446" cy="366958"/>
                          </a:xfrm>
                          <a:prstGeom prst="rect">
                            <a:avLst/>
                          </a:prstGeom>
                          <a:solidFill>
                            <a:srgbClr val="FFFFFF"/>
                          </a:solidFill>
                          <a:ln w="9525">
                            <a:noFill/>
                            <a:miter lim="800000"/>
                            <a:headEnd/>
                            <a:tailEnd/>
                          </a:ln>
                        </wps:spPr>
                        <wps:txbx>
                          <w:txbxContent>
                            <w:p w:rsidR="00F52215" w:rsidRPr="00CF1332" w:rsidRDefault="00F52215" w:rsidP="007B710C">
                              <w:pPr>
                                <w:rPr>
                                  <w:sz w:val="18"/>
                                </w:rPr>
                              </w:pPr>
                              <w:r w:rsidRPr="00CF1332">
                                <w:rPr>
                                  <w:sz w:val="18"/>
                                </w:rPr>
                                <w:t>&lt;pliki&gt;</w:t>
                              </w:r>
                            </w:p>
                          </w:txbxContent>
                        </wps:txbx>
                        <wps:bodyPr rot="0" vert="horz" wrap="square" lIns="91440" tIns="45720" rIns="91440" bIns="45720" anchor="t" anchorCtr="0">
                          <a:spAutoFit/>
                        </wps:bodyPr>
                      </wps:wsp>
                    </wpg:wgp>
                  </a:graphicData>
                </a:graphic>
                <wp14:sizeRelH relativeFrom="page">
                  <wp14:pctWidth>0</wp14:pctWidth>
                </wp14:sizeRelH>
                <wp14:sizeRelV relativeFrom="page">
                  <wp14:pctHeight>0</wp14:pctHeight>
                </wp14:sizeRelV>
              </wp:anchor>
            </w:drawing>
          </mc:Choice>
          <mc:Fallback>
            <w:pict>
              <v:group w14:anchorId="2F72291F" id="Grupa 13" o:spid="_x0000_s1026" style="position:absolute;left:0;text-align:left;margin-left:32.05pt;margin-top:-4.3pt;width:385.95pt;height:110.5pt;z-index:251655168" coordsize="49016,13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">
                <v:group id="Grupa 8" o:spid="_x0000_s1027" style="position:absolute;width:10172;height:12051" coordsize="10177,120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8" type="#_x0000_t75" style="position:absolute;width:3657;height:68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5pOu7BAAAA2wAAAA8AAABkcnMvZG93bnJldi54bWxET01rwkAQvQv9D8sUvOmmWkWiG7GF0t6k&#10;qXges2MSk52Nu9uY/vtuQehtHu9zNtvBtKIn52vLCp6mCQjiwuqaSwWHr7fJCoQPyBpby6Tghzxs&#10;s4fRBlNtb/xJfR5KEUPYp6igCqFLpfRFRQb91HbEkTtbZzBE6EqpHd5iuGnlLEmW0mDNsaHCjl4r&#10;Kpr82yhoQ+6Oz6eXvJ7v9nx6v/aXZbNXavw47NYgAg3hX3x3f+g4fwF/v8QDZPY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5pOu7BAAAA2wAAAA8AAAAAAAAAAAAAAAAAnwIA&#10;AGRycy9kb3ducmV2LnhtbFBLBQYAAAAABAAEAPcAAACNAwAAAAA=&#10;">
                    <v:imagedata r:id="rId11" o:title="Untitled (1)" cropbottom="41133f" cropright="57068f"/>
                    <v:path arrowok="t"/>
                  </v:shape>
                  <v:shape id="Obraz 2" o:spid="_x0000_s1029" type="#_x0000_t75" style="position:absolute;left:3101;top:4611;width:3657;height:68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67pJnAAAAA2wAAAA8AAABkcnMvZG93bnJldi54bWxET01rwkAQvQv9D8sUvOmmVUKJrmKFUm/S&#10;WDyP2TGJZmfj7jbGf+8WBG/zeJ8zX/amER05X1tW8DZOQBAXVtdcKvjdfY0+QPiArLGxTApu5GG5&#10;eBnMMdP2yj/U5aEUMYR9hgqqENpMSl9UZNCPbUscuaN1BkOErpTa4TWGm0a+J0kqDdYcGypsaV1R&#10;cc7/jIIm5G4/PXzm9WS15cP3pTul561Sw9d+NQMRqA9P8cO90XF+Cv+/xAPk4g4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rukmcAAAADbAAAADwAAAAAAAAAAAAAAAACfAgAA&#10;ZHJzL2Rvd25yZXYueG1sUEsFBgAAAAAEAAQA9wAAAIwDAAAAAA==&#10;">
                    <v:imagedata r:id="rId11" o:title="Untitled (1)" cropbottom="41133f" cropright="57068f"/>
                    <v:path arrowok="t"/>
                  </v:shape>
                  <v:shape id="Obraz 4" o:spid="_x0000_s1030" type="#_x0000_t75" style="position:absolute;left:6520;top:9221;width:3657;height:28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QIZvCAAAA2wAAAA8AAABkcnMvZG93bnJldi54bWxET01rwkAQvQv+h2UK3swmOaikriKF0pxK&#10;GwXpbchOk9Dd2ZjdatJf3xUKvc3jfc52P1ojrjT4zrGCLElBENdOd9woOB2flxsQPiBrNI5JwUQe&#10;9rv5bIuFdjd+p2sVGhFD2BeooA2hL6T0dUsWfeJ64sh9usFiiHBopB7wFsOtkXmarqTFjmNDiz09&#10;tVR/Vd9WgaO8zKa3c2oOl4/s9WXzg2iOSi0exsMjiEBj+Bf/uUsd56/h/ks8QO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UCGbwgAAANsAAAAPAAAAAAAAAAAAAAAAAJ8C&#10;AABkcnMvZG93bnJldi54bWxQSwUGAAAAAAQABAD3AAAAjgMAAAAA&#10;">
                    <v:imagedata r:id="rId11" o:title="Untitled (1)" croptop="-7f" cropbottom="55438f" cropright="57068f"/>
                    <v:path arrowok="t"/>
                  </v:shape>
                </v:group>
                <v:shapetype id="_x0000_t202" coordsize="21600,21600" o:spt="202" path="m,l,21600r21600,l21600,xe">
                  <v:stroke joinstyle="miter"/>
                  <v:path gradientshapeok="t" o:connecttype="rect"/>
                </v:shapetype>
                <v:shape id="Pole tekstowe 2" o:spid="_x0000_s1031" type="#_x0000_t202" style="position:absolute;left:4608;top:658;width:10681;height:3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F52215" w:rsidRPr="00CF1332" w:rsidRDefault="00F52215" w:rsidP="007B710C">
                        <w:pPr>
                          <w:rPr>
                            <w:sz w:val="18"/>
                          </w:rPr>
                        </w:pPr>
                        <w:r w:rsidRPr="00CF1332">
                          <w:rPr>
                            <w:sz w:val="18"/>
                          </w:rPr>
                          <w:t>&lt;rocznik&gt;</w:t>
                        </w:r>
                      </w:p>
                    </w:txbxContent>
                  </v:textbox>
                </v:shape>
                <v:shape id="Pole tekstowe 2" o:spid="_x0000_s1032" type="#_x0000_t202" style="position:absolute;left:6729;top:5337;width:42287;height:3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7r0MMA&#10;AADbAAAADwAAAGRycy9kb3ducmV2LnhtbESPTWvDMAyG74P+B6PCbovTwcrI4pRSKIzRw9r1sKOI&#10;tThLLKex22b/fjoUepPQ+/GoXE2+VxcaYxvYwCLLQRHXwbbcGDh+bZ9eQcWEbLEPTAb+KMKqmj2U&#10;WNhw5T1dDqlREsKxQAMupaHQOtaOPMYsDMRy+wmjxyTr2Gg74lXCfa+f83ypPbYsDQ4H2jiqu8PZ&#10;S8ku1ud9OP0udp3+dt0SXz7dhzGP82n9BirRlO7im/vdCr7Ayi8yg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7r0MMAAADbAAAADwAAAAAAAAAAAAAAAACYAgAAZHJzL2Rv&#10;d25yZXYueG1sUEsFBgAAAAAEAAQA9QAAAIgDAAAAAA==&#10;" stroked="f">
                  <v:textbox style="mso-fit-shape-to-text:t">
                    <w:txbxContent>
                      <w:p w:rsidR="00F52215" w:rsidRPr="00CF1332" w:rsidRDefault="00F52215" w:rsidP="007B710C">
                        <w:pPr>
                          <w:rPr>
                            <w:sz w:val="18"/>
                          </w:rPr>
                        </w:pPr>
                        <w:r w:rsidRPr="00CF1332">
                          <w:rPr>
                            <w:sz w:val="18"/>
                          </w:rPr>
                          <w:t>&lt;identyfikator ewidencyjny materiału zasobu_nazwa obrębu ewidencyjnego &gt;</w:t>
                        </w:r>
                      </w:p>
                    </w:txbxContent>
                  </v:textbox>
                </v:shape>
                <v:shape id="Pole tekstowe 2" o:spid="_x0000_s1033" type="#_x0000_t202" style="position:absolute;left:11482;top:9578;width:9145;height:3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JOS8IA&#10;AADbAAAADwAAAGRycy9kb3ducmV2LnhtbESPT4vCMBDF7wt+hzCCtzV1QdFqFBEWFvHgv4PHoRmb&#10;2mbSbaLWb28EwdsM7837vZktWluJGzW+cKxg0E9AEGdOF5wrOB5+v8cgfEDWWDkmBQ/ysJh3vmaY&#10;anfnHd32IRcxhH2KCkwIdSqlzwxZ9H1XE0ft7BqLIa5NLnWD9xhuK/mTJCNpseBIMFjTylBW7q82&#10;QjY+u+7c/2WwKeXJlCMcbs1aqV63XU5BBGrDx/y+/tOx/gRev8QB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Ik5LwgAAANsAAAAPAAAAAAAAAAAAAAAAAJgCAABkcnMvZG93&#10;bnJldi54bWxQSwUGAAAAAAQABAD1AAAAhwMAAAAA&#10;" stroked="f">
                  <v:textbox style="mso-fit-shape-to-text:t">
                    <w:txbxContent>
                      <w:p w:rsidR="00F52215" w:rsidRPr="00CF1332" w:rsidRDefault="00F52215" w:rsidP="007B710C">
                        <w:pPr>
                          <w:rPr>
                            <w:sz w:val="18"/>
                          </w:rPr>
                        </w:pPr>
                        <w:r w:rsidRPr="00CF1332">
                          <w:rPr>
                            <w:sz w:val="18"/>
                          </w:rPr>
                          <w:t>&lt;pliki&gt;</w:t>
                        </w:r>
                      </w:p>
                    </w:txbxContent>
                  </v:textbox>
                </v:shape>
              </v:group>
            </w:pict>
          </mc:Fallback>
        </mc:AlternateContent>
      </w:r>
    </w:p>
    <w:p w:rsidR="007B710C" w:rsidRPr="007B710C" w:rsidRDefault="007B710C" w:rsidP="007B710C">
      <w:pPr>
        <w:spacing w:after="0" w:line="360" w:lineRule="auto"/>
        <w:ind w:left="360"/>
        <w:contextualSpacing/>
        <w:jc w:val="both"/>
        <w:rPr>
          <w:rFonts w:ascii="Times New Roman" w:eastAsia="Times New Roman" w:hAnsi="Times New Roman" w:cs="Times New Roman"/>
          <w:sz w:val="24"/>
          <w:szCs w:val="24"/>
          <w:lang w:eastAsia="pl-PL"/>
        </w:rPr>
      </w:pPr>
    </w:p>
    <w:p w:rsidR="007B710C" w:rsidRPr="007B710C" w:rsidRDefault="007B710C" w:rsidP="007B710C">
      <w:pPr>
        <w:widowControl w:val="0"/>
        <w:adjustRightInd w:val="0"/>
        <w:spacing w:before="240" w:after="0" w:line="360" w:lineRule="auto"/>
        <w:ind w:left="716"/>
        <w:contextualSpacing/>
        <w:jc w:val="both"/>
        <w:textAlignment w:val="baseline"/>
        <w:rPr>
          <w:rFonts w:ascii="Times New Roman" w:eastAsia="Times New Roman" w:hAnsi="Times New Roman" w:cs="Times New Roman"/>
          <w:b/>
          <w:sz w:val="24"/>
          <w:szCs w:val="24"/>
          <w:lang w:eastAsia="pl-PL"/>
        </w:rPr>
      </w:pPr>
    </w:p>
    <w:p w:rsidR="007B710C" w:rsidRPr="007B710C" w:rsidRDefault="007B710C" w:rsidP="007B710C">
      <w:pPr>
        <w:widowControl w:val="0"/>
        <w:adjustRightInd w:val="0"/>
        <w:spacing w:before="240" w:after="0" w:line="360" w:lineRule="auto"/>
        <w:ind w:left="716"/>
        <w:contextualSpacing/>
        <w:jc w:val="both"/>
        <w:textAlignment w:val="baseline"/>
        <w:rPr>
          <w:rFonts w:ascii="Times New Roman" w:eastAsia="Times New Roman" w:hAnsi="Times New Roman" w:cs="Times New Roman"/>
          <w:b/>
          <w:sz w:val="24"/>
          <w:szCs w:val="24"/>
          <w:lang w:eastAsia="pl-PL"/>
        </w:rPr>
      </w:pPr>
    </w:p>
    <w:p w:rsidR="007B710C" w:rsidRPr="007B710C" w:rsidRDefault="007B710C" w:rsidP="007B710C">
      <w:pPr>
        <w:widowControl w:val="0"/>
        <w:adjustRightInd w:val="0"/>
        <w:spacing w:before="240" w:after="0" w:line="360" w:lineRule="auto"/>
        <w:ind w:left="716"/>
        <w:contextualSpacing/>
        <w:jc w:val="both"/>
        <w:textAlignment w:val="baseline"/>
        <w:rPr>
          <w:rFonts w:ascii="Times New Roman" w:eastAsia="Times New Roman" w:hAnsi="Times New Roman" w:cs="Times New Roman"/>
          <w:b/>
          <w:sz w:val="24"/>
          <w:szCs w:val="24"/>
          <w:lang w:eastAsia="pl-PL"/>
        </w:rPr>
      </w:pPr>
    </w:p>
    <w:p w:rsidR="007B710C" w:rsidRPr="007B710C" w:rsidRDefault="007B710C" w:rsidP="007B710C">
      <w:pPr>
        <w:widowControl w:val="0"/>
        <w:adjustRightInd w:val="0"/>
        <w:spacing w:before="240" w:after="0" w:line="360" w:lineRule="auto"/>
        <w:contextualSpacing/>
        <w:jc w:val="both"/>
        <w:textAlignment w:val="baseline"/>
        <w:rPr>
          <w:rFonts w:ascii="Times New Roman" w:eastAsia="Times New Roman" w:hAnsi="Times New Roman" w:cs="Times New Roman"/>
          <w:b/>
          <w:sz w:val="24"/>
          <w:szCs w:val="24"/>
          <w:lang w:eastAsia="pl-PL"/>
        </w:rPr>
      </w:pPr>
    </w:p>
    <w:p w:rsidR="007B710C" w:rsidRDefault="007B710C" w:rsidP="007B710C">
      <w:pPr>
        <w:widowControl w:val="0"/>
        <w:numPr>
          <w:ilvl w:val="0"/>
          <w:numId w:val="12"/>
        </w:numPr>
        <w:autoSpaceDE w:val="0"/>
        <w:autoSpaceDN w:val="0"/>
        <w:adjustRightInd w:val="0"/>
        <w:spacing w:after="0" w:line="360" w:lineRule="auto"/>
        <w:contextualSpacing/>
        <w:jc w:val="both"/>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W katalogu &lt;identyfikator ewidencyjny materiału zasobu_nazwa obrębu ewidencyjnego&gt; powinny znajdować się pliki ze skanami wraz z właściwym opisem. W jednym katalogu powinny być informacje dotyczące jednego operatu.</w:t>
      </w:r>
    </w:p>
    <w:p w:rsidR="00D31784" w:rsidRDefault="00D31784" w:rsidP="007B710C">
      <w:pPr>
        <w:widowControl w:val="0"/>
        <w:numPr>
          <w:ilvl w:val="0"/>
          <w:numId w:val="12"/>
        </w:numPr>
        <w:autoSpaceDE w:val="0"/>
        <w:autoSpaceDN w:val="0"/>
        <w:adjustRightInd w:val="0"/>
        <w:spacing w:after="0" w:line="360" w:lineRule="auto"/>
        <w:contextualSpacing/>
        <w:jc w:val="both"/>
        <w:rPr>
          <w:rFonts w:ascii="Times New Roman" w:eastAsia="Verdana" w:hAnsi="Times New Roman" w:cs="Times New Roman"/>
          <w:sz w:val="24"/>
          <w:szCs w:val="24"/>
          <w:lang w:eastAsia="pl-PL"/>
        </w:rPr>
      </w:pPr>
      <w:r>
        <w:rPr>
          <w:rFonts w:ascii="Times New Roman" w:eastAsia="Verdana" w:hAnsi="Times New Roman" w:cs="Times New Roman"/>
          <w:sz w:val="24"/>
          <w:szCs w:val="24"/>
          <w:lang w:eastAsia="pl-PL"/>
        </w:rPr>
        <w:t>Dane dotyczące materiałów związanych z prowadzeniem EGiB powinny znajdować się w osobnych  katalogach dla poszczególnych gmin wg obrębów ewidencyjnych, rodzaju dokumentu(mapa ewidencyjna, rejestr gruntów, dowód zmian), rocznik dowodów zmian</w:t>
      </w:r>
      <w:r w:rsidR="00855C65">
        <w:rPr>
          <w:rFonts w:ascii="Times New Roman" w:eastAsia="Verdana" w:hAnsi="Times New Roman" w:cs="Times New Roman"/>
          <w:sz w:val="24"/>
          <w:szCs w:val="24"/>
          <w:lang w:eastAsia="pl-PL"/>
        </w:rPr>
        <w:t xml:space="preserve"> i numer zmiany jako plik zawierający zeskanowane i nazwane strony(zawiadomienie o zmianie dla zmian do czasu informatyzacji, dokument skutkujący zmianę: np. akt notarialny, decyzja, postanowienie itp, mapa, szkic, zarys)</w:t>
      </w:r>
      <w:r w:rsidR="006E3499">
        <w:rPr>
          <w:rFonts w:ascii="Times New Roman" w:eastAsia="Verdana" w:hAnsi="Times New Roman" w:cs="Times New Roman"/>
          <w:sz w:val="24"/>
          <w:szCs w:val="24"/>
          <w:lang w:eastAsia="pl-PL"/>
        </w:rPr>
        <w:t xml:space="preserve">. Zeskanowane pliki dotyczące konkretnej zmiany z danego rocznika  po dacie informatyzacji części opisowej egib, które </w:t>
      </w:r>
      <w:r w:rsidR="006E3499">
        <w:rPr>
          <w:rFonts w:ascii="Times New Roman" w:eastAsia="Verdana" w:hAnsi="Times New Roman" w:cs="Times New Roman"/>
          <w:sz w:val="24"/>
          <w:szCs w:val="24"/>
          <w:lang w:eastAsia="pl-PL"/>
        </w:rPr>
        <w:lastRenderedPageBreak/>
        <w:t>są zapisane w systemie EGiB, powinny być podpięte  pod właściwy nr zmiany w tym systemie. Pozostałe materiały nie dające się podpiąć do systemu, skatalogowane jak wyżej zostaną zainstalowane jako baza uzupe</w:t>
      </w:r>
      <w:r w:rsidR="00A67458">
        <w:rPr>
          <w:rFonts w:ascii="Times New Roman" w:eastAsia="Verdana" w:hAnsi="Times New Roman" w:cs="Times New Roman"/>
          <w:sz w:val="24"/>
          <w:szCs w:val="24"/>
          <w:lang w:eastAsia="pl-PL"/>
        </w:rPr>
        <w:t>ł</w:t>
      </w:r>
      <w:r w:rsidR="006E3499">
        <w:rPr>
          <w:rFonts w:ascii="Times New Roman" w:eastAsia="Verdana" w:hAnsi="Times New Roman" w:cs="Times New Roman"/>
          <w:sz w:val="24"/>
          <w:szCs w:val="24"/>
          <w:lang w:eastAsia="pl-PL"/>
        </w:rPr>
        <w:t xml:space="preserve">niająca  </w:t>
      </w:r>
      <w:r w:rsidR="00A67458">
        <w:rPr>
          <w:rFonts w:ascii="Times New Roman" w:eastAsia="Verdana" w:hAnsi="Times New Roman" w:cs="Times New Roman"/>
          <w:sz w:val="24"/>
          <w:szCs w:val="24"/>
          <w:lang w:eastAsia="pl-PL"/>
        </w:rPr>
        <w:t>systemu EGiB do przeglądania i wyszukiwania historycznych stanów przedmiotów  i podmiotów ewidencji gruntów.</w:t>
      </w:r>
    </w:p>
    <w:p w:rsidR="007B710C" w:rsidRPr="007B710C" w:rsidRDefault="007B710C" w:rsidP="007B710C">
      <w:pPr>
        <w:spacing w:after="0" w:line="240" w:lineRule="auto"/>
        <w:ind w:left="720"/>
        <w:contextualSpacing/>
        <w:jc w:val="both"/>
        <w:rPr>
          <w:rFonts w:ascii="Times New Roman" w:eastAsia="Verdana" w:hAnsi="Times New Roman" w:cs="Times New Roman"/>
          <w:sz w:val="24"/>
          <w:szCs w:val="24"/>
          <w:lang w:eastAsia="pl-PL"/>
        </w:rPr>
      </w:pPr>
    </w:p>
    <w:p w:rsidR="007B710C" w:rsidRPr="007F1BA1" w:rsidRDefault="007B710C" w:rsidP="007F1BA1">
      <w:pPr>
        <w:pStyle w:val="Akapitzlist"/>
        <w:widowControl w:val="0"/>
        <w:numPr>
          <w:ilvl w:val="0"/>
          <w:numId w:val="14"/>
        </w:num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7F1BA1">
        <w:rPr>
          <w:rFonts w:ascii="Times New Roman" w:eastAsia="Verdana" w:hAnsi="Times New Roman" w:cs="Times New Roman"/>
          <w:b/>
          <w:sz w:val="24"/>
          <w:szCs w:val="24"/>
          <w:lang w:eastAsia="pl-PL"/>
        </w:rPr>
        <w:t>Przykładowa zawartość katalogu z plikami operatu w formie opisowej</w:t>
      </w:r>
    </w:p>
    <w:p w:rsidR="007B710C" w:rsidRPr="007B710C" w:rsidRDefault="007B710C" w:rsidP="007B710C">
      <w:pPr>
        <w:widowControl w:val="0"/>
        <w:numPr>
          <w:ilvl w:val="0"/>
          <w:numId w:val="1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Zawartość katalogu z plikami operatu w formie opisowej:</w:t>
      </w:r>
    </w:p>
    <w:p w:rsidR="007B710C" w:rsidRPr="007B710C" w:rsidRDefault="007B710C" w:rsidP="007B710C">
      <w:pPr>
        <w:widowControl w:val="0"/>
        <w:autoSpaceDE w:val="0"/>
        <w:autoSpaceDN w:val="0"/>
        <w:adjustRightInd w:val="0"/>
        <w:spacing w:after="0" w:line="360" w:lineRule="auto"/>
        <w:rPr>
          <w:rFonts w:ascii="Times New Roman" w:eastAsia="Verdana" w:hAnsi="Times New Roman" w:cs="Times New Roman"/>
          <w:sz w:val="24"/>
          <w:szCs w:val="24"/>
          <w:lang w:eastAsia="pl-PL"/>
        </w:rPr>
      </w:pPr>
      <w:r w:rsidRPr="007B710C">
        <w:rPr>
          <w:rFonts w:ascii="Times New Roman" w:eastAsia="Times New Roman" w:hAnsi="Times New Roman" w:cs="Times New Roman"/>
          <w:sz w:val="24"/>
          <w:szCs w:val="24"/>
          <w:lang w:eastAsia="pl-PL"/>
        </w:rPr>
        <w:t xml:space="preserve">Na nazwę plików operatu składają się </w:t>
      </w:r>
      <w:r w:rsidRPr="007B710C">
        <w:rPr>
          <w:rFonts w:ascii="Times New Roman" w:eastAsia="Verdana" w:hAnsi="Times New Roman" w:cs="Times New Roman"/>
          <w:sz w:val="24"/>
          <w:szCs w:val="24"/>
          <w:lang w:eastAsia="pl-PL"/>
        </w:rPr>
        <w:t>identyfikator ewidencyjny materiału zasobu wraz z numerem strony i formą opisową według poniższej tabeli.</w:t>
      </w:r>
    </w:p>
    <w:p w:rsidR="007B710C" w:rsidRPr="007B710C" w:rsidRDefault="007B710C" w:rsidP="007B710C">
      <w:pPr>
        <w:widowControl w:val="0"/>
        <w:autoSpaceDE w:val="0"/>
        <w:autoSpaceDN w:val="0"/>
        <w:adjustRightInd w:val="0"/>
        <w:spacing w:after="0" w:line="360" w:lineRule="auto"/>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Identyfikator ewidencyjny materiału zasobu _numer strony_ forma opisowa</w:t>
      </w:r>
    </w:p>
    <w:p w:rsidR="007B710C" w:rsidRPr="007B710C" w:rsidRDefault="007B710C" w:rsidP="007B710C">
      <w:pPr>
        <w:widowControl w:val="0"/>
        <w:autoSpaceDE w:val="0"/>
        <w:autoSpaceDN w:val="0"/>
        <w:adjustRightInd w:val="0"/>
        <w:spacing w:after="0" w:line="360" w:lineRule="auto"/>
        <w:rPr>
          <w:rFonts w:ascii="Times New Roman" w:eastAsia="Verdana" w:hAnsi="Times New Roman" w:cs="Times New Roman"/>
          <w:sz w:val="24"/>
          <w:szCs w:val="24"/>
          <w:lang w:eastAsia="pl-PL"/>
        </w:rPr>
      </w:pPr>
      <w:r w:rsidRPr="007B710C">
        <w:rPr>
          <w:rFonts w:ascii="Times New Roman" w:eastAsia="Verdana" w:hAnsi="Times New Roman" w:cs="Times New Roman"/>
          <w:sz w:val="24"/>
          <w:szCs w:val="24"/>
          <w:lang w:eastAsia="pl-PL"/>
        </w:rPr>
        <w:t>Przykład:</w:t>
      </w:r>
    </w:p>
    <w:p w:rsidR="007B710C" w:rsidRDefault="007B710C" w:rsidP="007B710C">
      <w:pPr>
        <w:widowControl w:val="0"/>
        <w:autoSpaceDE w:val="0"/>
        <w:autoSpaceDN w:val="0"/>
        <w:adjustRightInd w:val="0"/>
        <w:spacing w:after="0" w:line="360" w:lineRule="auto"/>
        <w:rPr>
          <w:rFonts w:ascii="Times New Roman" w:eastAsia="Verdana" w:hAnsi="Times New Roman" w:cs="Times New Roman"/>
          <w:sz w:val="24"/>
          <w:szCs w:val="24"/>
          <w:lang w:eastAsia="pl-PL"/>
        </w:rPr>
      </w:pPr>
      <w:r w:rsidRPr="00F52215">
        <w:rPr>
          <w:rFonts w:ascii="Times New Roman" w:eastAsia="Verdana" w:hAnsi="Times New Roman" w:cs="Times New Roman"/>
          <w:sz w:val="24"/>
          <w:szCs w:val="24"/>
          <w:lang w:eastAsia="pl-PL"/>
        </w:rPr>
        <w:t>P.2014.2016.1_001_okładka</w:t>
      </w:r>
    </w:p>
    <w:p w:rsidR="006150F5" w:rsidRPr="007B710C" w:rsidRDefault="006150F5" w:rsidP="007B710C">
      <w:pPr>
        <w:widowControl w:val="0"/>
        <w:autoSpaceDE w:val="0"/>
        <w:autoSpaceDN w:val="0"/>
        <w:adjustRightInd w:val="0"/>
        <w:spacing w:after="0" w:line="360" w:lineRule="auto"/>
        <w:rPr>
          <w:rFonts w:ascii="Times New Roman" w:eastAsia="Verdana" w:hAnsi="Times New Roman" w:cs="Times New Roman"/>
          <w:sz w:val="24"/>
          <w:szCs w:val="24"/>
          <w:lang w:eastAsia="pl-P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6378"/>
      </w:tblGrid>
      <w:tr w:rsidR="007B710C" w:rsidRPr="007B710C" w:rsidTr="00F52215">
        <w:tc>
          <w:tcPr>
            <w:tcW w:w="2802" w:type="dxa"/>
            <w:shd w:val="clear" w:color="auto" w:fill="DDD9C3"/>
            <w:vAlign w:val="center"/>
          </w:tcPr>
          <w:p w:rsidR="007B710C" w:rsidRPr="007B710C" w:rsidRDefault="007B710C" w:rsidP="007B710C">
            <w:pPr>
              <w:widowControl w:val="0"/>
              <w:tabs>
                <w:tab w:val="left" w:pos="851"/>
              </w:tabs>
              <w:autoSpaceDE w:val="0"/>
              <w:autoSpaceDN w:val="0"/>
              <w:adjustRightInd w:val="0"/>
              <w:spacing w:before="120" w:after="0" w:line="240" w:lineRule="auto"/>
              <w:ind w:left="624" w:hanging="284"/>
              <w:rPr>
                <w:rFonts w:ascii="Times New Roman" w:eastAsia="Verdana" w:hAnsi="Times New Roman" w:cs="Times New Roman"/>
                <w:b/>
                <w:sz w:val="24"/>
                <w:szCs w:val="24"/>
                <w:lang w:eastAsia="pl-PL"/>
              </w:rPr>
            </w:pPr>
            <w:r w:rsidRPr="007B710C">
              <w:rPr>
                <w:rFonts w:ascii="Times New Roman" w:eastAsia="Verdana" w:hAnsi="Times New Roman" w:cs="Times New Roman"/>
                <w:b/>
                <w:sz w:val="24"/>
                <w:szCs w:val="24"/>
                <w:lang w:eastAsia="pl-PL"/>
              </w:rPr>
              <w:t>Rodzaj dokumentu</w:t>
            </w:r>
          </w:p>
          <w:p w:rsidR="007B710C" w:rsidRPr="007B710C" w:rsidRDefault="007B710C" w:rsidP="007B710C">
            <w:pPr>
              <w:widowControl w:val="0"/>
              <w:tabs>
                <w:tab w:val="left" w:pos="851"/>
              </w:tabs>
              <w:autoSpaceDE w:val="0"/>
              <w:autoSpaceDN w:val="0"/>
              <w:adjustRightInd w:val="0"/>
              <w:spacing w:before="120" w:after="0" w:line="360" w:lineRule="auto"/>
              <w:ind w:left="624" w:hanging="284"/>
              <w:rPr>
                <w:rFonts w:ascii="Times New Roman" w:eastAsia="Times New Roman" w:hAnsi="Times New Roman" w:cs="Times New Roman"/>
                <w:sz w:val="24"/>
                <w:szCs w:val="24"/>
                <w:lang w:eastAsia="pl-PL"/>
              </w:rPr>
            </w:pPr>
            <w:r w:rsidRPr="007B710C">
              <w:rPr>
                <w:rFonts w:ascii="Times New Roman" w:eastAsia="Verdana" w:hAnsi="Times New Roman" w:cs="Times New Roman"/>
                <w:b/>
                <w:sz w:val="24"/>
                <w:szCs w:val="24"/>
                <w:lang w:eastAsia="pl-PL"/>
              </w:rPr>
              <w:t>- forma opisowa</w:t>
            </w:r>
          </w:p>
        </w:tc>
        <w:tc>
          <w:tcPr>
            <w:tcW w:w="6378" w:type="dxa"/>
            <w:shd w:val="clear" w:color="auto" w:fill="DDD9C3"/>
            <w:vAlign w:val="center"/>
          </w:tcPr>
          <w:p w:rsidR="007B710C" w:rsidRPr="007B710C" w:rsidRDefault="007B710C" w:rsidP="007B710C">
            <w:pPr>
              <w:widowControl w:val="0"/>
              <w:tabs>
                <w:tab w:val="left" w:pos="851"/>
              </w:tabs>
              <w:autoSpaceDE w:val="0"/>
              <w:autoSpaceDN w:val="0"/>
              <w:adjustRightInd w:val="0"/>
              <w:spacing w:before="120" w:after="0" w:line="360" w:lineRule="auto"/>
              <w:ind w:left="624" w:hanging="284"/>
              <w:rPr>
                <w:rFonts w:ascii="Times New Roman" w:eastAsia="Verdana" w:hAnsi="Times New Roman" w:cs="Times New Roman"/>
                <w:b/>
                <w:sz w:val="24"/>
                <w:szCs w:val="24"/>
                <w:lang w:eastAsia="pl-PL"/>
              </w:rPr>
            </w:pPr>
            <w:r w:rsidRPr="007B710C">
              <w:rPr>
                <w:rFonts w:ascii="Times New Roman" w:eastAsia="Verdana" w:hAnsi="Times New Roman" w:cs="Times New Roman"/>
                <w:b/>
                <w:sz w:val="24"/>
                <w:szCs w:val="24"/>
                <w:lang w:eastAsia="pl-PL"/>
              </w:rPr>
              <w:t>Znaczenie</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Verdana" w:hAnsi="Times New Roman" w:cs="Times New Roman"/>
                <w:b/>
                <w:sz w:val="24"/>
                <w:szCs w:val="24"/>
                <w:lang w:eastAsia="pl-PL"/>
              </w:rPr>
            </w:pPr>
            <w:r w:rsidRPr="007B710C">
              <w:rPr>
                <w:rFonts w:ascii="Times New Roman" w:eastAsia="Times New Roman" w:hAnsi="Times New Roman" w:cs="Times New Roman"/>
                <w:sz w:val="24"/>
                <w:szCs w:val="24"/>
                <w:lang w:eastAsia="pl-PL"/>
              </w:rPr>
              <w:t>okładka</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Verdana" w:hAnsi="Times New Roman" w:cs="Times New Roman"/>
                <w:b/>
                <w:sz w:val="24"/>
                <w:szCs w:val="24"/>
                <w:lang w:eastAsia="pl-PL"/>
              </w:rPr>
            </w:pPr>
            <w:r w:rsidRPr="007B710C">
              <w:rPr>
                <w:rFonts w:ascii="Times New Roman" w:eastAsia="Times New Roman" w:hAnsi="Times New Roman" w:cs="Times New Roman"/>
                <w:sz w:val="24"/>
                <w:szCs w:val="24"/>
                <w:lang w:eastAsia="pl-PL"/>
              </w:rPr>
              <w:t>Okładka operatu</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spis t.</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Spis zawartości operatu</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spr. tech.</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Sprawozdanie techniczne</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zgłoszenie</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Zgłoszenie pracy geodezyjnej</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badanie KW</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Protokół badania ksiąg wieczystych</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materiały</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Materiały udostępnione przez PODGiK</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protokół</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Protokoły ustalenia lub przyjęcia granic, protokół graniczny i inne protokoły</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zawiadomienie</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Zawiadomienia stron, zwrotne poświadczenia odbioru</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szkic</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Szkice osnowy, szkice polowe, szkice graniczne</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 xml:space="preserve">wykaz współ. </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Współrzędne osnowy, pikiet i punktów granicznych</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mapa</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Mapy uzupełniające, prawne, projektu podziału i inne mapy wynikowe</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obliczenia</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 xml:space="preserve">Dzienniki pomiaru, dzienniki obliczeń i inne obliczenia zawarte w operacie </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wykaz bud.</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Wykaz zmian danych budynku, arkusz budynku</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lastRenderedPageBreak/>
              <w:t>wykaz grunt.</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Wykaz zmian gruntowych</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ugoda</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Akt ugody</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opinia</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Opinia geodety lub inne</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wykaz synch.</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Wykaz synchronizacyjny</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postanowienie</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Postanowienia</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wniosek</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Podanie i wniosek Strony</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projekt</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Projekt budowlany, projekt zagospodarowania terenu, wstępny projekt podziału</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decyzja</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Decyzja podziałowe, rozgraniczenia i inne</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pełnomocnictwo</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Pełnomocnictwa stron postępowania</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oświadczenie</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Oświadczenie stron i inne</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akt</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Akt notarialny, akt własności ziemi</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odkrywka</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Odkrywki klasyfikacyjne</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zarys</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Zarysy pomiarowe, szkice granic i punktów</w:t>
            </w:r>
          </w:p>
        </w:tc>
      </w:tr>
      <w:tr w:rsidR="007B710C" w:rsidRPr="007B710C" w:rsidTr="00F52215">
        <w:tc>
          <w:tcPr>
            <w:tcW w:w="2802" w:type="dxa"/>
            <w:vAlign w:val="center"/>
          </w:tcPr>
          <w:p w:rsidR="007B710C" w:rsidRPr="007B710C" w:rsidRDefault="007B710C" w:rsidP="007B710C">
            <w:pPr>
              <w:widowControl w:val="0"/>
              <w:tabs>
                <w:tab w:val="left" w:pos="851"/>
              </w:tabs>
              <w:autoSpaceDE w:val="0"/>
              <w:autoSpaceDN w:val="0"/>
              <w:adjustRightInd w:val="0"/>
              <w:spacing w:before="120" w:after="0"/>
              <w:ind w:left="624" w:hanging="284"/>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inne</w:t>
            </w:r>
          </w:p>
        </w:tc>
        <w:tc>
          <w:tcPr>
            <w:tcW w:w="6378" w:type="dxa"/>
            <w:vAlign w:val="center"/>
          </w:tcPr>
          <w:p w:rsidR="007B710C" w:rsidRPr="007B710C" w:rsidRDefault="007B710C" w:rsidP="007B710C">
            <w:pPr>
              <w:widowControl w:val="0"/>
              <w:tabs>
                <w:tab w:val="left" w:pos="851"/>
              </w:tabs>
              <w:autoSpaceDE w:val="0"/>
              <w:autoSpaceDN w:val="0"/>
              <w:adjustRightInd w:val="0"/>
              <w:spacing w:before="120" w:after="0"/>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Inne dokumenty nie objęte w/w wykazem</w:t>
            </w:r>
          </w:p>
        </w:tc>
      </w:tr>
    </w:tbl>
    <w:p w:rsidR="007B710C" w:rsidRPr="007B710C" w:rsidRDefault="007B710C" w:rsidP="007B710C">
      <w:pPr>
        <w:widowControl w:val="0"/>
        <w:autoSpaceDE w:val="0"/>
        <w:autoSpaceDN w:val="0"/>
        <w:adjustRightInd w:val="0"/>
        <w:spacing w:after="0" w:line="360" w:lineRule="auto"/>
        <w:rPr>
          <w:rFonts w:ascii="Times New Roman" w:eastAsia="Times New Roman" w:hAnsi="Times New Roman" w:cs="Times New Roman"/>
          <w:sz w:val="24"/>
          <w:szCs w:val="24"/>
          <w:lang w:eastAsia="pl-PL"/>
        </w:rPr>
      </w:pPr>
    </w:p>
    <w:p w:rsidR="007B710C" w:rsidRPr="007B710C" w:rsidRDefault="007B710C" w:rsidP="007B710C">
      <w:pPr>
        <w:widowControl w:val="0"/>
        <w:numPr>
          <w:ilvl w:val="0"/>
          <w:numId w:val="1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 xml:space="preserve">Wykonawca przygotowuje pliki pozwalające mu na dokonanie masowego załadowania do programu „OŚRODEK”. </w:t>
      </w:r>
    </w:p>
    <w:p w:rsidR="007B710C" w:rsidRPr="007B710C" w:rsidRDefault="007B710C" w:rsidP="007B710C">
      <w:pPr>
        <w:widowControl w:val="0"/>
        <w:numPr>
          <w:ilvl w:val="0"/>
          <w:numId w:val="1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W oknie DOKUMENT w systemie „OŚRODEK” powinna widnieć lista plików zgodna z powyższą listą, tak aby jednoznacznie wiadomo było, co to za dokument wg kolejności ze spisu zawartości.</w:t>
      </w:r>
    </w:p>
    <w:p w:rsidR="007B710C" w:rsidRPr="007B710C" w:rsidRDefault="007B710C" w:rsidP="007F1BA1">
      <w:pPr>
        <w:widowControl w:val="0"/>
        <w:numPr>
          <w:ilvl w:val="0"/>
          <w:numId w:val="14"/>
        </w:numPr>
        <w:autoSpaceDE w:val="0"/>
        <w:autoSpaceDN w:val="0"/>
        <w:adjustRightInd w:val="0"/>
        <w:spacing w:after="0" w:line="360" w:lineRule="auto"/>
        <w:ind w:left="360"/>
        <w:contextualSpacing/>
        <w:jc w:val="both"/>
        <w:rPr>
          <w:rFonts w:ascii="Times New Roman" w:eastAsia="Times New Roman" w:hAnsi="Times New Roman" w:cs="Times New Roman"/>
          <w:b/>
          <w:sz w:val="24"/>
          <w:szCs w:val="24"/>
          <w:lang w:eastAsia="pl-PL"/>
        </w:rPr>
      </w:pPr>
      <w:r w:rsidRPr="007B710C">
        <w:rPr>
          <w:rFonts w:ascii="Times New Roman" w:eastAsia="Times New Roman" w:hAnsi="Times New Roman" w:cs="Times New Roman"/>
          <w:b/>
          <w:sz w:val="24"/>
          <w:szCs w:val="24"/>
          <w:lang w:eastAsia="pl-PL"/>
        </w:rPr>
        <w:t>Oznaczenie i uporządkowanie materiałów źródłowych</w:t>
      </w:r>
    </w:p>
    <w:p w:rsidR="007B710C" w:rsidRPr="007B710C" w:rsidRDefault="007B710C" w:rsidP="007B710C">
      <w:pPr>
        <w:widowControl w:val="0"/>
        <w:numPr>
          <w:ilvl w:val="0"/>
          <w:numId w:val="4"/>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Po zakończeniu archiwizacji Wykonawca zobowiązany jest zszyć dokumenty w sposób trwały, w kolejności wymienionej w spisie treści i zgodnej z numeracją.</w:t>
      </w:r>
    </w:p>
    <w:p w:rsidR="007B710C" w:rsidRPr="007B710C" w:rsidRDefault="007B710C" w:rsidP="007B710C">
      <w:pPr>
        <w:widowControl w:val="0"/>
        <w:numPr>
          <w:ilvl w:val="0"/>
          <w:numId w:val="4"/>
        </w:numPr>
        <w:autoSpaceDE w:val="0"/>
        <w:autoSpaceDN w:val="0"/>
        <w:adjustRightInd w:val="0"/>
        <w:spacing w:after="24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Do każdej części zeskanowanych materiałów przekazywanych Zamawiającemu dołączony zostanie wykaz dokumentów zarchiwizowanych w danym etapie prac.</w:t>
      </w:r>
    </w:p>
    <w:p w:rsidR="007B710C" w:rsidRPr="007B710C" w:rsidRDefault="007B710C" w:rsidP="007F1BA1">
      <w:pPr>
        <w:widowControl w:val="0"/>
        <w:numPr>
          <w:ilvl w:val="0"/>
          <w:numId w:val="14"/>
        </w:numPr>
        <w:autoSpaceDE w:val="0"/>
        <w:autoSpaceDN w:val="0"/>
        <w:adjustRightInd w:val="0"/>
        <w:spacing w:before="240" w:after="120" w:line="360" w:lineRule="auto"/>
        <w:ind w:left="360"/>
        <w:contextualSpacing/>
        <w:jc w:val="both"/>
        <w:rPr>
          <w:rFonts w:ascii="Times New Roman" w:eastAsia="Verdana" w:hAnsi="Times New Roman" w:cs="Times New Roman"/>
          <w:b/>
          <w:sz w:val="24"/>
          <w:szCs w:val="24"/>
          <w:lang w:eastAsia="pl-PL"/>
        </w:rPr>
      </w:pPr>
      <w:r w:rsidRPr="007B710C">
        <w:rPr>
          <w:rFonts w:ascii="Times New Roman" w:eastAsia="Verdana" w:hAnsi="Times New Roman" w:cs="Times New Roman"/>
          <w:b/>
          <w:sz w:val="24"/>
          <w:szCs w:val="24"/>
          <w:lang w:eastAsia="pl-PL"/>
        </w:rPr>
        <w:t>Odbiór i kontrola materiałów</w:t>
      </w:r>
    </w:p>
    <w:p w:rsidR="007B710C" w:rsidRPr="007B710C" w:rsidRDefault="007B710C" w:rsidP="007B710C">
      <w:pPr>
        <w:widowControl w:val="0"/>
        <w:numPr>
          <w:ilvl w:val="0"/>
          <w:numId w:val="5"/>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 xml:space="preserve">Wykonawca jest zobowiązany zasilić automatycznie opracowaniem będącym przedmiotem umowy system zarządzania zasobem geodezyjnym i kartograficznych „OŚRODEK” ver. 8 FB firmy GEOBID Spółka z o.o. Katowice ul. Kossutha 11 (lub </w:t>
      </w:r>
      <w:r w:rsidRPr="007B710C">
        <w:rPr>
          <w:rFonts w:ascii="Times New Roman" w:eastAsia="Verdana" w:hAnsi="Times New Roman" w:cs="Times New Roman"/>
          <w:sz w:val="24"/>
          <w:szCs w:val="24"/>
          <w:lang w:eastAsia="pl-PL"/>
        </w:rPr>
        <w:lastRenderedPageBreak/>
        <w:t>nowszej, jeśli w czasie trwania umowy nastąpi zmiana wersji oprogramowania w skutek jej wydania przez producenta oprogramowania).</w:t>
      </w:r>
    </w:p>
    <w:p w:rsidR="007B710C" w:rsidRPr="007B710C" w:rsidRDefault="007B710C" w:rsidP="007B710C">
      <w:pPr>
        <w:widowControl w:val="0"/>
        <w:numPr>
          <w:ilvl w:val="0"/>
          <w:numId w:val="5"/>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Zasilenie systemu „OŚRODEK” nastąpi pod nadzorem upoważnionej osoby.</w:t>
      </w:r>
    </w:p>
    <w:p w:rsidR="007B710C" w:rsidRPr="007B710C" w:rsidRDefault="007B710C" w:rsidP="007B710C">
      <w:pPr>
        <w:widowControl w:val="0"/>
        <w:numPr>
          <w:ilvl w:val="0"/>
          <w:numId w:val="5"/>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Przed zasileniem Zamawiający dokona kontroli przekazanej wersji cyfrowej wykonanego zamówienia. W przypadku pozytywnej kontroli wyznaczy Zamawiającemu termin zasilenia bazy systemu „OŚRODEK”. Pozytywna ocena zasilenia systemu „OŚRODEK” dokonana w wyznaczonym terminie stanowić będzie podstawę odbioru całości prac oraz przyjęcia rozliczenia należności za wykonaną pracę.</w:t>
      </w:r>
    </w:p>
    <w:p w:rsidR="007B710C" w:rsidRPr="007B710C" w:rsidRDefault="007B710C" w:rsidP="007B710C">
      <w:pPr>
        <w:widowControl w:val="0"/>
        <w:numPr>
          <w:ilvl w:val="0"/>
          <w:numId w:val="5"/>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 xml:space="preserve">Prace związane z archiwizacją dokumentacji PODGiK </w:t>
      </w:r>
      <w:r w:rsidRPr="00F01211">
        <w:rPr>
          <w:rFonts w:ascii="Times New Roman" w:eastAsia="Verdana" w:hAnsi="Times New Roman" w:cs="Times New Roman"/>
          <w:sz w:val="24"/>
          <w:szCs w:val="24"/>
          <w:lang w:eastAsia="pl-PL"/>
        </w:rPr>
        <w:t>w Zambrowie</w:t>
      </w:r>
      <w:r w:rsidRPr="007B710C">
        <w:rPr>
          <w:rFonts w:ascii="Times New Roman" w:eastAsia="Verdana" w:hAnsi="Times New Roman" w:cs="Times New Roman"/>
          <w:sz w:val="24"/>
          <w:szCs w:val="24"/>
          <w:lang w:eastAsia="pl-PL"/>
        </w:rPr>
        <w:t xml:space="preserve"> zostaną wykonane w siedzibie Wykonawcy, przy użyciu należącego do Wykonawcy sprzętu, oprogramowania oraz innych materiałów niezbędnych do prawidłowego zrealizowania zadania. </w:t>
      </w:r>
    </w:p>
    <w:p w:rsidR="007B710C" w:rsidRPr="007B710C" w:rsidRDefault="007B710C" w:rsidP="007B710C">
      <w:pPr>
        <w:widowControl w:val="0"/>
        <w:numPr>
          <w:ilvl w:val="0"/>
          <w:numId w:val="5"/>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Materiały do skanowania pobierane będą przez Wykonawcę cyklicznie, w sposób uzgodniony z Zamawiającym, niepowodujący zakłóceń w bieżącej pracy PODGiK i obsłudze interesantów. Ilość dokumentów pobieranych jednorazowo należy uzgodnić z upoważnionymi pracownikami Starostwa Powiatowego w Nisku. Każde pobranie i zwrot dokumentów będzie potwierdzane protokołem przekazania materiałów geodezyjnych i kartograficznych. Materiały te przygotowywane będą przez pracowników Zamawiającego przy udziale Wykonawcy.</w:t>
      </w:r>
    </w:p>
    <w:p w:rsidR="007B710C" w:rsidRPr="007B710C" w:rsidRDefault="007B710C" w:rsidP="007B710C">
      <w:pPr>
        <w:widowControl w:val="0"/>
        <w:numPr>
          <w:ilvl w:val="0"/>
          <w:numId w:val="5"/>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Zobowiązuje się Wykonawcę do:</w:t>
      </w:r>
    </w:p>
    <w:p w:rsidR="007B710C" w:rsidRPr="007B710C" w:rsidRDefault="007B710C" w:rsidP="007B710C">
      <w:pPr>
        <w:widowControl w:val="0"/>
        <w:numPr>
          <w:ilvl w:val="2"/>
          <w:numId w:val="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czasowego zwrotu wypożyczonych materiałów niezbędnych do bieżącej działalności Zamawiającego. Wykonawca zobowiązuje się w terminie 2 dni do ich udostępnienia w formie elektronicznej lub zwrotu niezbędnej dokumentacji,</w:t>
      </w:r>
    </w:p>
    <w:p w:rsidR="007B710C" w:rsidRPr="007B710C" w:rsidRDefault="007B710C" w:rsidP="007B710C">
      <w:pPr>
        <w:widowControl w:val="0"/>
        <w:numPr>
          <w:ilvl w:val="2"/>
          <w:numId w:val="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 xml:space="preserve">zwrotu, po zakończeniu realizacji zadania, wszelkich materiałów papierowych, </w:t>
      </w:r>
    </w:p>
    <w:p w:rsidR="007B710C" w:rsidRPr="007B710C" w:rsidRDefault="007B710C" w:rsidP="007B710C">
      <w:pPr>
        <w:widowControl w:val="0"/>
        <w:numPr>
          <w:ilvl w:val="2"/>
          <w:numId w:val="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zapewnienia bezpieczeństwa przekazanych mu przez Zamawiającego danych niezbędnych do realizacji zadania, w tym za zwrot udostępnionych mu do realizacji zadania materiałów analogowych w stanie nienaruszonym, nie gorszym niż w chwili ich pobrania od Zamawiającego oraz stanie ilościowym, pod rygorem odtworzenia tych materiałów na koszt własny,</w:t>
      </w:r>
    </w:p>
    <w:p w:rsidR="007B710C" w:rsidRDefault="007B710C" w:rsidP="007B710C">
      <w:pPr>
        <w:widowControl w:val="0"/>
        <w:numPr>
          <w:ilvl w:val="2"/>
          <w:numId w:val="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przeprowadzenia prac instalacyjnych i wdrożeniowych lub konsultacji w siedzibie Zamawiającego.</w:t>
      </w:r>
    </w:p>
    <w:p w:rsidR="00A67458" w:rsidRPr="007B710C" w:rsidRDefault="00A67458" w:rsidP="00A67458">
      <w:pPr>
        <w:widowControl w:val="0"/>
        <w:autoSpaceDE w:val="0"/>
        <w:autoSpaceDN w:val="0"/>
        <w:adjustRightInd w:val="0"/>
        <w:spacing w:after="0" w:line="360" w:lineRule="auto"/>
        <w:ind w:left="927"/>
        <w:contextualSpacing/>
        <w:jc w:val="both"/>
        <w:rPr>
          <w:rFonts w:ascii="Times New Roman" w:eastAsia="Times New Roman" w:hAnsi="Times New Roman" w:cs="Times New Roman"/>
          <w:sz w:val="24"/>
          <w:szCs w:val="24"/>
          <w:lang w:eastAsia="pl-PL"/>
        </w:rPr>
      </w:pPr>
    </w:p>
    <w:p w:rsidR="007B710C" w:rsidRPr="007B710C" w:rsidRDefault="007B710C" w:rsidP="007F1BA1">
      <w:pPr>
        <w:widowControl w:val="0"/>
        <w:numPr>
          <w:ilvl w:val="0"/>
          <w:numId w:val="14"/>
        </w:numPr>
        <w:autoSpaceDE w:val="0"/>
        <w:autoSpaceDN w:val="0"/>
        <w:adjustRightInd w:val="0"/>
        <w:spacing w:after="0" w:line="360" w:lineRule="auto"/>
        <w:ind w:left="360"/>
        <w:contextualSpacing/>
        <w:jc w:val="both"/>
        <w:rPr>
          <w:rFonts w:ascii="Times New Roman" w:eastAsia="Times New Roman" w:hAnsi="Times New Roman" w:cs="Times New Roman"/>
          <w:b/>
          <w:sz w:val="24"/>
          <w:szCs w:val="24"/>
          <w:lang w:eastAsia="pl-PL"/>
        </w:rPr>
      </w:pPr>
      <w:r w:rsidRPr="007B710C">
        <w:rPr>
          <w:rFonts w:ascii="Times New Roman" w:eastAsia="Times New Roman" w:hAnsi="Times New Roman" w:cs="Times New Roman"/>
          <w:b/>
          <w:sz w:val="24"/>
          <w:szCs w:val="24"/>
          <w:lang w:eastAsia="pl-PL"/>
        </w:rPr>
        <w:t>Materiały wynikowe</w:t>
      </w:r>
    </w:p>
    <w:p w:rsidR="007B710C" w:rsidRPr="007B710C" w:rsidRDefault="007B710C" w:rsidP="007B710C">
      <w:pPr>
        <w:spacing w:after="0" w:line="360" w:lineRule="auto"/>
        <w:ind w:left="360"/>
        <w:contextualSpacing/>
        <w:jc w:val="both"/>
        <w:rPr>
          <w:rFonts w:ascii="Times New Roman" w:eastAsia="Times New Roman" w:hAnsi="Times New Roman" w:cs="Times New Roman"/>
          <w:sz w:val="24"/>
          <w:szCs w:val="24"/>
          <w:lang w:eastAsia="pl-PL"/>
        </w:rPr>
      </w:pPr>
      <w:r w:rsidRPr="007B710C">
        <w:rPr>
          <w:rFonts w:ascii="Times New Roman" w:eastAsia="Verdana" w:hAnsi="Times New Roman" w:cs="Times New Roman"/>
          <w:sz w:val="24"/>
          <w:szCs w:val="24"/>
          <w:lang w:eastAsia="pl-PL"/>
        </w:rPr>
        <w:t>Wykonawca dokona załadowania danych</w:t>
      </w:r>
      <w:r w:rsidR="00F01211">
        <w:rPr>
          <w:rFonts w:ascii="Times New Roman" w:eastAsia="Verdana" w:hAnsi="Times New Roman" w:cs="Times New Roman"/>
          <w:sz w:val="24"/>
          <w:szCs w:val="24"/>
          <w:lang w:eastAsia="pl-PL"/>
        </w:rPr>
        <w:t xml:space="preserve"> dotyczących </w:t>
      </w:r>
      <w:r w:rsidRPr="007B710C">
        <w:rPr>
          <w:rFonts w:ascii="Times New Roman" w:eastAsia="Verdana" w:hAnsi="Times New Roman" w:cs="Times New Roman"/>
          <w:sz w:val="24"/>
          <w:szCs w:val="24"/>
          <w:lang w:eastAsia="pl-PL"/>
        </w:rPr>
        <w:t xml:space="preserve"> </w:t>
      </w:r>
      <w:r w:rsidR="00F01211">
        <w:rPr>
          <w:rFonts w:ascii="Times New Roman" w:eastAsia="Verdana" w:hAnsi="Times New Roman" w:cs="Times New Roman"/>
          <w:sz w:val="24"/>
          <w:szCs w:val="24"/>
          <w:lang w:eastAsia="pl-PL"/>
        </w:rPr>
        <w:t xml:space="preserve">szkiców polowych  i operatów technicznych </w:t>
      </w:r>
      <w:r w:rsidRPr="007B710C">
        <w:rPr>
          <w:rFonts w:ascii="Times New Roman" w:eastAsia="Verdana" w:hAnsi="Times New Roman" w:cs="Times New Roman"/>
          <w:sz w:val="24"/>
          <w:szCs w:val="24"/>
          <w:lang w:eastAsia="pl-PL"/>
        </w:rPr>
        <w:t xml:space="preserve">do baz systemu „OŚRODEK” </w:t>
      </w:r>
      <w:r w:rsidR="00F01211">
        <w:rPr>
          <w:rFonts w:ascii="Times New Roman" w:eastAsia="Verdana" w:hAnsi="Times New Roman" w:cs="Times New Roman"/>
          <w:sz w:val="24"/>
          <w:szCs w:val="24"/>
          <w:lang w:eastAsia="pl-PL"/>
        </w:rPr>
        <w:t xml:space="preserve"> natomiast danych dotyczących EGiB do systemu teleinformatycznego obsługującego część opisową  egib.</w:t>
      </w:r>
      <w:r w:rsidRPr="007B710C">
        <w:rPr>
          <w:rFonts w:ascii="Times New Roman" w:eastAsia="Verdana" w:hAnsi="Times New Roman" w:cs="Times New Roman"/>
          <w:sz w:val="24"/>
          <w:szCs w:val="24"/>
          <w:lang w:eastAsia="pl-PL"/>
        </w:rPr>
        <w:t xml:space="preserve"> </w:t>
      </w:r>
      <w:r w:rsidR="00F01211">
        <w:rPr>
          <w:rFonts w:ascii="Times New Roman" w:eastAsia="Verdana" w:hAnsi="Times New Roman" w:cs="Times New Roman"/>
          <w:sz w:val="24"/>
          <w:szCs w:val="24"/>
          <w:lang w:eastAsia="pl-PL"/>
        </w:rPr>
        <w:t>P</w:t>
      </w:r>
      <w:r w:rsidRPr="007B710C">
        <w:rPr>
          <w:rFonts w:ascii="Times New Roman" w:eastAsia="Verdana" w:hAnsi="Times New Roman" w:cs="Times New Roman"/>
          <w:sz w:val="24"/>
          <w:szCs w:val="24"/>
          <w:lang w:eastAsia="pl-PL"/>
        </w:rPr>
        <w:t>rzekaże Zamawiającemu 2 kopie:</w:t>
      </w:r>
    </w:p>
    <w:p w:rsidR="007B710C" w:rsidRPr="007B710C" w:rsidRDefault="007B710C" w:rsidP="007B710C">
      <w:pPr>
        <w:widowControl w:val="0"/>
        <w:numPr>
          <w:ilvl w:val="0"/>
          <w:numId w:val="6"/>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na nośniku danych o pojemności zapewniającej pomieszczenie wyników skanowania,</w:t>
      </w:r>
    </w:p>
    <w:p w:rsidR="007B710C" w:rsidRPr="007B710C" w:rsidRDefault="007B710C" w:rsidP="007B710C">
      <w:pPr>
        <w:widowControl w:val="0"/>
        <w:numPr>
          <w:ilvl w:val="0"/>
          <w:numId w:val="6"/>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w wersji cyfrowej i papierowej zestawienie ilości wykonanych i zaimportowanych do systemu „OŚRODEK”</w:t>
      </w:r>
      <w:r w:rsidR="00104E4F">
        <w:rPr>
          <w:rFonts w:ascii="Times New Roman" w:eastAsia="Times New Roman" w:hAnsi="Times New Roman" w:cs="Times New Roman"/>
          <w:sz w:val="24"/>
          <w:szCs w:val="24"/>
          <w:lang w:eastAsia="pl-PL"/>
        </w:rPr>
        <w:t xml:space="preserve"> oraz systemu EGiB </w:t>
      </w:r>
      <w:r w:rsidRPr="007B710C">
        <w:rPr>
          <w:rFonts w:ascii="Times New Roman" w:eastAsia="Times New Roman" w:hAnsi="Times New Roman" w:cs="Times New Roman"/>
          <w:sz w:val="24"/>
          <w:szCs w:val="24"/>
          <w:lang w:eastAsia="pl-PL"/>
        </w:rPr>
        <w:t xml:space="preserve"> skanów, obejmujące: numer operatu, ilość stron zeskanowanych z danego operatu</w:t>
      </w:r>
      <w:r w:rsidR="00104E4F">
        <w:rPr>
          <w:rFonts w:ascii="Times New Roman" w:eastAsia="Times New Roman" w:hAnsi="Times New Roman" w:cs="Times New Roman"/>
          <w:sz w:val="24"/>
          <w:szCs w:val="24"/>
          <w:lang w:eastAsia="pl-PL"/>
        </w:rPr>
        <w:t xml:space="preserve"> lub nr i nazwa obrębu oraz nr dowodu zmian wg rocznikówi</w:t>
      </w:r>
      <w:r w:rsidRPr="007B710C">
        <w:rPr>
          <w:rFonts w:ascii="Times New Roman" w:eastAsia="Times New Roman" w:hAnsi="Times New Roman" w:cs="Times New Roman"/>
          <w:sz w:val="24"/>
          <w:szCs w:val="24"/>
          <w:lang w:eastAsia="pl-PL"/>
        </w:rPr>
        <w:t xml:space="preserve"> w rozbiciu na formaty oraz ilość stron w przeliczeniu do formatu A4  – po 1 szt. </w:t>
      </w:r>
    </w:p>
    <w:p w:rsidR="007B710C" w:rsidRPr="00A67458" w:rsidRDefault="007B710C" w:rsidP="00A67458">
      <w:pPr>
        <w:pStyle w:val="Akapitzlist"/>
        <w:widowControl w:val="0"/>
        <w:numPr>
          <w:ilvl w:val="0"/>
          <w:numId w:val="16"/>
        </w:numPr>
        <w:autoSpaceDE w:val="0"/>
        <w:autoSpaceDN w:val="0"/>
        <w:adjustRightInd w:val="0"/>
        <w:spacing w:before="120" w:after="120" w:line="360" w:lineRule="auto"/>
        <w:jc w:val="both"/>
        <w:textAlignment w:val="baseline"/>
        <w:rPr>
          <w:rFonts w:ascii="Times New Roman" w:eastAsia="Times New Roman" w:hAnsi="Times New Roman" w:cs="Times New Roman"/>
          <w:b/>
          <w:sz w:val="24"/>
          <w:szCs w:val="24"/>
          <w:lang w:eastAsia="pl-PL"/>
        </w:rPr>
      </w:pPr>
      <w:r w:rsidRPr="00A67458">
        <w:rPr>
          <w:rFonts w:ascii="Times New Roman" w:eastAsia="Times New Roman" w:hAnsi="Times New Roman" w:cs="Times New Roman"/>
          <w:b/>
          <w:sz w:val="24"/>
          <w:szCs w:val="24"/>
          <w:lang w:eastAsia="pl-PL"/>
        </w:rPr>
        <w:t>Postanowienia końcowe</w:t>
      </w:r>
    </w:p>
    <w:p w:rsidR="007B710C" w:rsidRPr="007B710C" w:rsidRDefault="007B710C" w:rsidP="007B710C">
      <w:pPr>
        <w:widowControl w:val="0"/>
        <w:numPr>
          <w:ilvl w:val="3"/>
          <w:numId w:val="2"/>
        </w:numPr>
        <w:autoSpaceDE w:val="0"/>
        <w:autoSpaceDN w:val="0"/>
        <w:adjustRightInd w:val="0"/>
        <w:spacing w:after="120" w:line="360" w:lineRule="auto"/>
        <w:ind w:left="851" w:hanging="284"/>
        <w:contextualSpacing/>
        <w:jc w:val="both"/>
        <w:textAlignment w:val="baseline"/>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Aktualizacja lub utworzenie baz danych, obsługiwanych przez system teleinformatyczny funkcjonujący w Starostwie Powiatowym, stanowi ostatni etap kontroli danych i jest warunkiem podpisania protokołu odbioru przez Zamawiającego.</w:t>
      </w:r>
    </w:p>
    <w:p w:rsidR="007B710C" w:rsidRPr="007B710C" w:rsidRDefault="007B710C" w:rsidP="007B710C">
      <w:pPr>
        <w:widowControl w:val="0"/>
        <w:numPr>
          <w:ilvl w:val="3"/>
          <w:numId w:val="2"/>
        </w:numPr>
        <w:autoSpaceDE w:val="0"/>
        <w:autoSpaceDN w:val="0"/>
        <w:adjustRightInd w:val="0"/>
        <w:spacing w:after="120" w:line="360" w:lineRule="auto"/>
        <w:ind w:left="851" w:hanging="284"/>
        <w:contextualSpacing/>
        <w:jc w:val="both"/>
        <w:textAlignment w:val="baseline"/>
        <w:rPr>
          <w:rFonts w:ascii="Times New Roman" w:eastAsia="Times New Roman" w:hAnsi="Times New Roman" w:cs="Times New Roman"/>
          <w:sz w:val="24"/>
          <w:szCs w:val="24"/>
          <w:lang w:eastAsia="pl-PL"/>
        </w:rPr>
      </w:pPr>
      <w:r w:rsidRPr="007B710C">
        <w:rPr>
          <w:rFonts w:ascii="Times New Roman" w:eastAsia="Times New Roman" w:hAnsi="Times New Roman" w:cs="Times New Roman"/>
          <w:sz w:val="24"/>
          <w:szCs w:val="24"/>
          <w:lang w:eastAsia="pl-PL"/>
        </w:rPr>
        <w:t xml:space="preserve">Wykonawca obowiązany będzie do współdziałania z Zamawiającym oraz ustanowionym przez Zamawiającego podmiotem, którego zadaniem będzie weryfikacja sposobu realizacji przedmiotu zamówienia oraz rezultatów prac wykonanych przez Wykonawcę, przy rozpatrywaniu uwag i zarzutów zgłaszanych do sposobu realizacji przedmiotu zamówienia przez ten podmiot .   </w:t>
      </w:r>
    </w:p>
    <w:p w:rsidR="00C31E00" w:rsidRDefault="00C31E00"/>
    <w:sectPr w:rsidR="00C31E00" w:rsidSect="006A03DC">
      <w:pgSz w:w="12240" w:h="15840"/>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710" w:rsidRDefault="00C23710" w:rsidP="000B1195">
      <w:pPr>
        <w:spacing w:after="0" w:line="240" w:lineRule="auto"/>
      </w:pPr>
      <w:r>
        <w:separator/>
      </w:r>
    </w:p>
  </w:endnote>
  <w:endnote w:type="continuationSeparator" w:id="0">
    <w:p w:rsidR="00C23710" w:rsidRDefault="00C23710" w:rsidP="000B1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710" w:rsidRDefault="00C23710" w:rsidP="000B1195">
      <w:pPr>
        <w:spacing w:after="0" w:line="240" w:lineRule="auto"/>
      </w:pPr>
      <w:r>
        <w:separator/>
      </w:r>
    </w:p>
  </w:footnote>
  <w:footnote w:type="continuationSeparator" w:id="0">
    <w:p w:rsidR="00C23710" w:rsidRDefault="00C23710" w:rsidP="000B11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771632"/>
      <w:docPartObj>
        <w:docPartGallery w:val="Page Numbers (Top of Page)"/>
        <w:docPartUnique/>
      </w:docPartObj>
    </w:sdtPr>
    <w:sdtEndPr/>
    <w:sdtContent>
      <w:p w:rsidR="00F52215" w:rsidRDefault="00F52215">
        <w:pPr>
          <w:pStyle w:val="Nagwek1"/>
          <w:jc w:val="center"/>
        </w:pPr>
        <w:r>
          <w:fldChar w:fldCharType="begin"/>
        </w:r>
        <w:r>
          <w:instrText>PAGE   \* MERGEFORMAT</w:instrText>
        </w:r>
        <w:r>
          <w:fldChar w:fldCharType="separate"/>
        </w:r>
        <w:r w:rsidR="00A800C7">
          <w:rPr>
            <w:noProof/>
          </w:rPr>
          <w:t>6</w:t>
        </w:r>
        <w:r>
          <w:fldChar w:fldCharType="end"/>
        </w:r>
      </w:p>
    </w:sdtContent>
  </w:sdt>
  <w:p w:rsidR="00F52215" w:rsidRDefault="00F52215" w:rsidP="000B1195">
    <w:pPr>
      <w:pStyle w:val="Nagwek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23C0A"/>
    <w:multiLevelType w:val="hybridMultilevel"/>
    <w:tmpl w:val="BEBCC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577C4E"/>
    <w:multiLevelType w:val="hybridMultilevel"/>
    <w:tmpl w:val="903CB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DC392D"/>
    <w:multiLevelType w:val="hybridMultilevel"/>
    <w:tmpl w:val="0E5E6E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06ED"/>
    <w:multiLevelType w:val="hybridMultilevel"/>
    <w:tmpl w:val="8B8CF690"/>
    <w:lvl w:ilvl="0" w:tplc="C406988C">
      <w:start w:val="1"/>
      <w:numFmt w:val="decimal"/>
      <w:lvlText w:val="%1."/>
      <w:lvlJc w:val="left"/>
      <w:pPr>
        <w:ind w:left="644" w:hanging="360"/>
      </w:pPr>
      <w:rPr>
        <w:rFonts w:ascii="Times New Roman" w:hAnsi="Times New Roman" w:cs="Times New Roman" w:hint="default"/>
        <w:b w:val="0"/>
        <w:i w:val="0"/>
        <w:sz w:val="24"/>
        <w:szCs w:val="24"/>
      </w:rPr>
    </w:lvl>
    <w:lvl w:ilvl="1" w:tplc="04150011">
      <w:start w:val="1"/>
      <w:numFmt w:val="decimal"/>
      <w:lvlText w:val="%2)"/>
      <w:lvlJc w:val="left"/>
      <w:pPr>
        <w:ind w:left="927" w:hanging="360"/>
      </w:pPr>
    </w:lvl>
    <w:lvl w:ilvl="2" w:tplc="A76EAE72">
      <w:start w:val="1"/>
      <w:numFmt w:val="lowerLetter"/>
      <w:lvlText w:val="%3)"/>
      <w:lvlJc w:val="left"/>
      <w:pPr>
        <w:ind w:left="1069" w:hanging="360"/>
      </w:pPr>
      <w:rPr>
        <w:rFonts w:hint="default"/>
      </w:rPr>
    </w:lvl>
    <w:lvl w:ilvl="3" w:tplc="DCC6138A">
      <w:start w:val="1"/>
      <w:numFmt w:val="decimal"/>
      <w:lvlText w:val="%4."/>
      <w:lvlJc w:val="left"/>
      <w:pPr>
        <w:ind w:left="786" w:hanging="360"/>
      </w:pPr>
    </w:lvl>
    <w:lvl w:ilvl="4" w:tplc="D61461BE">
      <w:start w:val="1"/>
      <w:numFmt w:val="lowerLetter"/>
      <w:lvlText w:val="%5."/>
      <w:lvlJc w:val="left"/>
      <w:pPr>
        <w:ind w:left="3600" w:hanging="360"/>
      </w:pPr>
    </w:lvl>
    <w:lvl w:ilvl="5" w:tplc="480EC858" w:tentative="1">
      <w:start w:val="1"/>
      <w:numFmt w:val="lowerRoman"/>
      <w:lvlText w:val="%6."/>
      <w:lvlJc w:val="right"/>
      <w:pPr>
        <w:ind w:left="4320" w:hanging="180"/>
      </w:pPr>
    </w:lvl>
    <w:lvl w:ilvl="6" w:tplc="812A8570" w:tentative="1">
      <w:start w:val="1"/>
      <w:numFmt w:val="decimal"/>
      <w:lvlText w:val="%7."/>
      <w:lvlJc w:val="left"/>
      <w:pPr>
        <w:ind w:left="5040" w:hanging="360"/>
      </w:pPr>
    </w:lvl>
    <w:lvl w:ilvl="7" w:tplc="7F683AAE" w:tentative="1">
      <w:start w:val="1"/>
      <w:numFmt w:val="lowerLetter"/>
      <w:lvlText w:val="%8."/>
      <w:lvlJc w:val="left"/>
      <w:pPr>
        <w:ind w:left="5760" w:hanging="360"/>
      </w:pPr>
    </w:lvl>
    <w:lvl w:ilvl="8" w:tplc="A57039BA" w:tentative="1">
      <w:start w:val="1"/>
      <w:numFmt w:val="lowerRoman"/>
      <w:lvlText w:val="%9."/>
      <w:lvlJc w:val="right"/>
      <w:pPr>
        <w:ind w:left="6480" w:hanging="180"/>
      </w:pPr>
    </w:lvl>
  </w:abstractNum>
  <w:abstractNum w:abstractNumId="4" w15:restartNumberingAfterBreak="0">
    <w:nsid w:val="2F3D04DE"/>
    <w:multiLevelType w:val="hybridMultilevel"/>
    <w:tmpl w:val="3846566A"/>
    <w:lvl w:ilvl="0" w:tplc="0415000F">
      <w:start w:val="1"/>
      <w:numFmt w:val="decimal"/>
      <w:lvlText w:val="%1."/>
      <w:lvlJc w:val="left"/>
      <w:pPr>
        <w:ind w:left="360" w:hanging="360"/>
      </w:pPr>
    </w:lvl>
    <w:lvl w:ilvl="1" w:tplc="9C6C4604">
      <w:start w:val="1"/>
      <w:numFmt w:val="decimal"/>
      <w:lvlText w:val="%2)"/>
      <w:lvlJc w:val="left"/>
      <w:pPr>
        <w:ind w:left="1440" w:hanging="360"/>
      </w:pPr>
      <w:rPr>
        <w:rFonts w:eastAsia="Verdana" w:hint="default"/>
      </w:r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BD374A"/>
    <w:multiLevelType w:val="hybridMultilevel"/>
    <w:tmpl w:val="E1F41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4E2AF1"/>
    <w:multiLevelType w:val="hybridMultilevel"/>
    <w:tmpl w:val="04BC1A4C"/>
    <w:lvl w:ilvl="0" w:tplc="8DAC8E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DF0F76"/>
    <w:multiLevelType w:val="multilevel"/>
    <w:tmpl w:val="974CEA2A"/>
    <w:lvl w:ilvl="0">
      <w:start w:val="1"/>
      <w:numFmt w:val="upperRoman"/>
      <w:lvlText w:val="%1."/>
      <w:lvlJc w:val="left"/>
      <w:pPr>
        <w:tabs>
          <w:tab w:val="num" w:pos="360"/>
        </w:tabs>
        <w:ind w:left="360" w:hanging="360"/>
      </w:pPr>
      <w:rPr>
        <w:rFonts w:ascii="Verdana" w:hAnsi="Verdana" w:cs="Arial"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8"/>
        <w:szCs w:val="24"/>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489C4214"/>
    <w:multiLevelType w:val="hybridMultilevel"/>
    <w:tmpl w:val="5BE4D562"/>
    <w:lvl w:ilvl="0" w:tplc="BC1C233E">
      <w:start w:val="1"/>
      <w:numFmt w:val="decimal"/>
      <w:lvlText w:val="%1)"/>
      <w:lvlJc w:val="left"/>
      <w:pPr>
        <w:ind w:left="720" w:hanging="360"/>
      </w:pPr>
      <w:rPr>
        <w:rFonts w:ascii="Times New Roman" w:eastAsia="Verdan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B75382"/>
    <w:multiLevelType w:val="hybridMultilevel"/>
    <w:tmpl w:val="62FE40FA"/>
    <w:lvl w:ilvl="0" w:tplc="0415000F">
      <w:start w:val="1"/>
      <w:numFmt w:val="decimal"/>
      <w:lvlText w:val="%1."/>
      <w:lvlJc w:val="left"/>
      <w:pPr>
        <w:ind w:left="720" w:hanging="360"/>
      </w:pPr>
    </w:lvl>
    <w:lvl w:ilvl="1" w:tplc="E1D43AD2">
      <w:start w:val="3"/>
      <w:numFmt w:val="decimal"/>
      <w:lvlText w:val="%2&gt;"/>
      <w:lvlJc w:val="left"/>
      <w:pPr>
        <w:ind w:left="1440" w:hanging="360"/>
      </w:pPr>
      <w:rPr>
        <w:rFonts w:hint="default"/>
      </w:rPr>
    </w:lvl>
    <w:lvl w:ilvl="2" w:tplc="10FE3C4C">
      <w:start w:val="1"/>
      <w:numFmt w:val="decimal"/>
      <w:lvlText w:val="%3)"/>
      <w:lvlJc w:val="left"/>
      <w:pPr>
        <w:ind w:left="2340" w:hanging="360"/>
      </w:pPr>
      <w:rPr>
        <w:rFonts w:eastAsia="Verdana" w:hint="default"/>
      </w:rPr>
    </w:lvl>
    <w:lvl w:ilvl="3" w:tplc="01F0CD9C">
      <w:start w:val="1"/>
      <w:numFmt w:val="decimal"/>
      <w:lvlText w:val="%4)"/>
      <w:lvlJc w:val="left"/>
      <w:pPr>
        <w:ind w:left="644"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F56DA6"/>
    <w:multiLevelType w:val="hybridMultilevel"/>
    <w:tmpl w:val="1F508A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841832"/>
    <w:multiLevelType w:val="hybridMultilevel"/>
    <w:tmpl w:val="FABCB4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B2222F"/>
    <w:multiLevelType w:val="hybridMultilevel"/>
    <w:tmpl w:val="455AE78A"/>
    <w:lvl w:ilvl="0" w:tplc="43B25554">
      <w:start w:val="1"/>
      <w:numFmt w:val="decimal"/>
      <w:lvlText w:val="%1)"/>
      <w:lvlJc w:val="left"/>
      <w:pPr>
        <w:ind w:left="720" w:hanging="360"/>
      </w:pPr>
      <w:rPr>
        <w:rFonts w:ascii="Times New Roman" w:eastAsia="Verdan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ABB4980"/>
    <w:multiLevelType w:val="hybridMultilevel"/>
    <w:tmpl w:val="14707B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7D2259A7"/>
    <w:multiLevelType w:val="hybridMultilevel"/>
    <w:tmpl w:val="2B385C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237EDB"/>
    <w:multiLevelType w:val="hybridMultilevel"/>
    <w:tmpl w:val="307C4F8C"/>
    <w:lvl w:ilvl="0" w:tplc="04150017">
      <w:start w:val="1"/>
      <w:numFmt w:val="lowerLetter"/>
      <w:lvlText w:val="%1)"/>
      <w:lvlJc w:val="left"/>
      <w:pPr>
        <w:ind w:left="1069"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3"/>
  </w:num>
  <w:num w:numId="3">
    <w:abstractNumId w:val="4"/>
  </w:num>
  <w:num w:numId="4">
    <w:abstractNumId w:val="12"/>
  </w:num>
  <w:num w:numId="5">
    <w:abstractNumId w:val="8"/>
  </w:num>
  <w:num w:numId="6">
    <w:abstractNumId w:val="13"/>
  </w:num>
  <w:num w:numId="7">
    <w:abstractNumId w:val="0"/>
  </w:num>
  <w:num w:numId="8">
    <w:abstractNumId w:val="9"/>
  </w:num>
  <w:num w:numId="9">
    <w:abstractNumId w:val="11"/>
  </w:num>
  <w:num w:numId="10">
    <w:abstractNumId w:val="14"/>
  </w:num>
  <w:num w:numId="11">
    <w:abstractNumId w:val="15"/>
  </w:num>
  <w:num w:numId="12">
    <w:abstractNumId w:val="5"/>
  </w:num>
  <w:num w:numId="13">
    <w:abstractNumId w:val="10"/>
  </w:num>
  <w:num w:numId="14">
    <w:abstractNumId w:val="1"/>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BC7"/>
    <w:rsid w:val="000A09D0"/>
    <w:rsid w:val="000A466A"/>
    <w:rsid w:val="000B1195"/>
    <w:rsid w:val="000B4035"/>
    <w:rsid w:val="000C3BC7"/>
    <w:rsid w:val="00104E4F"/>
    <w:rsid w:val="00107386"/>
    <w:rsid w:val="00120BD8"/>
    <w:rsid w:val="001823F7"/>
    <w:rsid w:val="001A167D"/>
    <w:rsid w:val="001B5571"/>
    <w:rsid w:val="002104B2"/>
    <w:rsid w:val="00222A9B"/>
    <w:rsid w:val="002B6F85"/>
    <w:rsid w:val="002D2278"/>
    <w:rsid w:val="003029BB"/>
    <w:rsid w:val="0030798C"/>
    <w:rsid w:val="00332CF3"/>
    <w:rsid w:val="003C3B0F"/>
    <w:rsid w:val="00534F2B"/>
    <w:rsid w:val="00580C6D"/>
    <w:rsid w:val="005A2BAF"/>
    <w:rsid w:val="005F5C13"/>
    <w:rsid w:val="006150F5"/>
    <w:rsid w:val="006453BF"/>
    <w:rsid w:val="006A03DC"/>
    <w:rsid w:val="006E3499"/>
    <w:rsid w:val="006F4D76"/>
    <w:rsid w:val="00710309"/>
    <w:rsid w:val="007850A8"/>
    <w:rsid w:val="007A0BC8"/>
    <w:rsid w:val="007A5D88"/>
    <w:rsid w:val="007B710C"/>
    <w:rsid w:val="007C7A48"/>
    <w:rsid w:val="007F1BA1"/>
    <w:rsid w:val="00802A45"/>
    <w:rsid w:val="0080637D"/>
    <w:rsid w:val="00855C65"/>
    <w:rsid w:val="00894BC7"/>
    <w:rsid w:val="008964AE"/>
    <w:rsid w:val="00897F98"/>
    <w:rsid w:val="009375D4"/>
    <w:rsid w:val="009A0ACF"/>
    <w:rsid w:val="009D6C8F"/>
    <w:rsid w:val="00A135D6"/>
    <w:rsid w:val="00A30243"/>
    <w:rsid w:val="00A62BC9"/>
    <w:rsid w:val="00A67458"/>
    <w:rsid w:val="00A7388A"/>
    <w:rsid w:val="00A800C7"/>
    <w:rsid w:val="00A954DE"/>
    <w:rsid w:val="00AC44D0"/>
    <w:rsid w:val="00AE2EB0"/>
    <w:rsid w:val="00AE5F7E"/>
    <w:rsid w:val="00B806F7"/>
    <w:rsid w:val="00BB2853"/>
    <w:rsid w:val="00C11D74"/>
    <w:rsid w:val="00C23710"/>
    <w:rsid w:val="00C31E00"/>
    <w:rsid w:val="00C704A8"/>
    <w:rsid w:val="00C80DB6"/>
    <w:rsid w:val="00C957E5"/>
    <w:rsid w:val="00C97DBB"/>
    <w:rsid w:val="00CF5A16"/>
    <w:rsid w:val="00CF7ADB"/>
    <w:rsid w:val="00D17BD7"/>
    <w:rsid w:val="00D23FB2"/>
    <w:rsid w:val="00D31784"/>
    <w:rsid w:val="00D31C81"/>
    <w:rsid w:val="00D96FAB"/>
    <w:rsid w:val="00DE64C6"/>
    <w:rsid w:val="00E125D5"/>
    <w:rsid w:val="00E30A63"/>
    <w:rsid w:val="00EA589A"/>
    <w:rsid w:val="00EC553F"/>
    <w:rsid w:val="00ED3BDE"/>
    <w:rsid w:val="00F01211"/>
    <w:rsid w:val="00F52215"/>
    <w:rsid w:val="00FC5967"/>
    <w:rsid w:val="00FD35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AEAC0F-65B1-4B79-B360-A0B3469A2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
    <w:name w:val="Nagłówek1"/>
    <w:basedOn w:val="Normalny"/>
    <w:next w:val="Nagwek"/>
    <w:link w:val="NagwekZnak"/>
    <w:uiPriority w:val="99"/>
    <w:unhideWhenUsed/>
    <w:rsid w:val="007B710C"/>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1"/>
    <w:uiPriority w:val="99"/>
    <w:rsid w:val="007B710C"/>
    <w:rPr>
      <w:rFonts w:ascii="Times New Roman" w:eastAsia="Times New Roman" w:hAnsi="Times New Roman" w:cs="Times New Roman"/>
      <w:sz w:val="24"/>
      <w:szCs w:val="24"/>
      <w:lang w:eastAsia="pl-PL"/>
    </w:rPr>
  </w:style>
  <w:style w:type="paragraph" w:styleId="Nagwek">
    <w:name w:val="header"/>
    <w:basedOn w:val="Normalny"/>
    <w:link w:val="NagwekZnak1"/>
    <w:uiPriority w:val="99"/>
    <w:unhideWhenUsed/>
    <w:rsid w:val="007B710C"/>
    <w:pPr>
      <w:tabs>
        <w:tab w:val="center" w:pos="4536"/>
        <w:tab w:val="right" w:pos="9072"/>
      </w:tabs>
      <w:spacing w:after="0" w:line="240" w:lineRule="auto"/>
    </w:pPr>
  </w:style>
  <w:style w:type="character" w:customStyle="1" w:styleId="NagwekZnak1">
    <w:name w:val="Nagłówek Znak1"/>
    <w:basedOn w:val="Domylnaczcionkaakapitu"/>
    <w:link w:val="Nagwek"/>
    <w:uiPriority w:val="99"/>
    <w:rsid w:val="007B710C"/>
  </w:style>
  <w:style w:type="paragraph" w:styleId="Akapitzlist">
    <w:name w:val="List Paragraph"/>
    <w:basedOn w:val="Normalny"/>
    <w:uiPriority w:val="34"/>
    <w:qFormat/>
    <w:rsid w:val="007B710C"/>
    <w:pPr>
      <w:ind w:left="720"/>
      <w:contextualSpacing/>
    </w:pPr>
  </w:style>
  <w:style w:type="paragraph" w:styleId="Stopka">
    <w:name w:val="footer"/>
    <w:basedOn w:val="Normalny"/>
    <w:link w:val="StopkaZnak"/>
    <w:uiPriority w:val="99"/>
    <w:unhideWhenUsed/>
    <w:rsid w:val="000B11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1195"/>
  </w:style>
  <w:style w:type="table" w:styleId="Tabela-Siatka">
    <w:name w:val="Table Grid"/>
    <w:basedOn w:val="Standardowy"/>
    <w:uiPriority w:val="59"/>
    <w:rsid w:val="00802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nie">
    <w:name w:val="Domy徑nie"/>
    <w:rsid w:val="00580C6D"/>
    <w:pPr>
      <w:widowControl w:val="0"/>
      <w:autoSpaceDE w:val="0"/>
      <w:autoSpaceDN w:val="0"/>
      <w:spacing w:after="0" w:line="240" w:lineRule="auto"/>
    </w:pPr>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C97D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7D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43AAE-F899-4759-90D9-816A6CB3A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Pages>
  <Words>2894</Words>
  <Characters>17366</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Zenon Kaczmarczyk</dc:creator>
  <cp:keywords/>
  <dc:description/>
  <cp:lastModifiedBy>Zenon ZK. Kaczmarczyk</cp:lastModifiedBy>
  <cp:revision>42</cp:revision>
  <cp:lastPrinted>2018-02-08T07:19:00Z</cp:lastPrinted>
  <dcterms:created xsi:type="dcterms:W3CDTF">2018-02-05T21:34:00Z</dcterms:created>
  <dcterms:modified xsi:type="dcterms:W3CDTF">2018-06-28T06:12:00Z</dcterms:modified>
</cp:coreProperties>
</file>