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(Dz. U. z 201</w:t>
      </w:r>
      <w:r w:rsidR="000B6306">
        <w:rPr>
          <w:rFonts w:ascii="Times New Roman" w:eastAsia="Times New Roman" w:hAnsi="Times New Roman"/>
          <w:color w:val="000000"/>
          <w:sz w:val="18"/>
          <w:szCs w:val="18"/>
          <w:lang w:val="pl" w:eastAsia="ar-SA"/>
        </w:rPr>
        <w:t>9</w:t>
      </w:r>
      <w:r w:rsidRPr="00056343">
        <w:rPr>
          <w:rFonts w:ascii="Times New Roman" w:eastAsia="Times New Roman" w:hAnsi="Times New Roman"/>
          <w:color w:val="000000"/>
          <w:sz w:val="18"/>
          <w:szCs w:val="18"/>
          <w:lang w:val="pl" w:eastAsia="ar-SA"/>
        </w:rPr>
        <w:t xml:space="preserve"> r. poz. </w:t>
      </w:r>
      <w:r w:rsidR="000B6306">
        <w:rPr>
          <w:rFonts w:ascii="Times New Roman" w:eastAsia="Times New Roman" w:hAnsi="Times New Roman"/>
          <w:color w:val="000000"/>
          <w:sz w:val="18"/>
          <w:szCs w:val="18"/>
          <w:lang w:val="pl" w:eastAsia="ar-SA"/>
        </w:rPr>
        <w:t>1843</w:t>
      </w:r>
      <w:bookmarkStart w:id="0" w:name="_GoBack"/>
      <w:bookmarkEnd w:id="0"/>
      <w:r w:rsidRPr="00056343">
        <w:rPr>
          <w:rFonts w:ascii="Times New Roman" w:eastAsia="Times New Roman" w:hAnsi="Times New Roman"/>
          <w:color w:val="000000"/>
          <w:sz w:val="18"/>
          <w:szCs w:val="18"/>
          <w:lang w:val="pl" w:eastAsia="ar-SA"/>
        </w:rPr>
        <w:t xml:space="preserve">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62531D" w:rsidRPr="0062531D" w:rsidRDefault="00056343" w:rsidP="00A56988">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A56988" w:rsidRPr="00A56988">
        <w:rPr>
          <w:rFonts w:ascii="Times New Roman" w:eastAsia="Times New Roman" w:hAnsi="Times New Roman"/>
          <w:b/>
          <w:bCs/>
          <w:iCs/>
          <w:lang w:eastAsia="ar-SA"/>
        </w:rPr>
        <w:t xml:space="preserve">Modernizacja ewidencji gruntów i budynków dla </w:t>
      </w:r>
      <w:r w:rsidR="000B6306">
        <w:rPr>
          <w:rFonts w:ascii="Times New Roman" w:eastAsia="Times New Roman" w:hAnsi="Times New Roman"/>
          <w:b/>
          <w:bCs/>
          <w:iCs/>
          <w:lang w:eastAsia="ar-SA"/>
        </w:rPr>
        <w:t>95</w:t>
      </w:r>
      <w:r w:rsidR="00A56988" w:rsidRPr="00A56988">
        <w:rPr>
          <w:rFonts w:ascii="Times New Roman" w:eastAsia="Times New Roman" w:hAnsi="Times New Roman"/>
          <w:b/>
          <w:bCs/>
          <w:iCs/>
          <w:lang w:eastAsia="ar-SA"/>
        </w:rPr>
        <w:t xml:space="preserve"> obrębów ewidencyjnych w powiecie sokólskim</w:t>
      </w:r>
      <w:r w:rsidR="0062531D">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D10" w:rsidRDefault="00F73D10" w:rsidP="00D94C2A">
      <w:pPr>
        <w:spacing w:after="0" w:line="240" w:lineRule="auto"/>
      </w:pPr>
      <w:r>
        <w:separator/>
      </w:r>
    </w:p>
  </w:endnote>
  <w:endnote w:type="continuationSeparator" w:id="0">
    <w:p w:rsidR="00F73D10" w:rsidRDefault="00F73D10"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0B6306">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D10" w:rsidRDefault="00F73D10" w:rsidP="00D94C2A">
      <w:pPr>
        <w:spacing w:after="0" w:line="240" w:lineRule="auto"/>
      </w:pPr>
      <w:r>
        <w:separator/>
      </w:r>
    </w:p>
  </w:footnote>
  <w:footnote w:type="continuationSeparator" w:id="0">
    <w:p w:rsidR="00F73D10" w:rsidRDefault="00F73D10"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B6306"/>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8B259D"/>
    <w:rsid w:val="008C5120"/>
    <w:rsid w:val="008E3550"/>
    <w:rsid w:val="00961189"/>
    <w:rsid w:val="00A13AF9"/>
    <w:rsid w:val="00A56988"/>
    <w:rsid w:val="00B05C26"/>
    <w:rsid w:val="00B348C2"/>
    <w:rsid w:val="00CF1D58"/>
    <w:rsid w:val="00D163F3"/>
    <w:rsid w:val="00D31BC3"/>
    <w:rsid w:val="00D34823"/>
    <w:rsid w:val="00D90039"/>
    <w:rsid w:val="00D94C2A"/>
    <w:rsid w:val="00DF0DE5"/>
    <w:rsid w:val="00ED4160"/>
    <w:rsid w:val="00F067BF"/>
    <w:rsid w:val="00F73D10"/>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504</Words>
  <Characters>3025</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10</cp:revision>
  <dcterms:created xsi:type="dcterms:W3CDTF">2017-12-14T13:38:00Z</dcterms:created>
  <dcterms:modified xsi:type="dcterms:W3CDTF">2019-11-26T07:55:00Z</dcterms:modified>
</cp:coreProperties>
</file>