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A9019" w14:textId="77777777"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14:paraId="21D70505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50E8670F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14:paraId="7EC686E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21327808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14:paraId="2833873A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14:paraId="5BD7780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>o której mowa w art. 24 ust. 1 pkt 23 ustawy Pzp</w:t>
      </w:r>
    </w:p>
    <w:p w14:paraId="7423F0EA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1DE3B7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14:paraId="659B3065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0D9C8470" w14:textId="474CC852" w:rsidR="00723684" w:rsidRPr="00525435" w:rsidRDefault="00B42B83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>
        <w:rPr>
          <w:rFonts w:ascii="Calibri" w:eastAsia="Calibri" w:hAnsi="Calibri" w:cs="Arial"/>
          <w:b/>
          <w:sz w:val="24"/>
          <w:szCs w:val="24"/>
        </w:rPr>
        <w:t>P</w:t>
      </w:r>
      <w:r w:rsidRPr="00B42B83">
        <w:rPr>
          <w:rFonts w:ascii="Calibri" w:eastAsia="Calibri" w:hAnsi="Calibri" w:cs="Arial"/>
          <w:b/>
          <w:sz w:val="24"/>
          <w:szCs w:val="24"/>
        </w:rPr>
        <w:t>ełnienie funkcji koordynatora powiatowego w projekcie pn. „Udostępnianie zasobów publicznych rejestrów geodezyjnych – modernizacja ewidencji gruntów i budynków</w:t>
      </w:r>
      <w:r w:rsidRPr="00B42B83">
        <w:rPr>
          <w:rFonts w:ascii="Calibri" w:eastAsia="Calibri" w:hAnsi="Calibri" w:cs="Arial"/>
          <w:b/>
          <w:bCs/>
          <w:sz w:val="24"/>
          <w:szCs w:val="24"/>
        </w:rPr>
        <w:t xml:space="preserve">” dla </w:t>
      </w:r>
      <w:r w:rsidR="00CD7B83">
        <w:rPr>
          <w:rFonts w:ascii="Calibri" w:eastAsia="Calibri" w:hAnsi="Calibri" w:cs="Arial"/>
          <w:b/>
          <w:bCs/>
          <w:sz w:val="24"/>
          <w:szCs w:val="24"/>
        </w:rPr>
        <w:t>4</w:t>
      </w:r>
      <w:r w:rsidRPr="00B42B83">
        <w:rPr>
          <w:rFonts w:ascii="Calibri" w:eastAsia="Calibri" w:hAnsi="Calibri" w:cs="Arial"/>
          <w:b/>
          <w:bCs/>
          <w:sz w:val="24"/>
          <w:szCs w:val="24"/>
        </w:rPr>
        <w:t xml:space="preserve"> powiatów województwa podlaskiego</w:t>
      </w:r>
    </w:p>
    <w:p w14:paraId="489165D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0CFC1EC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14:paraId="3F358AF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0420007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14:paraId="5ABDAE1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14:paraId="39CB92C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51CB870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Pzp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14:paraId="08081F77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Pzp, co Wykonawcy, którzy złożyli oferty w niniejszym postępowaniu; </w:t>
      </w:r>
    </w:p>
    <w:p w14:paraId="3AABDEB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* należę tej samej grupy kapitałowej, o której mowa w art. 24 ust. 1 pkt 23 ustawy Pzp, co następujący Wykonawca/Wykonawcy, który/którzy złożył/złożyli ofertę/oferty w niniejszym postępowaniu:</w:t>
      </w:r>
    </w:p>
    <w:p w14:paraId="6E8CCF9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2B042F3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5A9431B6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14:paraId="0244001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05C343B4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2F08F45C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14:paraId="05933F17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14:paraId="7CE7F92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14:paraId="6A4D7024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37D41522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5E3B7D16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2B3A96A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14:paraId="01B1459B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0D5AC" w14:textId="77777777" w:rsidR="00710727" w:rsidRDefault="00710727" w:rsidP="00D94C2A">
      <w:pPr>
        <w:spacing w:after="0" w:line="240" w:lineRule="auto"/>
      </w:pPr>
      <w:r>
        <w:separator/>
      </w:r>
    </w:p>
  </w:endnote>
  <w:endnote w:type="continuationSeparator" w:id="0">
    <w:p w14:paraId="530BDCF5" w14:textId="77777777" w:rsidR="00710727" w:rsidRDefault="00710727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3A23046B" w14:textId="77777777" w:rsidR="00D94C2A" w:rsidRDefault="0015568C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A12813">
          <w:rPr>
            <w:noProof/>
          </w:rPr>
          <w:t>1</w:t>
        </w:r>
        <w:r>
          <w:fldChar w:fldCharType="end"/>
        </w:r>
      </w:p>
    </w:sdtContent>
  </w:sdt>
  <w:p w14:paraId="6C6D5C7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D4F0D" w14:textId="77777777" w:rsidR="00710727" w:rsidRDefault="00710727" w:rsidP="00D94C2A">
      <w:pPr>
        <w:spacing w:after="0" w:line="240" w:lineRule="auto"/>
      </w:pPr>
      <w:r>
        <w:separator/>
      </w:r>
    </w:p>
  </w:footnote>
  <w:footnote w:type="continuationSeparator" w:id="0">
    <w:p w14:paraId="6F4D5E65" w14:textId="77777777" w:rsidR="00710727" w:rsidRDefault="00710727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EDC5F" w14:textId="77777777"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 wp14:anchorId="5E071CA3" wp14:editId="51E28496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8D0E5" w14:textId="77777777" w:rsidR="00D94C2A" w:rsidRDefault="00D94C2A">
    <w:pPr>
      <w:pStyle w:val="Nagwek"/>
    </w:pPr>
  </w:p>
  <w:p w14:paraId="2E22DDB9" w14:textId="77777777" w:rsidR="006011E5" w:rsidRPr="006011E5" w:rsidRDefault="006011E5" w:rsidP="006011E5">
    <w:pPr>
      <w:pStyle w:val="Nagwek"/>
    </w:pPr>
  </w:p>
  <w:p w14:paraId="0AA0D7DB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146E55"/>
    <w:rsid w:val="0015568C"/>
    <w:rsid w:val="00161833"/>
    <w:rsid w:val="001B7F0B"/>
    <w:rsid w:val="001D2374"/>
    <w:rsid w:val="00207522"/>
    <w:rsid w:val="00214CFB"/>
    <w:rsid w:val="002D502D"/>
    <w:rsid w:val="00345BE0"/>
    <w:rsid w:val="00352AC6"/>
    <w:rsid w:val="003A43AD"/>
    <w:rsid w:val="00455E6A"/>
    <w:rsid w:val="00474A07"/>
    <w:rsid w:val="00503A13"/>
    <w:rsid w:val="00525435"/>
    <w:rsid w:val="00554F3E"/>
    <w:rsid w:val="005638B3"/>
    <w:rsid w:val="005C3910"/>
    <w:rsid w:val="006011E5"/>
    <w:rsid w:val="00626A35"/>
    <w:rsid w:val="00696E53"/>
    <w:rsid w:val="006E69A1"/>
    <w:rsid w:val="00710727"/>
    <w:rsid w:val="00723684"/>
    <w:rsid w:val="00794306"/>
    <w:rsid w:val="007C128E"/>
    <w:rsid w:val="007D77C5"/>
    <w:rsid w:val="008B19A8"/>
    <w:rsid w:val="00926BD4"/>
    <w:rsid w:val="00935341"/>
    <w:rsid w:val="009B3921"/>
    <w:rsid w:val="009C3D28"/>
    <w:rsid w:val="009D2EAE"/>
    <w:rsid w:val="009F678D"/>
    <w:rsid w:val="00A00C7A"/>
    <w:rsid w:val="00A06A87"/>
    <w:rsid w:val="00A07011"/>
    <w:rsid w:val="00A12813"/>
    <w:rsid w:val="00AE56A0"/>
    <w:rsid w:val="00B05C26"/>
    <w:rsid w:val="00B42B83"/>
    <w:rsid w:val="00C31567"/>
    <w:rsid w:val="00CD7B83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10348"/>
  <w15:docId w15:val="{4AB610CA-71C0-4DA6-82DF-26E1A3E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17</cp:revision>
  <dcterms:created xsi:type="dcterms:W3CDTF">2017-12-14T13:38:00Z</dcterms:created>
  <dcterms:modified xsi:type="dcterms:W3CDTF">2020-11-21T14:37:00Z</dcterms:modified>
</cp:coreProperties>
</file>